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85" w:lineRule="auto"/>
        <w:ind w:left="2194" w:right="2253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Montavilla Neighborhood Association Board Meeting Monday, March 13th, 2017 – 6:30 PM to 7:30 PM Montavilla United Methodist Church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88" w:right="2253" w:firstLine="0"/>
        <w:contextualSpacing w:val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SE 80th Avenue, Portland Oregon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60"/>
        <w:gridCol w:w="2760"/>
        <w:gridCol w:w="2745"/>
        <w:gridCol w:w="630"/>
        <w:gridCol w:w="690"/>
        <w:gridCol w:w="975"/>
        <w:tblGridChange w:id="0">
          <w:tblGrid>
            <w:gridCol w:w="1560"/>
            <w:gridCol w:w="2760"/>
            <w:gridCol w:w="2745"/>
            <w:gridCol w:w="630"/>
            <w:gridCol w:w="690"/>
            <w:gridCol w:w="975"/>
          </w:tblGrid>
        </w:tblGridChange>
      </w:tblGrid>
      <w:tr>
        <w:trPr>
          <w:trHeight w:val="540" w:hRule="atLeast"/>
        </w:trPr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Presenters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</w:tr>
      <w:tr>
        <w:trPr>
          <w:trHeight w:val="102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6:30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(5 Mins)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56" w:lineRule="auto"/>
              <w:ind w:left="105" w:right="162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Consent Agenda: Minutes, Finance Report, Board Dinner Funding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Benjamin Kerensa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6:35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(10 Mins)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56" w:lineRule="auto"/>
              <w:ind w:left="105" w:right="675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Board Member and Committee Updates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Board Members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6:45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(20 Mins)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Clean Up Approval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Michael Sonnleitner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7:05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(15 Min)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56" w:lineRule="auto"/>
              <w:ind w:left="105" w:right="944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Apply for 501(c)3 Recognition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Benjamin Kerensa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7:20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(10 Min)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Ground Rules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Jane Lawson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3" w:line="240" w:lineRule="auto"/>
              <w:ind w:left="105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93" w:lineRule="auto"/>
        <w:ind w:left="10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Next Board Meeting: </w:t>
      </w:r>
      <w:r w:rsidDel="00000000" w:rsidR="00000000" w:rsidRPr="00000000">
        <w:rPr>
          <w:sz w:val="22"/>
          <w:szCs w:val="22"/>
          <w:rtl w:val="0"/>
        </w:rPr>
        <w:t xml:space="preserve">4/10/2017. 6:30-7:30 pm MUMC 232 SE 80th Avenue, Portland Oregon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5" w:lineRule="auto"/>
        <w:ind w:left="100" w:right="20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 Agenda Note: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board member may, by a motion without a second, remove a consent agenda item to the normal agenda for discussion and action. Absent removal of consent agenda items at beginning of meeting, the consent agenda is adopted with a vote called by the chair without a second.</w:t>
      </w:r>
    </w:p>
    <w:p w:rsidR="00000000" w:rsidDel="00000000" w:rsidP="00000000" w:rsidRDefault="00000000" w:rsidRPr="00000000">
      <w:pPr>
        <w:spacing w:before="0" w:lineRule="auto"/>
        <w:ind w:left="100" w:right="0" w:firstLine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Board Meeting Ground Rules: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10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1.) Discussion is limited to board members and invited guest speakers on the board agenda.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85" w:lineRule="auto"/>
        <w:ind w:left="10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2.) Guest members may be allowed to provide feedback on an agenda item if recognized by the Chair.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" w:lineRule="auto"/>
        <w:ind w:left="10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3.) Disruptive or disrespectful conduct may result in you being asked to leave the meeting or meeting adjournment.</w:t>
      </w:r>
    </w:p>
    <w:sectPr>
      <w:pgSz w:h="15840" w:w="12240"/>
      <w:pgMar w:bottom="280" w:top="60" w:left="1340" w:right="13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