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B040A">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 </w:t>
      </w:r>
    </w:p>
    <w:p w:rsidR="00000000" w:rsidRDefault="00AB040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August 17, 2017</w:t>
      </w:r>
    </w:p>
    <w:p w:rsidR="00000000" w:rsidRDefault="00AB040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5:32 PM</w:t>
      </w:r>
    </w:p>
    <w:p w:rsidR="00000000" w:rsidRDefault="00AB040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B040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Special Meeting:</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Exactly what's on the agenda and what you're doing</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Can't be amended after published (agenda)</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If voting the notice needs to be out for people to be able to vote</w:t>
      </w:r>
    </w:p>
    <w:p w:rsidR="00000000" w:rsidRDefault="00AB040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 Sutherland - grievance is pulled</w:t>
      </w:r>
    </w:p>
    <w:p w:rsidR="00000000" w:rsidRDefault="00AB040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DoJ</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Real name and means of contact for board members since non-profit</w:t>
      </w:r>
    </w:p>
    <w:p w:rsidR="00000000" w:rsidRDefault="00AB040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Removal of board</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All of the list</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5% of the list</w:t>
      </w:r>
    </w:p>
    <w:p w:rsidR="00000000" w:rsidRDefault="00AB040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Board has 30days to respond and schedule the meeting</w:t>
      </w:r>
    </w:p>
    <w:p w:rsidR="00000000" w:rsidRDefault="00AB040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Key issues</w:t>
      </w:r>
    </w:p>
    <w:p w:rsidR="00000000" w:rsidRDefault="00AB040A">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Reaffirmation of what's passed so that it's not seen as out of compliance</w:t>
      </w:r>
    </w:p>
    <w:p w:rsidR="00000000" w:rsidRDefault="00AB040A">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Not </w:t>
      </w:r>
      <w:r>
        <w:rPr>
          <w:rFonts w:ascii="Calibri" w:eastAsia="Times New Roman" w:hAnsi="Calibri"/>
          <w:color w:val="000000"/>
          <w:sz w:val="22"/>
          <w:szCs w:val="22"/>
        </w:rPr>
        <w:t>to affirm all board members, cannot cherry-pick members</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Michael was going to affirm certain members but not others, Molly cautioned this</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Best practice is to reappoint everyone</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Jen: "option" either at our next board meeting or special meeting, reaffirm boar</w:t>
      </w:r>
      <w:r>
        <w:rPr>
          <w:rFonts w:ascii="Calibri" w:eastAsia="Times New Roman" w:hAnsi="Calibri"/>
          <w:color w:val="000000"/>
          <w:sz w:val="22"/>
          <w:szCs w:val="22"/>
        </w:rPr>
        <w:t>d members between May and present</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Officer resignation and board resignation are different</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Technically still on board until resigned in writing</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Elaine resigned in writing, Briar was voted on and appointed</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Affirm everyone who was appointed for the "health" </w:t>
      </w:r>
      <w:r>
        <w:rPr>
          <w:rFonts w:ascii="Calibri" w:eastAsia="Times New Roman" w:hAnsi="Calibri"/>
          <w:color w:val="000000"/>
          <w:sz w:val="22"/>
          <w:szCs w:val="22"/>
        </w:rPr>
        <w:t>of the MNA</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Briar and Eli were appointed on 19th, which was a special meeting that didn't specify there were appointments</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Leave them vacant, let the general membership elect people</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Jen - "we’re the old ones" (O.G. members, elected) what are all of the thing</w:t>
      </w:r>
      <w:r>
        <w:rPr>
          <w:rFonts w:ascii="Calibri" w:eastAsia="Times New Roman" w:hAnsi="Calibri"/>
          <w:color w:val="000000"/>
          <w:sz w:val="22"/>
          <w:szCs w:val="22"/>
        </w:rPr>
        <w:t>s that need to be done</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Sweeps res is hot topic, needs to be back on the table</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JO - mentioned the projects </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Legal names and current addresses</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Because legally responsible for the Non-Prof people need to know who they are</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Mailing contact is all that's require</w:t>
      </w:r>
      <w:r>
        <w:rPr>
          <w:rFonts w:ascii="Calibri" w:eastAsia="Times New Roman" w:hAnsi="Calibri"/>
          <w:color w:val="000000"/>
          <w:sz w:val="22"/>
          <w:szCs w:val="22"/>
        </w:rPr>
        <w:t>d for unhoused neighbors</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Can possibly maintain a PO box for houseless members</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Bureau of planning for zoning</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Regular board business meetings</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ONI standard say you should note some indication of what's happening at the meeting</w:t>
      </w:r>
    </w:p>
    <w:p w:rsidR="00000000" w:rsidRDefault="00AB040A">
      <w:pPr>
        <w:numPr>
          <w:ilvl w:val="3"/>
          <w:numId w:val="2"/>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Can be descriptions</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land use </w:t>
      </w:r>
      <w:r>
        <w:rPr>
          <w:rFonts w:ascii="Calibri" w:eastAsia="Times New Roman" w:hAnsi="Calibri"/>
          <w:color w:val="000000"/>
          <w:sz w:val="22"/>
          <w:szCs w:val="22"/>
        </w:rPr>
        <w:t>or liquor license review need to alert specific people</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Need to reaffirm all of the previous votes, probably should re-visited</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Need good social media policy, and code of conduct in addition to ground-rules for meetings</w:t>
      </w:r>
    </w:p>
    <w:p w:rsidR="00000000" w:rsidRDefault="00AB040A">
      <w:pPr>
        <w:numPr>
          <w:ilvl w:val="2"/>
          <w:numId w:val="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Paul: "not a free speech forum inheren</w:t>
      </w:r>
      <w:r>
        <w:rPr>
          <w:rFonts w:ascii="Calibri" w:eastAsia="Times New Roman" w:hAnsi="Calibri"/>
          <w:color w:val="000000"/>
          <w:sz w:val="22"/>
          <w:szCs w:val="22"/>
        </w:rPr>
        <w:t>tly, can set your standards"</w:t>
      </w:r>
    </w:p>
    <w:p w:rsidR="00000000" w:rsidRDefault="00AB040A">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Molly comment</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If there is a procedural error, some parties understood that everything is null and void. This is wrong, there are not uncommon, it should be ID'd and remedied. DoJ said this kind of thing happens all of the time,</w:t>
      </w:r>
      <w:r>
        <w:rPr>
          <w:rFonts w:ascii="Calibri" w:eastAsia="Times New Roman" w:hAnsi="Calibri"/>
          <w:color w:val="000000"/>
          <w:sz w:val="22"/>
          <w:szCs w:val="22"/>
        </w:rPr>
        <w:t xml:space="preserve"> ONI says to move forward and fix the issues. </w:t>
      </w:r>
    </w:p>
    <w:p w:rsidR="00000000" w:rsidRDefault="00AB040A">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Can create all kinds of community committees with non-board members</w:t>
      </w:r>
    </w:p>
    <w:p w:rsidR="00000000" w:rsidRDefault="00AB040A">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Bylaw edit</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Follow your own bylaws, open and transparent </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Must be proposed in writing</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Petition signed by 5 people and submitted</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Gen membership</w:t>
      </w:r>
    </w:p>
    <w:p w:rsidR="00000000" w:rsidRDefault="00AB040A">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2/3rd vote</w:t>
      </w:r>
    </w:p>
    <w:p w:rsidR="00000000" w:rsidRDefault="00AB040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East portland action plan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0596"/>
    <w:multiLevelType w:val="multilevel"/>
    <w:tmpl w:val="01CA1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08156A"/>
    <w:multiLevelType w:val="multilevel"/>
    <w:tmpl w:val="7692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040A"/>
    <w:rsid w:val="00AB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0129DA-3296-46B2-BC0D-780D5DC4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Ogden</dc:creator>
  <cp:keywords/>
  <dc:description/>
  <cp:lastModifiedBy>Jonathan Ogden</cp:lastModifiedBy>
  <cp:revision>2</cp:revision>
  <dcterms:created xsi:type="dcterms:W3CDTF">2017-11-07T04:45:00Z</dcterms:created>
  <dcterms:modified xsi:type="dcterms:W3CDTF">2017-11-07T04:45:00Z</dcterms:modified>
</cp:coreProperties>
</file>