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Arial Unicode MS" w:hAnsi="Arial Unicode MS" w:eastAsia="Arial Unicode MS"/>
          <w:b/>
          <w:color w:val="0B2545"/>
          <w:sz w:val="52"/>
        </w:rPr>
        <w:t>微型餐飲創業教學計劃</w:t>
      </w:r>
    </w:p>
    <w:p>
      <w:pPr>
        <w:spacing w:after="400"/>
        <w:jc w:val="center"/>
      </w:pPr>
      <w:r>
        <w:rPr>
          <w:rFonts w:ascii="Arial Unicode MS" w:hAnsi="Arial Unicode MS" w:eastAsia="Arial Unicode MS"/>
          <w:b w:val="0"/>
          <w:color w:val="1F4D78"/>
          <w:sz w:val="28"/>
        </w:rPr>
        <w:t>商業便當｜主題化 1-2 人小火鍋｜台灣特色 × 法式風格冰店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課程對象</w:t>
            </w:r>
          </w:p>
        </w:tc>
        <w:tc>
          <w:tcPr>
            <w:tcW w:type="dxa" w:w="6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想小型創業但資金有限者、曾經創業未成功但仍想重新出發者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主講者</w:t>
            </w:r>
          </w:p>
        </w:tc>
        <w:tc>
          <w:tcPr>
            <w:tcW w:type="dxa" w:w="6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弘光科技大學助理教授 葉佳山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建議時數</w:t>
            </w:r>
          </w:p>
        </w:tc>
        <w:tc>
          <w:tcPr>
            <w:tcW w:type="dxa" w:w="6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18 小時，可分為 6 週；亦可濃縮為 2 日工作坊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教材定位</w:t>
            </w:r>
          </w:p>
        </w:tc>
        <w:tc>
          <w:tcPr>
            <w:tcW w:type="dxa" w:w="6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以官方資料、低成本驗證、食安法規、成本管理與產品設計為核心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製作日期</w:t>
            </w:r>
          </w:p>
        </w:tc>
        <w:tc>
          <w:tcPr>
            <w:tcW w:type="dxa" w:w="6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2026-06-03</w:t>
            </w:r>
          </w:p>
        </w:tc>
      </w:tr>
    </w:tbl>
    <w:p>
      <w:pPr>
        <w:spacing w:before="560"/>
        <w:jc w:val="center"/>
      </w:pPr>
      <w:r>
        <w:rPr>
          <w:rFonts w:ascii="Arial Unicode MS" w:hAnsi="Arial Unicode MS" w:eastAsia="Arial Unicode MS"/>
          <w:b/>
          <w:color w:val="1F4D78"/>
          <w:sz w:val="24"/>
        </w:rPr>
        <w:t>給準備成為老闆的人：先小量驗證，再穩定複製。</w:t>
      </w:r>
    </w:p>
    <w:p>
      <w:r>
        <w:br w:type="page"/>
      </w:r>
    </w:p>
    <w:p>
      <w:pPr>
        <w:pStyle w:val="Heading1"/>
        <w:spacing w:after="160"/>
      </w:pPr>
      <w:r>
        <w:t>目錄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color w:val="000000"/>
          <w:sz w:val="22"/>
        </w:rPr>
        <w:t>課程總目標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color w:val="000000"/>
          <w:sz w:val="22"/>
        </w:rPr>
        <w:t>官方資料與課前參考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color w:val="0B2545"/>
          <w:sz w:val="22"/>
        </w:rPr>
        <w:t>第一章：先把自己準備成老闆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color w:val="0B2545"/>
          <w:sz w:val="22"/>
        </w:rPr>
        <w:t>第二章：微型餐飲創業的共同基本功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color w:val="0B2545"/>
          <w:sz w:val="22"/>
        </w:rPr>
        <w:t>第三章：商業便當創業教學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color w:val="0B2545"/>
          <w:sz w:val="22"/>
        </w:rPr>
        <w:t>第四章：主題化 1-2 人小火鍋創業教學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color w:val="0B2545"/>
          <w:sz w:val="22"/>
        </w:rPr>
        <w:t>第五章：台灣特色加法式風格冰店創業教學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color w:val="0B2545"/>
          <w:sz w:val="22"/>
        </w:rPr>
        <w:t>第六章：曾經失敗者的重新出發策略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color w:val="0B2545"/>
          <w:sz w:val="22"/>
        </w:rPr>
        <w:t>第七章：課程總作業與成果發表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color w:val="0B2545"/>
          <w:sz w:val="22"/>
        </w:rPr>
        <w:t>第八章：講師結語</w:t>
      </w:r>
    </w:p>
    <w:p>
      <w:pPr>
        <w:pStyle w:val="ListBullet"/>
        <w:spacing w:after="60"/>
      </w:pPr>
      <w:r>
        <w:rPr>
          <w:rFonts w:ascii="Arial Unicode MS" w:hAnsi="Arial Unicode MS" w:eastAsia="Arial Unicode MS"/>
          <w:b w:val="0"/>
          <w:color w:val="0B2545"/>
          <w:sz w:val="22"/>
        </w:rPr>
        <w:t>附錄：開業前 30 日行動表</w:t>
      </w:r>
    </w:p>
    <w:p>
      <w:r>
        <w:br w:type="page"/>
      </w:r>
    </w:p>
    <w:p>
      <w:r>
        <w:rPr>
          <w:rFonts w:ascii="Arial Unicode MS" w:hAnsi="Arial Unicode MS" w:eastAsia="Arial Unicode MS"/>
          <w:sz w:val="22"/>
        </w:rPr>
        <w:t>主題：商業便當、主題化 1-2 人小火鍋、台灣特色加法式風格冰店</w:t>
      </w:r>
    </w:p>
    <w:p>
      <w:r>
        <w:rPr>
          <w:rFonts w:ascii="Arial Unicode MS" w:hAnsi="Arial Unicode MS" w:eastAsia="Arial Unicode MS"/>
          <w:sz w:val="22"/>
        </w:rPr>
        <w:t>對象：想小型創業但資金有限者、曾經創業未成功但仍想重新出發者</w:t>
      </w:r>
    </w:p>
    <w:p>
      <w:r>
        <w:rPr>
          <w:rFonts w:ascii="Arial Unicode MS" w:hAnsi="Arial Unicode MS" w:eastAsia="Arial Unicode MS"/>
          <w:sz w:val="22"/>
        </w:rPr>
        <w:t>主講者：弘光科技大學助理教授 葉佳山</w:t>
      </w:r>
    </w:p>
    <w:p>
      <w:r>
        <w:rPr>
          <w:rFonts w:ascii="Arial Unicode MS" w:hAnsi="Arial Unicode MS" w:eastAsia="Arial Unicode MS"/>
          <w:sz w:val="22"/>
        </w:rPr>
        <w:t>建議課程長度：18 小時，可分為 6 週，每週 3 小時；亦可濃縮為 2 日工作坊</w:t>
      </w:r>
    </w:p>
    <w:p>
      <w:pPr>
        <w:pStyle w:val="Heading1"/>
      </w:pPr>
      <w:r>
        <w:t>課程總目標</w:t>
      </w:r>
    </w:p>
    <w:p>
      <w:r>
        <w:rPr>
          <w:rFonts w:ascii="Arial Unicode MS" w:hAnsi="Arial Unicode MS" w:eastAsia="Arial Unicode MS"/>
          <w:sz w:val="22"/>
        </w:rPr>
        <w:t>本課程不是鼓勵學員盲目開店，而是帶領學員用小資本、低浪費、可驗證的方法，建立一門能活下來、能修正、能逐步放大的餐飲小生意。三個題目都以「小坪數、少人力、高辨識度、可標準化、可外帶或預約」為核心。</w:t>
      </w:r>
    </w:p>
    <w:p>
      <w:r>
        <w:rPr>
          <w:rFonts w:ascii="Arial Unicode MS" w:hAnsi="Arial Unicode MS" w:eastAsia="Arial Unicode MS"/>
          <w:sz w:val="22"/>
        </w:rPr>
        <w:t>完成課程後，學員應能：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sz w:val="21"/>
        </w:rPr>
        <w:t>看懂微型餐飲創業的基本法規、登記、稅務、食安與資金準備。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sz w:val="21"/>
        </w:rPr>
        <w:t>判斷自己適合先做商業便當、小火鍋、冰店，或先從快閃、預購、外送測試開始。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sz w:val="21"/>
        </w:rPr>
        <w:t>完成一份簡版商業模式圖、菜單設計、成本試算、定價表、開店前 30 日行動表。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sz w:val="21"/>
        </w:rPr>
        <w:t>建立「先小量驗證，再穩定複製」的創業習慣。</w:t>
      </w:r>
    </w:p>
    <w:p>
      <w:pPr>
        <w:pStyle w:val="Heading1"/>
      </w:pPr>
      <w:r>
        <w:t>官方資料與課前參考</w:t>
      </w:r>
    </w:p>
    <w:p>
      <w:r>
        <w:rPr>
          <w:rFonts w:ascii="Arial Unicode MS" w:hAnsi="Arial Unicode MS" w:eastAsia="Arial Unicode MS"/>
          <w:sz w:val="22"/>
        </w:rPr>
        <w:t>建議學員課前閱讀或收藏以下官方資源：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經濟部中小及新創企業署：創業輔導、中小企業資源、貸款與計畫資訊：https://www.sme.gov.tw/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新創圓夢網：政府創業資源整合、營業登記、創業諮詢與活動：https://startup.sme.gov.tw/home/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新創圓夢網營業登記說明：公司、商業登記與稅籍登記基本概念：https://startup.sme.gov.tw/home/modules/infopack/detail/?sId=136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衛生福利部食品藥物管理署：中小型食品業者入門專區與食品業者登錄：https://www.fda.gov.tw/TC/siteList.aspx?sid=12325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食藥署餐飲業入門知識指引草案：餐飲業衛生、安全、登錄與管理基本功：https://www.fda.gov.tw/tc/includes/GetFile.ashx?id=f638615627624093881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經濟部中小及新創企業署新聞資料：2025/2026 GEM 全球報告指出台灣創業環境排名全球第 2：https://wwwcdn.sme.gov.tw/article-tw-2276-14243</w:t>
      </w:r>
    </w:p>
    <w:p>
      <w:pPr>
        <w:pStyle w:val="Heading1"/>
      </w:pPr>
      <w:r>
        <w:t>第一章：先把自己準備成老闆</w:t>
      </w:r>
    </w:p>
    <w:p>
      <w:pPr>
        <w:pStyle w:val="Heading2"/>
      </w:pPr>
      <w:r>
        <w:t>1.1 給創業者的一段話</w:t>
      </w:r>
    </w:p>
    <w:p>
      <w:r>
        <w:rPr>
          <w:rFonts w:ascii="Arial Unicode MS" w:hAnsi="Arial Unicode MS" w:eastAsia="Arial Unicode MS"/>
          <w:sz w:val="22"/>
        </w:rPr>
        <w:t>創業不是只有有錢的人才有資格開始。很多真正穩健的小生意，反而是從一張桌子、一個保溫箱、一只湯鍋、一台冰箱、一份不願放棄的心開始。</w:t>
      </w:r>
    </w:p>
    <w:p>
      <w:r>
        <w:rPr>
          <w:rFonts w:ascii="Arial Unicode MS" w:hAnsi="Arial Unicode MS" w:eastAsia="Arial Unicode MS"/>
          <w:sz w:val="22"/>
        </w:rPr>
        <w:t>你可能資金不多，也可能曾經失敗過。可是失敗不代表你不適合創業，失敗常常只是提醒我們：當時的產品還沒有被驗證、成本還沒有被算清楚、顧客還沒有被理解、現金流還沒有被保護好。</w:t>
      </w:r>
    </w:p>
    <w:p>
      <w:r>
        <w:rPr>
          <w:rFonts w:ascii="Arial Unicode MS" w:hAnsi="Arial Unicode MS" w:eastAsia="Arial Unicode MS"/>
          <w:sz w:val="22"/>
        </w:rPr>
        <w:t>要當老闆，第一件事不是先租店面，而是先學會面對真相。面對自己的能力、資金、家庭壓力、時間限制、客人需求，也面對法規、衛生、稅務和成本。真正勇敢的人，不是完全不怕，而是知道風險在哪裡，仍然願意一步一步把路走出來。</w:t>
      </w:r>
    </w:p>
    <w:p>
      <w:r>
        <w:rPr>
          <w:rFonts w:ascii="Arial Unicode MS" w:hAnsi="Arial Unicode MS" w:eastAsia="Arial Unicode MS"/>
          <w:sz w:val="22"/>
        </w:rPr>
        <w:t>台灣並不是沒有創業機會。經濟部中小及新創企業署引用 2025/2026 GEM 全球報告指出，台灣在 53 個經濟體中，國家創業環境指數排名全球第 2。這代表台灣有相對完整的創業支援環境，但資源不會自動變成成果。老闆要主動去查、去問、去測試、去修正。</w:t>
      </w:r>
    </w:p>
    <w:p>
      <w:r>
        <w:rPr>
          <w:rFonts w:ascii="Arial Unicode MS" w:hAnsi="Arial Unicode MS" w:eastAsia="Arial Unicode MS"/>
          <w:sz w:val="22"/>
        </w:rPr>
        <w:t>如果你曾經跌倒，這門課不是叫你忘記痛，而是把那段痛變成下一次決策的資料。這一次，我們不靠衝動開店。我們靠準備、紀律、驗證與服務，重新出發。</w:t>
      </w:r>
    </w:p>
    <w:p>
      <w:pPr>
        <w:pStyle w:val="Heading2"/>
      </w:pPr>
      <w:r>
        <w:t>1.2 要當老闆前的五個心理準備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 Unicode MS" w:hAnsi="Arial Unicode MS" w:eastAsia="Arial Unicode MS"/>
          <w:sz w:val="21"/>
        </w:rPr>
        <w:t>先承認自己不是在賣產品，而是在解決顧客每天的問題。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 Unicode MS" w:hAnsi="Arial Unicode MS" w:eastAsia="Arial Unicode MS"/>
          <w:sz w:val="21"/>
        </w:rPr>
        <w:t>先承認現金流比面子重要，活下來比開得漂亮重要。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 Unicode MS" w:hAnsi="Arial Unicode MS" w:eastAsia="Arial Unicode MS"/>
          <w:sz w:val="21"/>
        </w:rPr>
        <w:t>先承認法規、稅務、食安不是麻煩，而是保護品牌的底線。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 Unicode MS" w:hAnsi="Arial Unicode MS" w:eastAsia="Arial Unicode MS"/>
          <w:sz w:val="21"/>
        </w:rPr>
        <w:t>先承認小店也需要數字管理，不能只靠感覺。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 Unicode MS" w:hAnsi="Arial Unicode MS" w:eastAsia="Arial Unicode MS"/>
          <w:sz w:val="21"/>
        </w:rPr>
        <w:t>先承認失敗經驗不是污點，而是下一次少繳學費的提醒。</w:t>
      </w:r>
    </w:p>
    <w:p>
      <w:pPr>
        <w:pStyle w:val="Heading2"/>
      </w:pPr>
      <w:r>
        <w:t>1.3 現在就去挑戰的方向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 Unicode MS" w:hAnsi="Arial Unicode MS" w:eastAsia="Arial Unicode MS"/>
          <w:sz w:val="21"/>
        </w:rPr>
        <w:t>今天就列出自己的可動用資金、每月生活壓力、可承受虧損月數。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 Unicode MS" w:hAnsi="Arial Unicode MS" w:eastAsia="Arial Unicode MS"/>
          <w:sz w:val="21"/>
        </w:rPr>
        <w:t>今天就選一個業態：便當、小火鍋、冰店，先不要三個都做。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 Unicode MS" w:hAnsi="Arial Unicode MS" w:eastAsia="Arial Unicode MS"/>
          <w:sz w:val="21"/>
        </w:rPr>
        <w:t>今天就訪問 10 位可能顧客，問他們現在花多少錢、在哪裡買、最不滿意什麼。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 Unicode MS" w:hAnsi="Arial Unicode MS" w:eastAsia="Arial Unicode MS"/>
          <w:sz w:val="21"/>
        </w:rPr>
        <w:t>今天就查詢食品業者登錄、商業登記、稅籍登記的基本要求。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 Unicode MS" w:hAnsi="Arial Unicode MS" w:eastAsia="Arial Unicode MS"/>
          <w:sz w:val="21"/>
        </w:rPr>
        <w:t>今天就做 3 道核心產品，拍照、秤重、估成本、請人試吃。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 Unicode MS" w:hAnsi="Arial Unicode MS" w:eastAsia="Arial Unicode MS"/>
          <w:sz w:val="21"/>
        </w:rPr>
        <w:t>今天就設計第一張小菜單，只放 3 到 5 個品項。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 Unicode MS" w:hAnsi="Arial Unicode MS" w:eastAsia="Arial Unicode MS"/>
          <w:sz w:val="21"/>
        </w:rPr>
        <w:t>今天就用 7 天預購或小量試賣，驗證有沒有人願意付錢。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 Unicode MS" w:hAnsi="Arial Unicode MS" w:eastAsia="Arial Unicode MS"/>
          <w:sz w:val="21"/>
        </w:rPr>
        <w:t>今天就建立記帳表，不管收入多少，每天記錄營收、食材、耗材、人力、報廢。</w:t>
      </w:r>
    </w:p>
    <w:p>
      <w:pPr>
        <w:pStyle w:val="Heading2"/>
      </w:pPr>
      <w:r>
        <w:t>1.4 老闆的第一張檢核表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528"/>
        <w:gridCol w:w="3744"/>
      </w:tblGrid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問題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通過標準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顧客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我知道誰會買嗎？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能說出主要客群、購買時段、價格帶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產品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我賣的東西有穩定品質嗎？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連續 5 次製作味道與份量一致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成本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我知道每份成本嗎？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食材、包材、平台費、人力均已估算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法規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我知道要登錄或登記什麼嗎？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已查官方資料並列出待辦事項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現金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我可以撐多久？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至少估出 3 個月現金流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測試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我有先小量驗證嗎？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完成至少一次預購、試賣或快閃</w:t>
            </w:r>
          </w:p>
        </w:tc>
      </w:tr>
    </w:tbl>
    <w:p/>
    <w:p>
      <w:pPr>
        <w:pStyle w:val="Heading1"/>
      </w:pPr>
      <w:r>
        <w:t>第二章：微型餐飲創業的共同基本功</w:t>
      </w:r>
    </w:p>
    <w:p>
      <w:pPr>
        <w:pStyle w:val="Heading2"/>
      </w:pPr>
      <w:r>
        <w:t>2.1 微型餐飲的核心策略</w:t>
      </w:r>
    </w:p>
    <w:p>
      <w:r>
        <w:rPr>
          <w:rFonts w:ascii="Arial Unicode MS" w:hAnsi="Arial Unicode MS" w:eastAsia="Arial Unicode MS"/>
          <w:sz w:val="22"/>
        </w:rPr>
        <w:t>資金不多時，不要一開始就追求完整餐廳。應先追求「單品清楚、流程短、庫存少、翻桌快、可外帶、可預訂」。</w:t>
      </w:r>
    </w:p>
    <w:p>
      <w:r>
        <w:rPr>
          <w:rFonts w:ascii="Arial Unicode MS" w:hAnsi="Arial Unicode MS" w:eastAsia="Arial Unicode MS"/>
          <w:sz w:val="22"/>
        </w:rPr>
        <w:t>常見起步模式：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 Unicode MS" w:hAnsi="Arial Unicode MS" w:eastAsia="Arial Unicode MS"/>
          <w:sz w:val="21"/>
        </w:rPr>
        <w:t>預購制：先收單再備料，降低報廢。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 Unicode MS" w:hAnsi="Arial Unicode MS" w:eastAsia="Arial Unicode MS"/>
          <w:sz w:val="21"/>
        </w:rPr>
        <w:t>工作室制：先做少量熟客和企業訂單。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 Unicode MS" w:hAnsi="Arial Unicode MS" w:eastAsia="Arial Unicode MS"/>
          <w:sz w:val="21"/>
        </w:rPr>
        <w:t>快閃攤位：測試商圈與口味。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 Unicode MS" w:hAnsi="Arial Unicode MS" w:eastAsia="Arial Unicode MS"/>
          <w:sz w:val="21"/>
        </w:rPr>
        <w:t>店中店合作：借力咖啡店、共享廚房、社區空間。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 Unicode MS" w:hAnsi="Arial Unicode MS" w:eastAsia="Arial Unicode MS"/>
          <w:sz w:val="21"/>
        </w:rPr>
        <w:t>小坪數外帶店：座位少，把效率放在取餐與外送。</w:t>
      </w:r>
    </w:p>
    <w:p>
      <w:pPr>
        <w:pStyle w:val="Heading2"/>
      </w:pPr>
      <w:r>
        <w:t>2.2 開店前必懂的四條線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Arial Unicode MS" w:hAnsi="Arial Unicode MS" w:eastAsia="Arial Unicode MS"/>
          <w:sz w:val="21"/>
        </w:rPr>
        <w:t>法規線：商業登記、公司登記、稅籍登記、食品業者登錄、地方衛生要求。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Arial Unicode MS" w:hAnsi="Arial Unicode MS" w:eastAsia="Arial Unicode MS"/>
          <w:sz w:val="21"/>
        </w:rPr>
        <w:t>食安線：人員衛生、食材來源、溫度管理、交叉污染、保存期限。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Arial Unicode MS" w:hAnsi="Arial Unicode MS" w:eastAsia="Arial Unicode MS"/>
          <w:sz w:val="21"/>
        </w:rPr>
        <w:t>成本線：食材成本、包材、租金、人力、水電瓦斯、平台抽成、折舊。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Arial Unicode MS" w:hAnsi="Arial Unicode MS" w:eastAsia="Arial Unicode MS"/>
          <w:sz w:val="21"/>
        </w:rPr>
        <w:t>品牌線：店名、主視覺、菜單語言、招牌產品、顧客記憶點。</w:t>
      </w:r>
    </w:p>
    <w:p>
      <w:pPr>
        <w:pStyle w:val="Heading2"/>
      </w:pPr>
      <w:r>
        <w:t>2.3 餐飲成本基本公式</w:t>
      </w:r>
    </w:p>
    <w:p>
      <w:r>
        <w:rPr>
          <w:rFonts w:ascii="Arial Unicode MS" w:hAnsi="Arial Unicode MS" w:eastAsia="Arial Unicode MS"/>
          <w:sz w:val="22"/>
        </w:rPr>
        <w:t>售價不能只看隔壁賣多少。微型餐飲至少要先算：</w:t>
      </w:r>
    </w:p>
    <w:p>
      <w:r>
        <w:rPr>
          <w:rFonts w:ascii="Arial Unicode MS" w:hAnsi="Arial Unicode MS" w:eastAsia="Arial Unicode MS"/>
          <w:sz w:val="22"/>
        </w:rPr>
        <w:t>每份直接成本 = 主食材 + 副食材 + 調味 + 包材 + 平台費或交易費</w:t>
      </w:r>
    </w:p>
    <w:p>
      <w:r>
        <w:rPr>
          <w:rFonts w:ascii="Arial Unicode MS" w:hAnsi="Arial Unicode MS" w:eastAsia="Arial Unicode MS"/>
          <w:sz w:val="22"/>
        </w:rPr>
        <w:t>每月固定成本 = 租金 + 人力 + 水電瓦斯 + 設備攤提 + 保險 + 會計與雜支</w:t>
      </w:r>
    </w:p>
    <w:p>
      <w:r>
        <w:rPr>
          <w:rFonts w:ascii="Arial Unicode MS" w:hAnsi="Arial Unicode MS" w:eastAsia="Arial Unicode MS"/>
          <w:sz w:val="22"/>
        </w:rPr>
        <w:t>基本售價思考：</w:t>
      </w:r>
    </w:p>
    <w:p>
      <w:r>
        <w:rPr>
          <w:rFonts w:ascii="Arial Unicode MS" w:hAnsi="Arial Unicode MS" w:eastAsia="Arial Unicode MS"/>
          <w:sz w:val="22"/>
        </w:rPr>
        <w:t>售價 = 每份直接成本 / 目標食材成本率</w:t>
      </w:r>
    </w:p>
    <w:p>
      <w:r>
        <w:rPr>
          <w:rFonts w:ascii="Arial Unicode MS" w:hAnsi="Arial Unicode MS" w:eastAsia="Arial Unicode MS"/>
          <w:sz w:val="22"/>
        </w:rPr>
        <w:t>例：一份便當直接成本 55 元，若目標食材成本率為 35%，售價約為 157 元。實際定價仍須考量商圈、客群、競品與份量。</w:t>
      </w:r>
    </w:p>
    <w:p>
      <w:pPr>
        <w:pStyle w:val="Heading2"/>
      </w:pPr>
      <w:r>
        <w:t>2.4 課堂練習</w:t>
      </w:r>
    </w:p>
    <w:p>
      <w:r>
        <w:rPr>
          <w:rFonts w:ascii="Arial Unicode MS" w:hAnsi="Arial Unicode MS" w:eastAsia="Arial Unicode MS"/>
          <w:sz w:val="22"/>
        </w:rPr>
        <w:t>請學員選一個產品，完成以下資料：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rial Unicode MS" w:hAnsi="Arial Unicode MS" w:eastAsia="Arial Unicode MS"/>
          <w:sz w:val="21"/>
        </w:rPr>
        <w:t>產品名稱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rial Unicode MS" w:hAnsi="Arial Unicode MS" w:eastAsia="Arial Unicode MS"/>
          <w:sz w:val="21"/>
        </w:rPr>
        <w:t>目標客人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rial Unicode MS" w:hAnsi="Arial Unicode MS" w:eastAsia="Arial Unicode MS"/>
          <w:sz w:val="21"/>
        </w:rPr>
        <w:t>預計售價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rial Unicode MS" w:hAnsi="Arial Unicode MS" w:eastAsia="Arial Unicode MS"/>
          <w:sz w:val="21"/>
        </w:rPr>
        <w:t>每份食材成本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rial Unicode MS" w:hAnsi="Arial Unicode MS" w:eastAsia="Arial Unicode MS"/>
          <w:sz w:val="21"/>
        </w:rPr>
        <w:t>每份包材成本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rial Unicode MS" w:hAnsi="Arial Unicode MS" w:eastAsia="Arial Unicode MS"/>
          <w:sz w:val="21"/>
        </w:rPr>
        <w:t>每日最低銷售份數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rial Unicode MS" w:hAnsi="Arial Unicode MS" w:eastAsia="Arial Unicode MS"/>
          <w:sz w:val="21"/>
        </w:rPr>
        <w:t>最怕發生的三個風險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rial Unicode MS" w:hAnsi="Arial Unicode MS" w:eastAsia="Arial Unicode MS"/>
          <w:sz w:val="21"/>
        </w:rPr>
        <w:t>第一週測試方式</w:t>
      </w:r>
    </w:p>
    <w:p>
      <w:pPr>
        <w:pStyle w:val="Heading1"/>
      </w:pPr>
      <w:r>
        <w:t>第三章：商業便當創業教學</w:t>
      </w:r>
    </w:p>
    <w:p>
      <w:pPr>
        <w:pStyle w:val="Heading2"/>
      </w:pPr>
      <w:r>
        <w:t>3.1 適合對象</w:t>
      </w:r>
    </w:p>
    <w:p>
      <w:r>
        <w:rPr>
          <w:rFonts w:ascii="Arial Unicode MS" w:hAnsi="Arial Unicode MS" w:eastAsia="Arial Unicode MS"/>
          <w:sz w:val="22"/>
        </w:rPr>
        <w:t>商業便當適合重視規律、流程、成本控制的人。它不是最浪漫的餐飲創業，但可能是最適合小資金者先開始的題目，因為需求穩定、顧客容易集中在午餐時段，也可以從企業、學校、診所、辦公室團訂切入。</w:t>
      </w:r>
    </w:p>
    <w:p>
      <w:pPr>
        <w:pStyle w:val="Heading2"/>
      </w:pPr>
      <w:r>
        <w:t>3.2 目標客群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Arial Unicode MS" w:hAnsi="Arial Unicode MS" w:eastAsia="Arial Unicode MS"/>
          <w:sz w:val="21"/>
        </w:rPr>
        <w:t>辦公室上班族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Arial Unicode MS" w:hAnsi="Arial Unicode MS" w:eastAsia="Arial Unicode MS"/>
          <w:sz w:val="21"/>
        </w:rPr>
        <w:t>醫護與輪班人員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Arial Unicode MS" w:hAnsi="Arial Unicode MS" w:eastAsia="Arial Unicode MS"/>
          <w:sz w:val="21"/>
        </w:rPr>
        <w:t>補習班、學校活動、社團課程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Arial Unicode MS" w:hAnsi="Arial Unicode MS" w:eastAsia="Arial Unicode MS"/>
          <w:sz w:val="21"/>
        </w:rPr>
        <w:t>小型會議與商務活動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Arial Unicode MS" w:hAnsi="Arial Unicode MS" w:eastAsia="Arial Unicode MS"/>
          <w:sz w:val="21"/>
        </w:rPr>
        <w:t>健身與健康飲食族群</w:t>
      </w:r>
    </w:p>
    <w:p>
      <w:pPr>
        <w:pStyle w:val="Heading2"/>
      </w:pPr>
      <w:r>
        <w:t>3.3 產品定位</w:t>
      </w:r>
    </w:p>
    <w:p>
      <w:r>
        <w:rPr>
          <w:rFonts w:ascii="Arial Unicode MS" w:hAnsi="Arial Unicode MS" w:eastAsia="Arial Unicode MS"/>
          <w:sz w:val="22"/>
        </w:rPr>
        <w:t>建議不要只叫「便當」，而要有明確主張：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Arial Unicode MS" w:hAnsi="Arial Unicode MS" w:eastAsia="Arial Unicode MS"/>
          <w:sz w:val="21"/>
        </w:rPr>
        <w:t>高蛋白商務便當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Arial Unicode MS" w:hAnsi="Arial Unicode MS" w:eastAsia="Arial Unicode MS"/>
          <w:sz w:val="21"/>
        </w:rPr>
        <w:t>少油少鹽健康便當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Arial Unicode MS" w:hAnsi="Arial Unicode MS" w:eastAsia="Arial Unicode MS"/>
          <w:sz w:val="21"/>
        </w:rPr>
        <w:t>台式經典精緻便當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Arial Unicode MS" w:hAnsi="Arial Unicode MS" w:eastAsia="Arial Unicode MS"/>
          <w:sz w:val="21"/>
        </w:rPr>
        <w:t>會議形象便當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Arial Unicode MS" w:hAnsi="Arial Unicode MS" w:eastAsia="Arial Unicode MS"/>
          <w:sz w:val="21"/>
        </w:rPr>
        <w:t>在地小農食材便當</w:t>
      </w:r>
    </w:p>
    <w:p>
      <w:pPr>
        <w:pStyle w:val="Heading2"/>
      </w:pPr>
      <w:r>
        <w:t>3.4 建議菜單</w:t>
      </w:r>
    </w:p>
    <w:p>
      <w:r>
        <w:rPr>
          <w:rFonts w:ascii="Arial Unicode MS" w:hAnsi="Arial Unicode MS" w:eastAsia="Arial Unicode MS"/>
          <w:sz w:val="22"/>
        </w:rPr>
        <w:t>初期菜單控制在 3 到 5 款：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Arial Unicode MS" w:hAnsi="Arial Unicode MS" w:eastAsia="Arial Unicode MS"/>
          <w:sz w:val="21"/>
        </w:rPr>
        <w:t>經典主力：炙燒雞腿飯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Arial Unicode MS" w:hAnsi="Arial Unicode MS" w:eastAsia="Arial Unicode MS"/>
          <w:sz w:val="21"/>
        </w:rPr>
        <w:t>健康主力：舒肥雞胸藜麥飯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Arial Unicode MS" w:hAnsi="Arial Unicode MS" w:eastAsia="Arial Unicode MS"/>
          <w:sz w:val="21"/>
        </w:rPr>
        <w:t>台味主力：控肉與滷豆腐飯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Arial Unicode MS" w:hAnsi="Arial Unicode MS" w:eastAsia="Arial Unicode MS"/>
          <w:sz w:val="21"/>
        </w:rPr>
        <w:t>商務主力：鮭魚或牛肉精緻便當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Arial Unicode MS" w:hAnsi="Arial Unicode MS" w:eastAsia="Arial Unicode MS"/>
          <w:sz w:val="21"/>
        </w:rPr>
        <w:t>素食主力：菇菇豆腐蔬食便當</w:t>
      </w:r>
    </w:p>
    <w:p>
      <w:pPr>
        <w:pStyle w:val="Heading2"/>
      </w:pPr>
      <w:r>
        <w:t>3.5 營運流程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Arial Unicode MS" w:hAnsi="Arial Unicode MS" w:eastAsia="Arial Unicode MS"/>
          <w:sz w:val="21"/>
        </w:rPr>
        <w:t>前一日 18:00 前收單。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Arial Unicode MS" w:hAnsi="Arial Unicode MS" w:eastAsia="Arial Unicode MS"/>
          <w:sz w:val="21"/>
        </w:rPr>
        <w:t>前一日 20:00 前確認食材數量。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Arial Unicode MS" w:hAnsi="Arial Unicode MS" w:eastAsia="Arial Unicode MS"/>
          <w:sz w:val="21"/>
        </w:rPr>
        <w:t>當日 8:00 備料、烹調主菜。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Arial Unicode MS" w:hAnsi="Arial Unicode MS" w:eastAsia="Arial Unicode MS"/>
          <w:sz w:val="21"/>
        </w:rPr>
        <w:t>當日 10:00 分裝配菜與主食。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Arial Unicode MS" w:hAnsi="Arial Unicode MS" w:eastAsia="Arial Unicode MS"/>
          <w:sz w:val="21"/>
        </w:rPr>
        <w:t>當日 10:30 品質檢查、貼標。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Arial Unicode MS" w:hAnsi="Arial Unicode MS" w:eastAsia="Arial Unicode MS"/>
          <w:sz w:val="21"/>
        </w:rPr>
        <w:t>當日 11:00 到 12:00 配送或取餐。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Arial Unicode MS" w:hAnsi="Arial Unicode MS" w:eastAsia="Arial Unicode MS"/>
          <w:sz w:val="21"/>
        </w:rPr>
        <w:t>當日 14:00 結算訂單與報廢。</w:t>
      </w:r>
    </w:p>
    <w:p>
      <w:pPr>
        <w:pStyle w:val="Heading2"/>
      </w:pPr>
      <w:r>
        <w:t>3.6 成本與定價重點</w:t>
      </w:r>
    </w:p>
    <w:p>
      <w:r>
        <w:rPr>
          <w:rFonts w:ascii="Arial Unicode MS" w:hAnsi="Arial Unicode MS" w:eastAsia="Arial Unicode MS"/>
          <w:sz w:val="22"/>
        </w:rPr>
        <w:t>便當最容易低估的是包材、配送、人力和報廢。初期應採預購制，避免為了等客人而大量備貨。</w:t>
      </w:r>
    </w:p>
    <w:p>
      <w:r>
        <w:rPr>
          <w:rFonts w:ascii="Arial Unicode MS" w:hAnsi="Arial Unicode MS" w:eastAsia="Arial Unicode MS"/>
          <w:sz w:val="22"/>
        </w:rPr>
        <w:t>建議價格帶：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Arial Unicode MS" w:hAnsi="Arial Unicode MS" w:eastAsia="Arial Unicode MS"/>
          <w:sz w:val="21"/>
        </w:rPr>
        <w:t>一般商業便當：120 到 160 元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Arial Unicode MS" w:hAnsi="Arial Unicode MS" w:eastAsia="Arial Unicode MS"/>
          <w:sz w:val="21"/>
        </w:rPr>
        <w:t>健康或高蛋白便當：150 到 220 元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Arial Unicode MS" w:hAnsi="Arial Unicode MS" w:eastAsia="Arial Unicode MS"/>
          <w:sz w:val="21"/>
        </w:rPr>
        <w:t>會議或形象便當：180 到 300 元</w:t>
      </w:r>
    </w:p>
    <w:p>
      <w:pPr>
        <w:pStyle w:val="Heading2"/>
      </w:pPr>
      <w:r>
        <w:t>3.7 第一個月行動計劃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528"/>
        <w:gridCol w:w="3744"/>
      </w:tblGrid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週次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任務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成果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1 週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訪問 20 位上班族，測試 3 款主菜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選出最受歡迎主菜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2 週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建立預購表單，試賣 30 份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完成成本與出餐時間記錄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3 週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開發 2 個企業團訂客戶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每週固定訂單至少 1 次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4 週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修正菜單、價格、包材與配送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建立可複製出餐流程</w:t>
            </w:r>
          </w:p>
        </w:tc>
      </w:tr>
    </w:tbl>
    <w:p/>
    <w:p>
      <w:pPr>
        <w:pStyle w:val="Heading2"/>
      </w:pPr>
      <w:r>
        <w:t>3.8 課堂作業</w:t>
      </w:r>
    </w:p>
    <w:p>
      <w:r>
        <w:rPr>
          <w:rFonts w:ascii="Arial Unicode MS" w:hAnsi="Arial Unicode MS" w:eastAsia="Arial Unicode MS"/>
          <w:sz w:val="22"/>
        </w:rPr>
        <w:t>設計一份 5 品項以內的便當菜單，並完成每份成本試算。學員需說明：誰會買、為什麼買、願意付多少、如何訂購。</w:t>
      </w:r>
    </w:p>
    <w:p>
      <w:pPr>
        <w:pStyle w:val="Heading1"/>
      </w:pPr>
      <w:r>
        <w:t>第四章：主題化 1-2 人小火鍋創業教學</w:t>
      </w:r>
    </w:p>
    <w:p>
      <w:pPr>
        <w:pStyle w:val="Heading2"/>
      </w:pPr>
      <w:r>
        <w:t>4.1 適合對象</w:t>
      </w:r>
    </w:p>
    <w:p>
      <w:r>
        <w:rPr>
          <w:rFonts w:ascii="Arial Unicode MS" w:hAnsi="Arial Unicode MS" w:eastAsia="Arial Unicode MS"/>
          <w:sz w:val="22"/>
        </w:rPr>
        <w:t>小火鍋適合喜歡服務現場、懂得營造氛圍、願意管理湯底與食材穩定度的人。1-2 人小火鍋的優勢是符合單人用餐、朋友小聚、情侶晚餐與下班療癒需求。</w:t>
      </w:r>
    </w:p>
    <w:p>
      <w:pPr>
        <w:pStyle w:val="Heading2"/>
      </w:pPr>
      <w:r>
        <w:t>4.2 核心概念</w:t>
      </w:r>
    </w:p>
    <w:p>
      <w:r>
        <w:rPr>
          <w:rFonts w:ascii="Arial Unicode MS" w:hAnsi="Arial Unicode MS" w:eastAsia="Arial Unicode MS"/>
          <w:sz w:val="22"/>
        </w:rPr>
        <w:t>不要只做普通小火鍋，而要做「主題化」：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Arial Unicode MS" w:hAnsi="Arial Unicode MS" w:eastAsia="Arial Unicode MS"/>
          <w:sz w:val="21"/>
        </w:rPr>
        <w:t>一人療癒鍋：安靜、乾淨、快速、下班可放鬆。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Arial Unicode MS" w:hAnsi="Arial Unicode MS" w:eastAsia="Arial Unicode MS"/>
          <w:sz w:val="21"/>
        </w:rPr>
        <w:t>雙人儀式鍋：適合約會、好友聊天。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Arial Unicode MS" w:hAnsi="Arial Unicode MS" w:eastAsia="Arial Unicode MS"/>
          <w:sz w:val="21"/>
        </w:rPr>
        <w:t>台味鍋物：麻油雞、剝皮辣椒雞、沙茶石頭鍋。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Arial Unicode MS" w:hAnsi="Arial Unicode MS" w:eastAsia="Arial Unicode MS"/>
          <w:sz w:val="21"/>
        </w:rPr>
        <w:t>健康鍋物：蔬菜量高、湯底清爽、蛋白質可選。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Arial Unicode MS" w:hAnsi="Arial Unicode MS" w:eastAsia="Arial Unicode MS"/>
          <w:sz w:val="21"/>
        </w:rPr>
        <w:t>季節鍋物：冬季麻辣、夏季清爽番茄、春季蔬食。</w:t>
      </w:r>
    </w:p>
    <w:p>
      <w:pPr>
        <w:pStyle w:val="Heading2"/>
      </w:pPr>
      <w:r>
        <w:t>4.3 空間與設備策略</w:t>
      </w:r>
    </w:p>
    <w:p>
      <w:r>
        <w:rPr>
          <w:rFonts w:ascii="Arial Unicode MS" w:hAnsi="Arial Unicode MS" w:eastAsia="Arial Unicode MS"/>
          <w:sz w:val="22"/>
        </w:rPr>
        <w:t>資金不多時，不建議一開始做大型火鍋店。可考慮：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rPr>
          <w:rFonts w:ascii="Arial Unicode MS" w:hAnsi="Arial Unicode MS" w:eastAsia="Arial Unicode MS"/>
          <w:sz w:val="21"/>
        </w:rPr>
        <w:t>8 到 16 個座位的小坪數店。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rPr>
          <w:rFonts w:ascii="Arial Unicode MS" w:hAnsi="Arial Unicode MS" w:eastAsia="Arial Unicode MS"/>
          <w:sz w:val="21"/>
        </w:rPr>
        <w:t>外帶鍋物包與即煮鍋物並行。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rPr>
          <w:rFonts w:ascii="Arial Unicode MS" w:hAnsi="Arial Unicode MS" w:eastAsia="Arial Unicode MS"/>
          <w:sz w:val="21"/>
        </w:rPr>
        <w:t>午餐提供快速套餐，晚餐提供主題雙人鍋。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rPr>
          <w:rFonts w:ascii="Arial Unicode MS" w:hAnsi="Arial Unicode MS" w:eastAsia="Arial Unicode MS"/>
          <w:sz w:val="21"/>
        </w:rPr>
        <w:t>湯底集中製作，減少現場變因。</w:t>
      </w:r>
    </w:p>
    <w:p>
      <w:pPr>
        <w:pStyle w:val="Heading2"/>
      </w:pPr>
      <w:r>
        <w:t>4.4 菜單設計</w:t>
      </w:r>
    </w:p>
    <w:p>
      <w:r>
        <w:rPr>
          <w:rFonts w:ascii="Arial Unicode MS" w:hAnsi="Arial Unicode MS" w:eastAsia="Arial Unicode MS"/>
          <w:sz w:val="22"/>
        </w:rPr>
        <w:t>初期建議 3 種湯底、3 種主餐、2 種加價選項：</w:t>
      </w:r>
    </w:p>
    <w:p>
      <w:r>
        <w:rPr>
          <w:rFonts w:ascii="Arial Unicode MS" w:hAnsi="Arial Unicode MS" w:eastAsia="Arial Unicode MS"/>
          <w:sz w:val="22"/>
        </w:rPr>
        <w:t>湯底：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rPr>
          <w:rFonts w:ascii="Arial Unicode MS" w:hAnsi="Arial Unicode MS" w:eastAsia="Arial Unicode MS"/>
          <w:sz w:val="21"/>
        </w:rPr>
        <w:t>台式沙茶石頭湯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rPr>
          <w:rFonts w:ascii="Arial Unicode MS" w:hAnsi="Arial Unicode MS" w:eastAsia="Arial Unicode MS"/>
          <w:sz w:val="21"/>
        </w:rPr>
        <w:t>法式番茄蔬菜湯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rPr>
          <w:rFonts w:ascii="Arial Unicode MS" w:hAnsi="Arial Unicode MS" w:eastAsia="Arial Unicode MS"/>
          <w:sz w:val="21"/>
        </w:rPr>
        <w:t>麻油雞風味湯</w:t>
      </w:r>
    </w:p>
    <w:p>
      <w:r>
        <w:rPr>
          <w:rFonts w:ascii="Arial Unicode MS" w:hAnsi="Arial Unicode MS" w:eastAsia="Arial Unicode MS"/>
          <w:sz w:val="22"/>
        </w:rPr>
        <w:t>主餐：</w:t>
      </w:r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rPr>
          <w:rFonts w:ascii="Arial Unicode MS" w:hAnsi="Arial Unicode MS" w:eastAsia="Arial Unicode MS"/>
          <w:sz w:val="21"/>
        </w:rPr>
        <w:t>豬肉片</w:t>
      </w:r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rPr>
          <w:rFonts w:ascii="Arial Unicode MS" w:hAnsi="Arial Unicode MS" w:eastAsia="Arial Unicode MS"/>
          <w:sz w:val="21"/>
        </w:rPr>
        <w:t>雞腿肉</w:t>
      </w:r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rPr>
          <w:rFonts w:ascii="Arial Unicode MS" w:hAnsi="Arial Unicode MS" w:eastAsia="Arial Unicode MS"/>
          <w:sz w:val="21"/>
        </w:rPr>
        <w:t>海鮮或菇菇蔬食</w:t>
      </w:r>
    </w:p>
    <w:p>
      <w:r>
        <w:rPr>
          <w:rFonts w:ascii="Arial Unicode MS" w:hAnsi="Arial Unicode MS" w:eastAsia="Arial Unicode MS"/>
          <w:sz w:val="22"/>
        </w:rPr>
        <w:t>加價：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rPr>
          <w:rFonts w:ascii="Arial Unicode MS" w:hAnsi="Arial Unicode MS" w:eastAsia="Arial Unicode MS"/>
          <w:sz w:val="21"/>
        </w:rPr>
        <w:t>手工丸或手工餃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rPr>
          <w:rFonts w:ascii="Arial Unicode MS" w:hAnsi="Arial Unicode MS" w:eastAsia="Arial Unicode MS"/>
          <w:sz w:val="21"/>
        </w:rPr>
        <w:t>起司、松露油或香草奶油風味升級</w:t>
      </w:r>
    </w:p>
    <w:p>
      <w:pPr>
        <w:pStyle w:val="Heading2"/>
      </w:pPr>
      <w:r>
        <w:t>4.5 成本與風險</w:t>
      </w:r>
    </w:p>
    <w:p>
      <w:r>
        <w:rPr>
          <w:rFonts w:ascii="Arial Unicode MS" w:hAnsi="Arial Unicode MS" w:eastAsia="Arial Unicode MS"/>
          <w:sz w:val="22"/>
        </w:rPr>
        <w:t>小火鍋的風險在於食材種類多、庫存分散、瓦斯或電力成本高、翻桌速度慢。解法是把食材模組化：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rPr>
          <w:rFonts w:ascii="Arial Unicode MS" w:hAnsi="Arial Unicode MS" w:eastAsia="Arial Unicode MS"/>
          <w:sz w:val="21"/>
        </w:rPr>
        <w:t>蔬菜盤固定規格。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rPr>
          <w:rFonts w:ascii="Arial Unicode MS" w:hAnsi="Arial Unicode MS" w:eastAsia="Arial Unicode MS"/>
          <w:sz w:val="21"/>
        </w:rPr>
        <w:t>肉品固定克數。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rPr>
          <w:rFonts w:ascii="Arial Unicode MS" w:hAnsi="Arial Unicode MS" w:eastAsia="Arial Unicode MS"/>
          <w:sz w:val="21"/>
        </w:rPr>
        <w:t>湯底每日定量。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rPr>
          <w:rFonts w:ascii="Arial Unicode MS" w:hAnsi="Arial Unicode MS" w:eastAsia="Arial Unicode MS"/>
          <w:sz w:val="21"/>
        </w:rPr>
        <w:t>加購品控制品項。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rPr>
          <w:rFonts w:ascii="Arial Unicode MS" w:hAnsi="Arial Unicode MS" w:eastAsia="Arial Unicode MS"/>
          <w:sz w:val="21"/>
        </w:rPr>
        <w:t>設計 60 到 75 分鐘用餐節奏。</w:t>
      </w:r>
    </w:p>
    <w:p>
      <w:pPr>
        <w:pStyle w:val="Heading2"/>
      </w:pPr>
      <w:r>
        <w:t>4.6 服務設計</w:t>
      </w:r>
    </w:p>
    <w:p>
      <w:r>
        <w:rPr>
          <w:rFonts w:ascii="Arial Unicode MS" w:hAnsi="Arial Unicode MS" w:eastAsia="Arial Unicode MS"/>
          <w:sz w:val="22"/>
        </w:rPr>
        <w:t>1-2 人小火鍋的服務重點不是豪華，而是讓客人覺得被照顧：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rPr>
          <w:rFonts w:ascii="Arial Unicode MS" w:hAnsi="Arial Unicode MS" w:eastAsia="Arial Unicode MS"/>
          <w:sz w:val="21"/>
        </w:rPr>
        <w:t>入座 1 分鐘內送水與菜單。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rPr>
          <w:rFonts w:ascii="Arial Unicode MS" w:hAnsi="Arial Unicode MS" w:eastAsia="Arial Unicode MS"/>
          <w:sz w:val="21"/>
        </w:rPr>
        <w:t>3 分鐘內確認湯底與主餐。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rPr>
          <w:rFonts w:ascii="Arial Unicode MS" w:hAnsi="Arial Unicode MS" w:eastAsia="Arial Unicode MS"/>
          <w:sz w:val="21"/>
        </w:rPr>
        <w:t>5 分鐘內上鍋。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rPr>
          <w:rFonts w:ascii="Arial Unicode MS" w:hAnsi="Arial Unicode MS" w:eastAsia="Arial Unicode MS"/>
          <w:sz w:val="21"/>
        </w:rPr>
        <w:t>用餐中補湯一次。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rPr>
          <w:rFonts w:ascii="Arial Unicode MS" w:hAnsi="Arial Unicode MS" w:eastAsia="Arial Unicode MS"/>
          <w:sz w:val="21"/>
        </w:rPr>
        <w:t>結帳時詢問湯底與主菜滿意度。</w:t>
      </w:r>
    </w:p>
    <w:p>
      <w:pPr>
        <w:pStyle w:val="Heading2"/>
      </w:pPr>
      <w:r>
        <w:t>4.7 第一個月行動計劃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528"/>
        <w:gridCol w:w="3744"/>
      </w:tblGrid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週次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任務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成果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1 週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試做 3 款湯底，找 15 人盲測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選出 2 款主力湯底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2 週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設計單人與雙人套餐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完成成本與售價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3 週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快閃試營運 2 天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記錄翻桌、客單、回購意願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4 週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修正動線與備料量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建立標準作業流程</w:t>
            </w:r>
          </w:p>
        </w:tc>
      </w:tr>
    </w:tbl>
    <w:p/>
    <w:p>
      <w:pPr>
        <w:pStyle w:val="Heading2"/>
      </w:pPr>
      <w:r>
        <w:t>4.8 課堂作業</w:t>
      </w:r>
    </w:p>
    <w:p>
      <w:r>
        <w:rPr>
          <w:rFonts w:ascii="Arial Unicode MS" w:hAnsi="Arial Unicode MS" w:eastAsia="Arial Unicode MS"/>
          <w:sz w:val="22"/>
        </w:rPr>
        <w:t>學員需提出一個主題鍋物品牌名稱，設計 2 款套餐，並說明店內只有 12 個座位時如何達成每日損益平衡。</w:t>
      </w:r>
    </w:p>
    <w:p>
      <w:pPr>
        <w:pStyle w:val="Heading1"/>
      </w:pPr>
      <w:r>
        <w:t>第五章：台灣特色加法式風格冰店創業教學</w:t>
      </w:r>
    </w:p>
    <w:p>
      <w:pPr>
        <w:pStyle w:val="Heading2"/>
      </w:pPr>
      <w:r>
        <w:t>5.1 適合對象</w:t>
      </w:r>
    </w:p>
    <w:p>
      <w:r>
        <w:rPr>
          <w:rFonts w:ascii="Arial Unicode MS" w:hAnsi="Arial Unicode MS" w:eastAsia="Arial Unicode MS"/>
          <w:sz w:val="22"/>
        </w:rPr>
        <w:t>冰店適合喜歡美感、甜點、地方文化與社群經營的人。台灣特色加法式風格的重點，不是把冰店做得昂貴，而是把台灣味做得更細緻、更有層次、更適合拍照與分享。</w:t>
      </w:r>
    </w:p>
    <w:p>
      <w:pPr>
        <w:pStyle w:val="Heading2"/>
      </w:pPr>
      <w:r>
        <w:t>5.2 品牌定位</w:t>
      </w:r>
    </w:p>
    <w:p>
      <w:r>
        <w:rPr>
          <w:rFonts w:ascii="Arial Unicode MS" w:hAnsi="Arial Unicode MS" w:eastAsia="Arial Unicode MS"/>
          <w:sz w:val="22"/>
        </w:rPr>
        <w:t>核心句：</w:t>
      </w:r>
    </w:p>
    <w:p>
      <w:r>
        <w:rPr>
          <w:rFonts w:ascii="Arial Unicode MS" w:hAnsi="Arial Unicode MS" w:eastAsia="Arial Unicode MS"/>
          <w:sz w:val="22"/>
        </w:rPr>
        <w:t>用台灣的季節水果與地方味，做出帶有法式甜點精神的冰品。</w:t>
      </w:r>
    </w:p>
    <w:p>
      <w:r>
        <w:rPr>
          <w:rFonts w:ascii="Arial Unicode MS" w:hAnsi="Arial Unicode MS" w:eastAsia="Arial Unicode MS"/>
          <w:sz w:val="22"/>
        </w:rPr>
        <w:t>可能方向：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rPr>
          <w:rFonts w:ascii="Arial Unicode MS" w:hAnsi="Arial Unicode MS" w:eastAsia="Arial Unicode MS"/>
          <w:sz w:val="21"/>
        </w:rPr>
        <w:t>台灣水果刨冰加法式醬汁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rPr>
          <w:rFonts w:ascii="Arial Unicode MS" w:hAnsi="Arial Unicode MS" w:eastAsia="Arial Unicode MS"/>
          <w:sz w:val="21"/>
        </w:rPr>
        <w:t>雪花冰加慕斯、庫利、果醬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rPr>
          <w:rFonts w:ascii="Arial Unicode MS" w:hAnsi="Arial Unicode MS" w:eastAsia="Arial Unicode MS"/>
          <w:sz w:val="21"/>
        </w:rPr>
        <w:t>傳統豆花、仙草、粉粿加法式擺盤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rPr>
          <w:rFonts w:ascii="Arial Unicode MS" w:hAnsi="Arial Unicode MS" w:eastAsia="Arial Unicode MS"/>
          <w:sz w:val="21"/>
        </w:rPr>
        <w:t>台灣茶香冰品加奶霜與酥脆配料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rPr>
          <w:rFonts w:ascii="Arial Unicode MS" w:hAnsi="Arial Unicode MS" w:eastAsia="Arial Unicode MS"/>
          <w:sz w:val="21"/>
        </w:rPr>
        <w:t>小型冰品甜點店加預約制下午茶</w:t>
      </w:r>
    </w:p>
    <w:p>
      <w:pPr>
        <w:pStyle w:val="Heading2"/>
      </w:pPr>
      <w:r>
        <w:t>5.3 產品設計</w:t>
      </w:r>
    </w:p>
    <w:p>
      <w:r>
        <w:rPr>
          <w:rFonts w:ascii="Arial Unicode MS" w:hAnsi="Arial Unicode MS" w:eastAsia="Arial Unicode MS"/>
          <w:sz w:val="22"/>
        </w:rPr>
        <w:t>初期建議只做 4 款招牌：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rPr>
          <w:rFonts w:ascii="Arial Unicode MS" w:hAnsi="Arial Unicode MS" w:eastAsia="Arial Unicode MS"/>
          <w:sz w:val="21"/>
        </w:rPr>
        <w:t>芒果米香香緹冰：芒果、米香、鮮奶香緹、百香果醬。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rPr>
          <w:rFonts w:ascii="Arial Unicode MS" w:hAnsi="Arial Unicode MS" w:eastAsia="Arial Unicode MS"/>
          <w:sz w:val="21"/>
        </w:rPr>
        <w:t>鐵觀音焦糖冰：茶香雪花冰、焦糖醬、杏仁酥片。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rPr>
          <w:rFonts w:ascii="Arial Unicode MS" w:hAnsi="Arial Unicode MS" w:eastAsia="Arial Unicode MS"/>
          <w:sz w:val="21"/>
        </w:rPr>
        <w:t>花生粉粿布蕾冰：台灣花生、手作粉粿、烤布蕾元素。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rPr>
          <w:rFonts w:ascii="Arial Unicode MS" w:hAnsi="Arial Unicode MS" w:eastAsia="Arial Unicode MS"/>
          <w:sz w:val="21"/>
        </w:rPr>
        <w:t>仙草莓果法式冰：仙草、莓果庫利、檸檬凝乳。</w:t>
      </w:r>
    </w:p>
    <w:p>
      <w:pPr>
        <w:pStyle w:val="Heading2"/>
      </w:pPr>
      <w:r>
        <w:t>5.4 法式風格不是昂貴，而是細節</w:t>
      </w:r>
    </w:p>
    <w:p>
      <w:r>
        <w:rPr>
          <w:rFonts w:ascii="Arial Unicode MS" w:hAnsi="Arial Unicode MS" w:eastAsia="Arial Unicode MS"/>
          <w:sz w:val="22"/>
        </w:rPr>
        <w:t>法式風格可轉化為四個細節：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rPr>
          <w:rFonts w:ascii="Arial Unicode MS" w:hAnsi="Arial Unicode MS" w:eastAsia="Arial Unicode MS"/>
          <w:sz w:val="21"/>
        </w:rPr>
        <w:t>層次：酸、甜、香、脆、滑要同時存在。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rPr>
          <w:rFonts w:ascii="Arial Unicode MS" w:hAnsi="Arial Unicode MS" w:eastAsia="Arial Unicode MS"/>
          <w:sz w:val="21"/>
        </w:rPr>
        <w:t>擺盤：留白、主視覺、顏色比例。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rPr>
          <w:rFonts w:ascii="Arial Unicode MS" w:hAnsi="Arial Unicode MS" w:eastAsia="Arial Unicode MS"/>
          <w:sz w:val="21"/>
        </w:rPr>
        <w:t>命名：讓顧客知道特色，而不是只列材料。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rPr>
          <w:rFonts w:ascii="Arial Unicode MS" w:hAnsi="Arial Unicode MS" w:eastAsia="Arial Unicode MS"/>
          <w:sz w:val="21"/>
        </w:rPr>
        <w:t>穩定：醬汁、奶霜、配料都要有固定配方。</w:t>
      </w:r>
    </w:p>
    <w:p>
      <w:pPr>
        <w:pStyle w:val="Heading2"/>
      </w:pPr>
      <w:r>
        <w:t>5.5 成本與季節管理</w:t>
      </w:r>
    </w:p>
    <w:p>
      <w:r>
        <w:rPr>
          <w:rFonts w:ascii="Arial Unicode MS" w:hAnsi="Arial Unicode MS" w:eastAsia="Arial Unicode MS"/>
          <w:sz w:val="22"/>
        </w:rPr>
        <w:t>冰店看似毛利高，但風險在季節、天氣、鮮果耗損與租金。建議：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rPr>
          <w:rFonts w:ascii="Arial Unicode MS" w:hAnsi="Arial Unicode MS" w:eastAsia="Arial Unicode MS"/>
          <w:sz w:val="21"/>
        </w:rPr>
        <w:t>夏季主打水果冰。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rPr>
          <w:rFonts w:ascii="Arial Unicode MS" w:hAnsi="Arial Unicode MS" w:eastAsia="Arial Unicode MS"/>
          <w:sz w:val="21"/>
        </w:rPr>
        <w:t>雨天與冬季轉為熱甜湯、茶飲、法式小點。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rPr>
          <w:rFonts w:ascii="Arial Unicode MS" w:hAnsi="Arial Unicode MS" w:eastAsia="Arial Unicode MS"/>
          <w:sz w:val="21"/>
        </w:rPr>
        <w:t>水果品項隨季節更換，不硬做非季節產品。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rPr>
          <w:rFonts w:ascii="Arial Unicode MS" w:hAnsi="Arial Unicode MS" w:eastAsia="Arial Unicode MS"/>
          <w:sz w:val="21"/>
        </w:rPr>
        <w:t>高成本水果採限量預告。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rPr>
          <w:rFonts w:ascii="Arial Unicode MS" w:hAnsi="Arial Unicode MS" w:eastAsia="Arial Unicode MS"/>
          <w:sz w:val="21"/>
        </w:rPr>
        <w:t>先做小坪數與外帶窗，不急著做大店面。</w:t>
      </w:r>
    </w:p>
    <w:p>
      <w:pPr>
        <w:pStyle w:val="Heading2"/>
      </w:pPr>
      <w:r>
        <w:t>5.6 社群與視覺策略</w:t>
      </w:r>
    </w:p>
    <w:p>
      <w:r>
        <w:rPr>
          <w:rFonts w:ascii="Arial Unicode MS" w:hAnsi="Arial Unicode MS" w:eastAsia="Arial Unicode MS"/>
          <w:sz w:val="22"/>
        </w:rPr>
        <w:t>冰店非常適合社群傳播，但不能只靠漂亮照片。每一款產品都要能說出故事：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rial Unicode MS" w:hAnsi="Arial Unicode MS" w:eastAsia="Arial Unicode MS"/>
          <w:sz w:val="21"/>
        </w:rPr>
        <w:t>食材來自哪裡。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rial Unicode MS" w:hAnsi="Arial Unicode MS" w:eastAsia="Arial Unicode MS"/>
          <w:sz w:val="21"/>
        </w:rPr>
        <w:t>為什麼這樣搭配。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rial Unicode MS" w:hAnsi="Arial Unicode MS" w:eastAsia="Arial Unicode MS"/>
          <w:sz w:val="21"/>
        </w:rPr>
        <w:t>這款冰適合什麼心情與情境。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rial Unicode MS" w:hAnsi="Arial Unicode MS" w:eastAsia="Arial Unicode MS"/>
          <w:sz w:val="21"/>
        </w:rPr>
        <w:t>顧客拍照時最漂亮的角度。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rial Unicode MS" w:hAnsi="Arial Unicode MS" w:eastAsia="Arial Unicode MS"/>
          <w:sz w:val="21"/>
        </w:rPr>
        <w:t>店內出餐是否能穩定複製照片效果。</w:t>
      </w:r>
    </w:p>
    <w:p>
      <w:pPr>
        <w:pStyle w:val="Heading2"/>
      </w:pPr>
      <w:r>
        <w:t>5.7 第一個月行動計劃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528"/>
        <w:gridCol w:w="3744"/>
      </w:tblGrid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週次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任務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成果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1 週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試做 6 款冰品小樣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選出 3 款主力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2 週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拍攝產品照與建立社群帳號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發布品牌故事與預告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3 週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舉辦 20 人試吃預約場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收集口味、價格、拍照回饋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4 週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快閃或外帶試賣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確認出餐速度與耗損</w:t>
            </w:r>
          </w:p>
        </w:tc>
      </w:tr>
    </w:tbl>
    <w:p/>
    <w:p>
      <w:pPr>
        <w:pStyle w:val="Heading2"/>
      </w:pPr>
      <w:r>
        <w:t>5.8 課堂作業</w:t>
      </w:r>
    </w:p>
    <w:p>
      <w:r>
        <w:rPr>
          <w:rFonts w:ascii="Arial Unicode MS" w:hAnsi="Arial Unicode MS" w:eastAsia="Arial Unicode MS"/>
          <w:sz w:val="22"/>
        </w:rPr>
        <w:t>學員需設計一款「台灣地方味加法式甜點元素」的冰品，完成名稱、材料、成本、售價、故事文案與照片構圖說明。</w:t>
      </w:r>
    </w:p>
    <w:p>
      <w:pPr>
        <w:pStyle w:val="Heading1"/>
      </w:pPr>
      <w:r>
        <w:t>第六章：曾經失敗者的重新出發策略</w:t>
      </w:r>
    </w:p>
    <w:p>
      <w:pPr>
        <w:pStyle w:val="Heading2"/>
      </w:pPr>
      <w:r>
        <w:t>6.1 先做復盤，不做自責</w:t>
      </w:r>
    </w:p>
    <w:p>
      <w:r>
        <w:rPr>
          <w:rFonts w:ascii="Arial Unicode MS" w:hAnsi="Arial Unicode MS" w:eastAsia="Arial Unicode MS"/>
          <w:sz w:val="22"/>
        </w:rPr>
        <w:t>請學員把過去失敗分成五類，而不是只說自己不夠努力：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rial Unicode MS" w:hAnsi="Arial Unicode MS" w:eastAsia="Arial Unicode MS"/>
          <w:sz w:val="21"/>
        </w:rPr>
        <w:t>產品問題：不好吃、不穩定、沒有差異。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rial Unicode MS" w:hAnsi="Arial Unicode MS" w:eastAsia="Arial Unicode MS"/>
          <w:sz w:val="21"/>
        </w:rPr>
        <w:t>顧客問題：客群不明、地點不對、價格不對。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rial Unicode MS" w:hAnsi="Arial Unicode MS" w:eastAsia="Arial Unicode MS"/>
          <w:sz w:val="21"/>
        </w:rPr>
        <w:t>成本問題：租金太高、食材浪費、人力失控。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rial Unicode MS" w:hAnsi="Arial Unicode MS" w:eastAsia="Arial Unicode MS"/>
          <w:sz w:val="21"/>
        </w:rPr>
        <w:t>管理問題：沒有記帳、沒有 SOP、沒有庫存管理。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rial Unicode MS" w:hAnsi="Arial Unicode MS" w:eastAsia="Arial Unicode MS"/>
          <w:sz w:val="21"/>
        </w:rPr>
        <w:t>心態問題：太快擴張、太怕修正、太想證明自己。</w:t>
      </w:r>
    </w:p>
    <w:p>
      <w:pPr>
        <w:pStyle w:val="Heading2"/>
      </w:pPr>
      <w:r>
        <w:t>6.2 第二次創業的三不原則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rPr>
          <w:rFonts w:ascii="Arial Unicode MS" w:hAnsi="Arial Unicode MS" w:eastAsia="Arial Unicode MS"/>
          <w:sz w:val="21"/>
        </w:rPr>
        <w:t>不先租大店面。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rPr>
          <w:rFonts w:ascii="Arial Unicode MS" w:hAnsi="Arial Unicode MS" w:eastAsia="Arial Unicode MS"/>
          <w:sz w:val="21"/>
        </w:rPr>
        <w:t>不一次開太多品項。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rPr>
          <w:rFonts w:ascii="Arial Unicode MS" w:hAnsi="Arial Unicode MS" w:eastAsia="Arial Unicode MS"/>
          <w:sz w:val="21"/>
        </w:rPr>
        <w:t>不在沒有記帳與試賣資料時擴張。</w:t>
      </w:r>
    </w:p>
    <w:p>
      <w:pPr>
        <w:pStyle w:val="Heading2"/>
      </w:pPr>
      <w:r>
        <w:t>6.3 第二次創業的三要原則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rPr>
          <w:rFonts w:ascii="Arial Unicode MS" w:hAnsi="Arial Unicode MS" w:eastAsia="Arial Unicode MS"/>
          <w:sz w:val="21"/>
        </w:rPr>
        <w:t>要先做 30 天小量測試。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rPr>
          <w:rFonts w:ascii="Arial Unicode MS" w:hAnsi="Arial Unicode MS" w:eastAsia="Arial Unicode MS"/>
          <w:sz w:val="21"/>
        </w:rPr>
        <w:t>要每天記錄營收、成本與顧客回饋。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rPr>
          <w:rFonts w:ascii="Arial Unicode MS" w:hAnsi="Arial Unicode MS" w:eastAsia="Arial Unicode MS"/>
          <w:sz w:val="21"/>
        </w:rPr>
        <w:t>要把法規、稅務、食安列為開業前任務，而不是出事後補救。</w:t>
      </w:r>
    </w:p>
    <w:p>
      <w:pPr>
        <w:pStyle w:val="Heading1"/>
      </w:pPr>
      <w:r>
        <w:t>第七章：課程總作業與成果發表</w:t>
      </w:r>
    </w:p>
    <w:p>
      <w:pPr>
        <w:pStyle w:val="Heading2"/>
      </w:pPr>
      <w:r>
        <w:t>7.1 每位學員需完成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Arial Unicode MS" w:hAnsi="Arial Unicode MS" w:eastAsia="Arial Unicode MS"/>
          <w:sz w:val="21"/>
        </w:rPr>
        <w:t>一頁式創業構想。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Arial Unicode MS" w:hAnsi="Arial Unicode MS" w:eastAsia="Arial Unicode MS"/>
          <w:sz w:val="21"/>
        </w:rPr>
        <w:t>目標客群與訪談紀錄。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Arial Unicode MS" w:hAnsi="Arial Unicode MS" w:eastAsia="Arial Unicode MS"/>
          <w:sz w:val="21"/>
        </w:rPr>
        <w:t>3 到 5 個品項的菜單。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Arial Unicode MS" w:hAnsi="Arial Unicode MS" w:eastAsia="Arial Unicode MS"/>
          <w:sz w:val="21"/>
        </w:rPr>
        <w:t>每品項成本與售價試算。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Arial Unicode MS" w:hAnsi="Arial Unicode MS" w:eastAsia="Arial Unicode MS"/>
          <w:sz w:val="21"/>
        </w:rPr>
        <w:t>開業前法規與登記待辦清單。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Arial Unicode MS" w:hAnsi="Arial Unicode MS" w:eastAsia="Arial Unicode MS"/>
          <w:sz w:val="21"/>
        </w:rPr>
        <w:t>30 天測試計劃。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Arial Unicode MS" w:hAnsi="Arial Unicode MS" w:eastAsia="Arial Unicode MS"/>
          <w:sz w:val="21"/>
        </w:rPr>
        <w:t>三分鐘口頭簡報。</w:t>
      </w:r>
    </w:p>
    <w:p>
      <w:pPr>
        <w:pStyle w:val="Heading2"/>
      </w:pPr>
      <w:r>
        <w:t>7.2 成果發表評分表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528"/>
        <w:gridCol w:w="3744"/>
      </w:tblGrid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指標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比重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評分重點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顧客清楚度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20%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是否知道誰會買、何時買、為何買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產品可行性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20%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菜單是否聚焦、品質是否可複製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成本與定價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20%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是否有合理試算與損益概念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法規與食安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15%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是否查詢官方要求並列出待辦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測試計劃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15%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是否能小量驗證並降低風險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創業者表達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10%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是否能勇敢、誠實、具體地說明下一步</w:t>
            </w:r>
          </w:p>
        </w:tc>
      </w:tr>
    </w:tbl>
    <w:p/>
    <w:p>
      <w:pPr>
        <w:pStyle w:val="Heading1"/>
      </w:pPr>
      <w:r>
        <w:t>第八章：講師結語</w:t>
      </w:r>
    </w:p>
    <w:p>
      <w:r>
        <w:rPr>
          <w:rFonts w:ascii="Arial Unicode MS" w:hAnsi="Arial Unicode MS" w:eastAsia="Arial Unicode MS"/>
          <w:sz w:val="22"/>
        </w:rPr>
        <w:t>各位同學，微型創業不是小夢想，而是把大夢想放進可以執行的第一步。</w:t>
      </w:r>
    </w:p>
    <w:p>
      <w:r>
        <w:rPr>
          <w:rFonts w:ascii="Arial Unicode MS" w:hAnsi="Arial Unicode MS" w:eastAsia="Arial Unicode MS"/>
          <w:sz w:val="22"/>
        </w:rPr>
        <w:t>真正的老闆，不是永遠都很有把握的人，而是願意每天面對數字、面對顧客、面對問題，然後比昨天更清楚一點的人。你不用一開始就完美，也不用一開始就開大店。你可以從十份便當、十鍋湯、十碗冰開始。</w:t>
      </w:r>
    </w:p>
    <w:p>
      <w:r>
        <w:rPr>
          <w:rFonts w:ascii="Arial Unicode MS" w:hAnsi="Arial Unicode MS" w:eastAsia="Arial Unicode MS"/>
          <w:sz w:val="22"/>
        </w:rPr>
        <w:t>只要你願意查資料、守規矩、算成本、聽顧客、修正自己，你就已經走在成為老闆的路上。</w:t>
      </w:r>
    </w:p>
    <w:p>
      <w:r>
        <w:rPr>
          <w:rFonts w:ascii="Arial Unicode MS" w:hAnsi="Arial Unicode MS" w:eastAsia="Arial Unicode MS"/>
          <w:sz w:val="22"/>
        </w:rPr>
        <w:t>勇敢不是衝出去不回頭。勇敢是知道自己曾經害怕、曾經失敗、曾經不確定，仍然願意用更成熟的方法再試一次。</w:t>
      </w:r>
    </w:p>
    <w:p>
      <w:r>
        <w:rPr>
          <w:rFonts w:ascii="Arial Unicode MS" w:hAnsi="Arial Unicode MS" w:eastAsia="Arial Unicode MS"/>
          <w:sz w:val="22"/>
        </w:rPr>
        <w:t>今天，不必等待所有條件完美。今天先完成一張成本表、一次訪談、一道產品、一次試賣。創業的路，常常不是想清楚才開始，而是開始做，才慢慢看見自己真正能走到哪裡。</w:t>
      </w:r>
    </w:p>
    <w:p>
      <w:pPr>
        <w:pStyle w:val="Heading1"/>
      </w:pPr>
      <w:r>
        <w:t>附錄：開業前 30 日行動表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天數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0B2545"/>
                <w:sz w:val="19"/>
              </w:rPr>
              <w:t>行動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1-3 日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選定一個業態與主要客群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4-6 日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訪問 10 到 20 位潛在顧客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7-9 日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試做 3 個核心品項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10-12 日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完成成本試算與初步定價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13-15 日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查詢商業登記、稅籍登記、食品業者登錄要求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16-18 日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設計小菜單、預購表單與品牌名稱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19-21 日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小量試賣或試吃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22-24 日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整理顧客回饋與修正產品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25-27 日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建立 SOP、採購表、記帳表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第 28-30 日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決定是否進入第二輪試賣或正式籌備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 Unicode MS" w:hAnsi="Arial Unicode MS" w:eastAsia="Arial Unicode MS"/>
        <w:b w:val="0"/>
        <w:color w:val="606A78"/>
        <w:sz w:val="18"/>
      </w:rPr>
      <w:t xml:space="preserve">第 </w:t>
    </w:r>
    <w:r>
      <w:fldChar w:fldCharType="begin"/>
      <w:instrText xml:space="preserve">PAGE</w:instrText>
      <w:fldChar w:fldCharType="separate"/>
    </w:r>
    <w:r>
      <w:rPr>
        <w:rFonts w:ascii="Arial Unicode MS" w:hAnsi="Arial Unicode MS" w:eastAsia="Arial Unicode MS"/>
        <w:color w:val="606A78"/>
        <w:sz w:val="20"/>
      </w:rPr>
      <w:t>更新欄位後顯示</w:t>
    </w:r>
    <w:r>
      <w:fldChar w:fldCharType="end"/>
    </w:r>
    <w:r>
      <w:rPr>
        <w:rFonts w:ascii="Arial Unicode MS" w:hAnsi="Arial Unicode MS" w:eastAsia="Arial Unicode MS"/>
        <w:b w:val="0"/>
        <w:color w:val="606A78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 Unicode MS" w:hAnsi="Arial Unicode MS" w:eastAsia="Arial Unicode MS"/>
        <w:b w:val="0"/>
        <w:color w:val="606A78"/>
        <w:sz w:val="18"/>
      </w:rPr>
      <w:t>微型餐飲創業教學計劃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Arial Unicode MS" w:hAnsi="Arial Unicode MS" w:eastAsia="Arial Unicode MS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Arial Unicode MS" w:hAnsi="Arial Unicode MS" w:eastAsia="Arial Unicode MS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微型餐飲創業教學計劃</dc:title>
  <dc:subject>商業便當、主題化小火鍋、台灣特色法式冰店微型創業教材</dc:subject>
  <dc:creator>弘光科技大學助理教授 葉佳山</dc:creator>
  <cp:keywords>微型創業,餐飲創業,商業便當,小火鍋,冰店,葉佳山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