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6889" w14:textId="77777777" w:rsidR="009E017F" w:rsidRDefault="009E017F" w:rsidP="00A6293E">
      <w:pPr>
        <w:jc w:val="center"/>
        <w:rPr>
          <w:rFonts w:ascii="Times New Roman" w:hAnsi="Times New Roman" w:cs="Times New Roman"/>
          <w:sz w:val="52"/>
          <w:szCs w:val="52"/>
        </w:rPr>
      </w:pPr>
    </w:p>
    <w:p w14:paraId="1911B708" w14:textId="77777777" w:rsidR="00A6293E" w:rsidRDefault="00A6293E" w:rsidP="00A6293E">
      <w:pPr>
        <w:jc w:val="center"/>
        <w:rPr>
          <w:rFonts w:ascii="Times New Roman" w:hAnsi="Times New Roman" w:cs="Times New Roman"/>
          <w:sz w:val="52"/>
          <w:szCs w:val="52"/>
        </w:rPr>
      </w:pPr>
    </w:p>
    <w:p w14:paraId="4D666638" w14:textId="77777777" w:rsidR="00A6293E" w:rsidRDefault="00A6293E" w:rsidP="00A6293E">
      <w:pPr>
        <w:jc w:val="center"/>
        <w:rPr>
          <w:rFonts w:ascii="Times New Roman" w:hAnsi="Times New Roman" w:cs="Times New Roman"/>
          <w:sz w:val="52"/>
          <w:szCs w:val="52"/>
        </w:rPr>
      </w:pPr>
    </w:p>
    <w:p w14:paraId="11BEF83B" w14:textId="77777777" w:rsidR="00A6293E" w:rsidRDefault="00A6293E" w:rsidP="00A6293E">
      <w:pPr>
        <w:jc w:val="center"/>
        <w:rPr>
          <w:rFonts w:ascii="Times New Roman" w:hAnsi="Times New Roman" w:cs="Times New Roman"/>
          <w:sz w:val="52"/>
          <w:szCs w:val="52"/>
        </w:rPr>
      </w:pPr>
    </w:p>
    <w:p w14:paraId="1BC37113" w14:textId="77777777" w:rsidR="00A6293E" w:rsidRDefault="00A6293E" w:rsidP="00A6293E">
      <w:pPr>
        <w:jc w:val="center"/>
        <w:rPr>
          <w:rFonts w:ascii="Times New Roman" w:hAnsi="Times New Roman" w:cs="Times New Roman"/>
          <w:sz w:val="52"/>
          <w:szCs w:val="52"/>
        </w:rPr>
      </w:pPr>
    </w:p>
    <w:p w14:paraId="24B4AC8D" w14:textId="1B95ECE2" w:rsidR="00A6293E" w:rsidRDefault="00A6293E" w:rsidP="00A6293E">
      <w:pPr>
        <w:jc w:val="center"/>
        <w:rPr>
          <w:rFonts w:ascii="Times New Roman" w:hAnsi="Times New Roman" w:cs="Times New Roman"/>
          <w:sz w:val="52"/>
          <w:szCs w:val="52"/>
        </w:rPr>
      </w:pPr>
      <w:r>
        <w:rPr>
          <w:rFonts w:ascii="Times New Roman" w:hAnsi="Times New Roman" w:cs="Times New Roman"/>
          <w:sz w:val="52"/>
          <w:szCs w:val="52"/>
        </w:rPr>
        <w:t>Prediction to Prescription – Medical Appointment No-Show Prediction and Overbooking Policy Prescription</w:t>
      </w:r>
    </w:p>
    <w:p w14:paraId="0E170369" w14:textId="77777777" w:rsidR="00A6293E" w:rsidRDefault="00A6293E" w:rsidP="00A6293E">
      <w:pPr>
        <w:jc w:val="center"/>
        <w:rPr>
          <w:rFonts w:ascii="Times New Roman" w:hAnsi="Times New Roman" w:cs="Times New Roman"/>
        </w:rPr>
      </w:pPr>
    </w:p>
    <w:p w14:paraId="79353CAB" w14:textId="77777777" w:rsidR="00A6293E" w:rsidRDefault="00A6293E" w:rsidP="00A6293E">
      <w:pPr>
        <w:jc w:val="center"/>
        <w:rPr>
          <w:rFonts w:ascii="Times New Roman" w:hAnsi="Times New Roman" w:cs="Times New Roman"/>
        </w:rPr>
      </w:pPr>
    </w:p>
    <w:p w14:paraId="3C980D75" w14:textId="23EA93CF" w:rsidR="00A6293E" w:rsidRDefault="00A6293E" w:rsidP="00A6293E">
      <w:pPr>
        <w:jc w:val="center"/>
        <w:rPr>
          <w:rFonts w:ascii="Times New Roman" w:hAnsi="Times New Roman" w:cs="Times New Roman"/>
        </w:rPr>
      </w:pPr>
      <w:r w:rsidRPr="00A6293E">
        <w:rPr>
          <w:rFonts w:ascii="Times New Roman" w:hAnsi="Times New Roman" w:cs="Times New Roman"/>
        </w:rPr>
        <w:t>Owen Bao, David Izrailov</w:t>
      </w:r>
    </w:p>
    <w:p w14:paraId="70723877" w14:textId="6515AB0F" w:rsidR="00A6293E" w:rsidRDefault="00A6293E" w:rsidP="00A6293E">
      <w:pPr>
        <w:jc w:val="center"/>
        <w:rPr>
          <w:rFonts w:ascii="Times New Roman" w:hAnsi="Times New Roman" w:cs="Times New Roman"/>
        </w:rPr>
      </w:pPr>
      <w:r>
        <w:rPr>
          <w:rFonts w:ascii="Times New Roman" w:hAnsi="Times New Roman" w:cs="Times New Roman"/>
        </w:rPr>
        <w:t>15.095 Machine Learning Under A Modern Optimization Lens</w:t>
      </w:r>
    </w:p>
    <w:p w14:paraId="6AA4DB9E" w14:textId="57034DD3" w:rsidR="00A6293E" w:rsidRDefault="00A6293E" w:rsidP="00A6293E">
      <w:pPr>
        <w:jc w:val="center"/>
        <w:rPr>
          <w:rFonts w:ascii="Times New Roman" w:hAnsi="Times New Roman" w:cs="Times New Roman"/>
        </w:rPr>
      </w:pPr>
      <w:r>
        <w:rPr>
          <w:rFonts w:ascii="Times New Roman" w:hAnsi="Times New Roman" w:cs="Times New Roman"/>
        </w:rPr>
        <w:t>December 15, 2025</w:t>
      </w:r>
    </w:p>
    <w:p w14:paraId="34CD8DF7" w14:textId="77777777" w:rsidR="00A6293E" w:rsidRDefault="00A6293E">
      <w:pPr>
        <w:rPr>
          <w:rFonts w:ascii="Times New Roman" w:hAnsi="Times New Roman" w:cs="Times New Roman"/>
        </w:rPr>
      </w:pPr>
      <w:r>
        <w:rPr>
          <w:rFonts w:ascii="Times New Roman" w:hAnsi="Times New Roman" w:cs="Times New Roman"/>
        </w:rPr>
        <w:br w:type="page"/>
      </w:r>
    </w:p>
    <w:p w14:paraId="27374E28" w14:textId="5AEFE97D" w:rsidR="00A6293E" w:rsidRDefault="00A6293E" w:rsidP="00A6293E">
      <w:pPr>
        <w:rPr>
          <w:rFonts w:ascii="Times New Roman" w:hAnsi="Times New Roman" w:cs="Times New Roman"/>
          <w:sz w:val="36"/>
          <w:szCs w:val="36"/>
        </w:rPr>
      </w:pPr>
      <w:r>
        <w:rPr>
          <w:rFonts w:ascii="Times New Roman" w:hAnsi="Times New Roman" w:cs="Times New Roman"/>
          <w:sz w:val="36"/>
          <w:szCs w:val="36"/>
        </w:rPr>
        <w:lastRenderedPageBreak/>
        <w:t>Problem</w:t>
      </w:r>
    </w:p>
    <w:p w14:paraId="031EAEC5" w14:textId="08A24E41" w:rsidR="00A6293E" w:rsidRDefault="00A6293E" w:rsidP="00A6293E">
      <w:pPr>
        <w:rPr>
          <w:rFonts w:ascii="Times New Roman" w:hAnsi="Times New Roman" w:cs="Times New Roman"/>
        </w:rPr>
      </w:pPr>
      <w:r>
        <w:rPr>
          <w:rFonts w:ascii="Times New Roman" w:hAnsi="Times New Roman" w:cs="Times New Roman"/>
        </w:rPr>
        <w:t xml:space="preserve">We aim to solve the issue regarding no-shows for medical appointments. For each person who misses their appointment, a doctor must idle until her next appointment. In addition, the patient who did not arrive precludes another patient from being treated during that time slot. For this reason, we predicted no-shows, which alone can be very helpful in designing clinical schedules. In addition, we add a prescriptive component where we offer an overbooking policy to solve the two issues associated with no-shows. </w:t>
      </w:r>
    </w:p>
    <w:p w14:paraId="5558418C" w14:textId="1F539087" w:rsidR="00A6293E" w:rsidRPr="003F4CE2" w:rsidRDefault="003F4CE2" w:rsidP="00A6293E">
      <w:pPr>
        <w:rPr>
          <w:rFonts w:ascii="Times New Roman" w:hAnsi="Times New Roman" w:cs="Times New Roman"/>
        </w:rPr>
      </w:pPr>
      <w:r>
        <w:rPr>
          <w:rFonts w:ascii="Times New Roman" w:hAnsi="Times New Roman" w:cs="Times New Roman"/>
        </w:rPr>
        <w:t>We are aware of the risks that come with overbooking, which is why an optimization approach is used to ensure the best results. A solution to this problem will lead to more efficient clinics, and more patients treated, overall increasing the quality of care.</w:t>
      </w:r>
    </w:p>
    <w:p w14:paraId="17B573AF" w14:textId="77777777" w:rsidR="003F4CE2" w:rsidRDefault="003F4CE2" w:rsidP="00A6293E">
      <w:pPr>
        <w:rPr>
          <w:rFonts w:ascii="Times New Roman" w:hAnsi="Times New Roman" w:cs="Times New Roman"/>
          <w:sz w:val="36"/>
          <w:szCs w:val="36"/>
        </w:rPr>
      </w:pPr>
    </w:p>
    <w:p w14:paraId="262326D6" w14:textId="63DC5BAA" w:rsidR="00A6293E" w:rsidRDefault="00A6293E" w:rsidP="00A6293E">
      <w:pPr>
        <w:rPr>
          <w:rFonts w:ascii="Times New Roman" w:hAnsi="Times New Roman" w:cs="Times New Roman"/>
          <w:sz w:val="36"/>
          <w:szCs w:val="36"/>
        </w:rPr>
      </w:pPr>
      <w:r>
        <w:rPr>
          <w:rFonts w:ascii="Times New Roman" w:hAnsi="Times New Roman" w:cs="Times New Roman"/>
          <w:sz w:val="36"/>
          <w:szCs w:val="36"/>
        </w:rPr>
        <w:t>Data</w:t>
      </w:r>
    </w:p>
    <w:p w14:paraId="4C1ACCEE" w14:textId="137E9ECD" w:rsidR="003F4CE2" w:rsidRDefault="003F4CE2" w:rsidP="00A6293E">
      <w:pPr>
        <w:rPr>
          <w:rFonts w:ascii="Times New Roman" w:hAnsi="Times New Roman" w:cs="Times New Roman"/>
        </w:rPr>
      </w:pPr>
      <w:r>
        <w:rPr>
          <w:rFonts w:ascii="Times New Roman" w:hAnsi="Times New Roman" w:cs="Times New Roman"/>
        </w:rPr>
        <w:t xml:space="preserve">The Data we used came from Kaggle and can be found </w:t>
      </w:r>
      <w:hyperlink r:id="rId7" w:history="1">
        <w:r w:rsidRPr="003F4CE2">
          <w:rPr>
            <w:rStyle w:val="Hyperlink"/>
            <w:rFonts w:ascii="Times New Roman" w:hAnsi="Times New Roman" w:cs="Times New Roman"/>
          </w:rPr>
          <w:t>here</w:t>
        </w:r>
      </w:hyperlink>
      <w:r>
        <w:rPr>
          <w:rFonts w:ascii="Times New Roman" w:hAnsi="Times New Roman" w:cs="Times New Roman"/>
        </w:rPr>
        <w:t xml:space="preserve">. The dataset contains information about 110,527 appointments in </w:t>
      </w:r>
      <w:r w:rsidRPr="003F4CE2">
        <w:rPr>
          <w:rFonts w:ascii="Times New Roman" w:hAnsi="Times New Roman" w:cs="Times New Roman"/>
        </w:rPr>
        <w:t>Vitória</w:t>
      </w:r>
      <w:r>
        <w:rPr>
          <w:rFonts w:ascii="Times New Roman" w:hAnsi="Times New Roman" w:cs="Times New Roman"/>
        </w:rPr>
        <w:t xml:space="preserve">, Brazil. </w:t>
      </w:r>
      <w:r w:rsidRPr="003F4CE2">
        <w:rPr>
          <w:rFonts w:ascii="Times New Roman" w:hAnsi="Times New Roman" w:cs="Times New Roman"/>
        </w:rPr>
        <w:t>Vitória is the capital city of Espírito Santo state in southeast Brazil</w:t>
      </w:r>
      <w:r>
        <w:rPr>
          <w:rFonts w:ascii="Times New Roman" w:hAnsi="Times New Roman" w:cs="Times New Roman"/>
        </w:rPr>
        <w:t xml:space="preserve"> and is home to around 300,000 residents. </w:t>
      </w:r>
    </w:p>
    <w:p w14:paraId="6B4FEEA7" w14:textId="77777777" w:rsidR="003F4CE2" w:rsidRDefault="003F4CE2" w:rsidP="00A6293E">
      <w:pPr>
        <w:rPr>
          <w:rFonts w:ascii="Times New Roman" w:hAnsi="Times New Roman" w:cs="Times New Roman"/>
        </w:rPr>
      </w:pPr>
    </w:p>
    <w:p w14:paraId="66577BA1" w14:textId="3B349549" w:rsidR="00A6293E" w:rsidRPr="003F4CE2" w:rsidRDefault="003F4CE2" w:rsidP="00A6293E">
      <w:pPr>
        <w:rPr>
          <w:rFonts w:ascii="Times New Roman" w:hAnsi="Times New Roman" w:cs="Times New Roman"/>
        </w:rPr>
      </w:pPr>
      <w:r>
        <w:rPr>
          <w:rFonts w:ascii="Times New Roman" w:hAnsi="Times New Roman" w:cs="Times New Roman"/>
        </w:rPr>
        <w:t>The given features can be seen below.</w:t>
      </w:r>
    </w:p>
    <w:tbl>
      <w:tblPr>
        <w:tblW w:w="9915" w:type="dxa"/>
        <w:tblCellMar>
          <w:top w:w="15" w:type="dxa"/>
          <w:left w:w="15" w:type="dxa"/>
          <w:bottom w:w="15" w:type="dxa"/>
          <w:right w:w="15" w:type="dxa"/>
        </w:tblCellMar>
        <w:tblLook w:val="04A0" w:firstRow="1" w:lastRow="0" w:firstColumn="1" w:lastColumn="0" w:noHBand="0" w:noVBand="1"/>
      </w:tblPr>
      <w:tblGrid>
        <w:gridCol w:w="2119"/>
        <w:gridCol w:w="7796"/>
      </w:tblGrid>
      <w:tr w:rsidR="003F4CE2" w:rsidRPr="003F4CE2" w14:paraId="199B7379" w14:textId="77777777" w:rsidTr="003F4CE2">
        <w:trPr>
          <w:trHeight w:val="48"/>
        </w:trPr>
        <w:tc>
          <w:tcPr>
            <w:tcW w:w="2119" w:type="dxa"/>
            <w:tcBorders>
              <w:top w:val="single" w:sz="12" w:space="0" w:color="041834"/>
              <w:left w:val="single" w:sz="6" w:space="0" w:color="041834"/>
              <w:bottom w:val="single" w:sz="6" w:space="0" w:color="041834"/>
              <w:right w:val="single" w:sz="6" w:space="0" w:color="041834"/>
            </w:tcBorders>
            <w:shd w:val="clear" w:color="auto" w:fill="0F9ED5" w:themeFill="accent4"/>
            <w:tcMar>
              <w:top w:w="105" w:type="dxa"/>
              <w:left w:w="150" w:type="dxa"/>
              <w:bottom w:w="105" w:type="dxa"/>
              <w:right w:w="150" w:type="dxa"/>
            </w:tcMar>
            <w:vAlign w:val="center"/>
            <w:hideMark/>
          </w:tcPr>
          <w:p w14:paraId="0169D053" w14:textId="5FC1BE3D" w:rsidR="003F4CE2" w:rsidRPr="003F4CE2" w:rsidRDefault="003F4CE2" w:rsidP="003F4CE2">
            <w:pPr>
              <w:jc w:val="center"/>
              <w:rPr>
                <w:rFonts w:ascii="Times New Roman" w:hAnsi="Times New Roman" w:cs="Times New Roman"/>
              </w:rPr>
            </w:pPr>
            <w:r w:rsidRPr="003F4CE2">
              <w:rPr>
                <w:rFonts w:ascii="Times New Roman" w:hAnsi="Times New Roman" w:cs="Times New Roman"/>
              </w:rPr>
              <w:t>Feature</w:t>
            </w:r>
          </w:p>
        </w:tc>
        <w:tc>
          <w:tcPr>
            <w:tcW w:w="7796" w:type="dxa"/>
            <w:tcBorders>
              <w:top w:val="single" w:sz="12" w:space="0" w:color="041834"/>
              <w:left w:val="single" w:sz="6" w:space="0" w:color="041834"/>
              <w:bottom w:val="single" w:sz="6" w:space="0" w:color="041834"/>
              <w:right w:val="single" w:sz="6" w:space="0" w:color="041834"/>
            </w:tcBorders>
            <w:shd w:val="clear" w:color="auto" w:fill="0F9ED5" w:themeFill="accent4"/>
            <w:tcMar>
              <w:top w:w="105" w:type="dxa"/>
              <w:left w:w="150" w:type="dxa"/>
              <w:bottom w:w="105" w:type="dxa"/>
              <w:right w:w="150" w:type="dxa"/>
            </w:tcMar>
            <w:vAlign w:val="center"/>
            <w:hideMark/>
          </w:tcPr>
          <w:p w14:paraId="5369B6ED" w14:textId="77777777" w:rsidR="003F4CE2" w:rsidRPr="003F4CE2" w:rsidRDefault="003F4CE2" w:rsidP="003F4CE2">
            <w:pPr>
              <w:jc w:val="center"/>
              <w:rPr>
                <w:rFonts w:ascii="Times New Roman" w:hAnsi="Times New Roman" w:cs="Times New Roman"/>
              </w:rPr>
            </w:pPr>
            <w:r w:rsidRPr="003F4CE2">
              <w:rPr>
                <w:rFonts w:ascii="Times New Roman" w:hAnsi="Times New Roman" w:cs="Times New Roman"/>
              </w:rPr>
              <w:t>Description</w:t>
            </w:r>
          </w:p>
        </w:tc>
      </w:tr>
      <w:tr w:rsidR="003F4CE2" w:rsidRPr="003F4CE2" w14:paraId="294009B9"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7BA9B1EF"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Patient ID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81C1AE1"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Identification of a patient</w:t>
            </w:r>
          </w:p>
        </w:tc>
      </w:tr>
      <w:tr w:rsidR="003F4CE2" w:rsidRPr="003F4CE2" w14:paraId="18A69E1F" w14:textId="77777777" w:rsidTr="003F4CE2">
        <w:trPr>
          <w:trHeight w:val="178"/>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18C1CBD6"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Appointment ID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DB58B1C"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Identification of each appointment</w:t>
            </w:r>
          </w:p>
        </w:tc>
      </w:tr>
      <w:tr w:rsidR="003F4CE2" w:rsidRPr="003F4CE2" w14:paraId="6E852E5D"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4B0CC2C9"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Gender</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43996359"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Male or Female</w:t>
            </w:r>
          </w:p>
        </w:tc>
      </w:tr>
      <w:tr w:rsidR="003F4CE2" w:rsidRPr="003F4CE2" w14:paraId="1B4932AB" w14:textId="77777777" w:rsidTr="003F4CE2">
        <w:trPr>
          <w:trHeight w:val="10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0650883F"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Schedule Day</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A878013"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The day of the actual appointment</w:t>
            </w:r>
          </w:p>
        </w:tc>
      </w:tr>
      <w:tr w:rsidR="003F4CE2" w:rsidRPr="003F4CE2" w14:paraId="458D591C"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622994D3"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Appointment Day</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703F4029"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The day someone booked the appointment</w:t>
            </w:r>
          </w:p>
        </w:tc>
      </w:tr>
      <w:tr w:rsidR="003F4CE2" w:rsidRPr="003F4CE2" w14:paraId="071B068A"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AA05685"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Age</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42413DE"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Age of patient </w:t>
            </w:r>
          </w:p>
        </w:tc>
      </w:tr>
      <w:tr w:rsidR="003F4CE2" w:rsidRPr="003F4CE2" w14:paraId="263161E2"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2D69C46"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lastRenderedPageBreak/>
              <w:t>Neighbourhood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6E35EF7C"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Where the appointment takes place</w:t>
            </w:r>
          </w:p>
        </w:tc>
      </w:tr>
      <w:tr w:rsidR="003F4CE2" w:rsidRPr="003F4CE2" w14:paraId="5F8C7765"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4F84DC10"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Scholarship</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6FB3E29"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has Financial Aid: 1, Not : 0</w:t>
            </w:r>
          </w:p>
        </w:tc>
      </w:tr>
      <w:tr w:rsidR="003F4CE2" w:rsidRPr="003F4CE2" w14:paraId="6782EF2D"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ACD48FE"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Hypertension</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075EFF3"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has Hypertension: 1, Not : 0</w:t>
            </w:r>
          </w:p>
        </w:tc>
      </w:tr>
      <w:tr w:rsidR="003F4CE2" w:rsidRPr="003F4CE2" w14:paraId="5DA3231C"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51E9081"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Diabetes</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09A61B5"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is Diabetic: 1, Not : 0</w:t>
            </w:r>
          </w:p>
        </w:tc>
      </w:tr>
      <w:tr w:rsidR="003F4CE2" w:rsidRPr="003F4CE2" w14:paraId="72CA97D9"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5686D884"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Alcoholism</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0E2D16A6"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is Alcoholic: 1, Not : 0</w:t>
            </w:r>
          </w:p>
        </w:tc>
      </w:tr>
      <w:tr w:rsidR="003F4CE2" w:rsidRPr="003F4CE2" w14:paraId="690694CD"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61304CDA"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Handicap</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15012C20"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is Handicapped: 1, Not : 0</w:t>
            </w:r>
          </w:p>
        </w:tc>
      </w:tr>
      <w:tr w:rsidR="003F4CE2" w:rsidRPr="003F4CE2" w14:paraId="0D2768A9" w14:textId="77777777" w:rsidTr="003F4CE2">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3C8759C2"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SMS_received</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F8B46C9"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received SMS: 1, Not : 0</w:t>
            </w:r>
          </w:p>
        </w:tc>
      </w:tr>
      <w:tr w:rsidR="003F4CE2" w:rsidRPr="003F4CE2" w14:paraId="46C9A2C3" w14:textId="77777777" w:rsidTr="003F4CE2">
        <w:trPr>
          <w:trHeight w:val="150"/>
        </w:trPr>
        <w:tc>
          <w:tcPr>
            <w:tcW w:w="2119" w:type="dxa"/>
            <w:tcBorders>
              <w:top w:val="single" w:sz="6" w:space="0" w:color="041834"/>
              <w:left w:val="single" w:sz="6" w:space="0" w:color="041834"/>
              <w:bottom w:val="single" w:sz="12" w:space="0" w:color="041834"/>
              <w:right w:val="single" w:sz="6" w:space="0" w:color="041834"/>
            </w:tcBorders>
            <w:tcMar>
              <w:top w:w="0" w:type="dxa"/>
              <w:left w:w="0" w:type="dxa"/>
              <w:bottom w:w="0" w:type="dxa"/>
              <w:right w:w="0" w:type="dxa"/>
            </w:tcMar>
            <w:vAlign w:val="center"/>
            <w:hideMark/>
          </w:tcPr>
          <w:p w14:paraId="3BE6D47E"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No-Show</w:t>
            </w:r>
          </w:p>
        </w:tc>
        <w:tc>
          <w:tcPr>
            <w:tcW w:w="7796" w:type="dxa"/>
            <w:tcBorders>
              <w:top w:val="single" w:sz="6" w:space="0" w:color="041834"/>
              <w:left w:val="single" w:sz="6" w:space="0" w:color="041834"/>
              <w:bottom w:val="single" w:sz="12" w:space="0" w:color="041834"/>
              <w:right w:val="single" w:sz="6" w:space="0" w:color="041834"/>
            </w:tcBorders>
            <w:tcMar>
              <w:top w:w="0" w:type="dxa"/>
              <w:left w:w="0" w:type="dxa"/>
              <w:bottom w:w="0" w:type="dxa"/>
              <w:right w:w="0" w:type="dxa"/>
            </w:tcMar>
            <w:vAlign w:val="center"/>
            <w:hideMark/>
          </w:tcPr>
          <w:p w14:paraId="2172A8FC" w14:textId="77777777" w:rsidR="003F4CE2" w:rsidRPr="003F4CE2" w:rsidRDefault="003F4CE2" w:rsidP="003F4CE2">
            <w:pPr>
              <w:rPr>
                <w:rFonts w:ascii="Times New Roman" w:hAnsi="Times New Roman" w:cs="Times New Roman"/>
              </w:rPr>
            </w:pPr>
            <w:r w:rsidRPr="003F4CE2">
              <w:rPr>
                <w:rFonts w:ascii="Times New Roman" w:hAnsi="Times New Roman" w:cs="Times New Roman"/>
              </w:rPr>
              <w:t>If Patient is a No-Show: 1, Not : 0</w:t>
            </w:r>
          </w:p>
        </w:tc>
      </w:tr>
    </w:tbl>
    <w:p w14:paraId="2BE33904" w14:textId="77777777" w:rsidR="00A6293E" w:rsidRDefault="00A6293E" w:rsidP="00A6293E">
      <w:pPr>
        <w:rPr>
          <w:rFonts w:ascii="Times New Roman" w:hAnsi="Times New Roman" w:cs="Times New Roman"/>
        </w:rPr>
      </w:pPr>
    </w:p>
    <w:p w14:paraId="19982A0B" w14:textId="545E7D03" w:rsidR="003F4CE2" w:rsidRPr="003F4CE2" w:rsidRDefault="003F4CE2" w:rsidP="00A6293E">
      <w:pPr>
        <w:rPr>
          <w:rFonts w:ascii="Times New Roman" w:hAnsi="Times New Roman" w:cs="Times New Roman"/>
        </w:rPr>
      </w:pPr>
      <w:r>
        <w:rPr>
          <w:rFonts w:ascii="Times New Roman" w:hAnsi="Times New Roman" w:cs="Times New Roman"/>
        </w:rPr>
        <w:t>Some important summary statistics can also be found below</w:t>
      </w:r>
    </w:p>
    <w:tbl>
      <w:tblPr>
        <w:tblW w:w="9915" w:type="dxa"/>
        <w:tblCellMar>
          <w:top w:w="15" w:type="dxa"/>
          <w:left w:w="15" w:type="dxa"/>
          <w:bottom w:w="15" w:type="dxa"/>
          <w:right w:w="15" w:type="dxa"/>
        </w:tblCellMar>
        <w:tblLook w:val="04A0" w:firstRow="1" w:lastRow="0" w:firstColumn="1" w:lastColumn="0" w:noHBand="0" w:noVBand="1"/>
      </w:tblPr>
      <w:tblGrid>
        <w:gridCol w:w="2119"/>
        <w:gridCol w:w="7796"/>
      </w:tblGrid>
      <w:tr w:rsidR="003F4CE2" w:rsidRPr="003F4CE2" w14:paraId="2CC22659" w14:textId="77777777">
        <w:trPr>
          <w:trHeight w:val="48"/>
        </w:trPr>
        <w:tc>
          <w:tcPr>
            <w:tcW w:w="2119" w:type="dxa"/>
            <w:tcBorders>
              <w:top w:val="single" w:sz="12" w:space="0" w:color="041834"/>
              <w:left w:val="single" w:sz="6" w:space="0" w:color="041834"/>
              <w:bottom w:val="single" w:sz="6" w:space="0" w:color="041834"/>
              <w:right w:val="single" w:sz="6" w:space="0" w:color="041834"/>
            </w:tcBorders>
            <w:shd w:val="clear" w:color="auto" w:fill="0F9ED5" w:themeFill="accent4"/>
            <w:tcMar>
              <w:top w:w="105" w:type="dxa"/>
              <w:left w:w="150" w:type="dxa"/>
              <w:bottom w:w="105" w:type="dxa"/>
              <w:right w:w="150" w:type="dxa"/>
            </w:tcMar>
            <w:vAlign w:val="center"/>
            <w:hideMark/>
          </w:tcPr>
          <w:p w14:paraId="400479B2" w14:textId="77777777" w:rsidR="003F4CE2" w:rsidRPr="003F4CE2" w:rsidRDefault="003F4CE2">
            <w:pPr>
              <w:jc w:val="center"/>
              <w:rPr>
                <w:rFonts w:ascii="Times New Roman" w:hAnsi="Times New Roman" w:cs="Times New Roman"/>
              </w:rPr>
            </w:pPr>
            <w:r w:rsidRPr="003F4CE2">
              <w:rPr>
                <w:rFonts w:ascii="Times New Roman" w:hAnsi="Times New Roman" w:cs="Times New Roman"/>
              </w:rPr>
              <w:t>Feature</w:t>
            </w:r>
          </w:p>
        </w:tc>
        <w:tc>
          <w:tcPr>
            <w:tcW w:w="7796" w:type="dxa"/>
            <w:tcBorders>
              <w:top w:val="single" w:sz="12" w:space="0" w:color="041834"/>
              <w:left w:val="single" w:sz="6" w:space="0" w:color="041834"/>
              <w:bottom w:val="single" w:sz="6" w:space="0" w:color="041834"/>
              <w:right w:val="single" w:sz="6" w:space="0" w:color="041834"/>
            </w:tcBorders>
            <w:shd w:val="clear" w:color="auto" w:fill="0F9ED5" w:themeFill="accent4"/>
            <w:tcMar>
              <w:top w:w="105" w:type="dxa"/>
              <w:left w:w="150" w:type="dxa"/>
              <w:bottom w:w="105" w:type="dxa"/>
              <w:right w:w="150" w:type="dxa"/>
            </w:tcMar>
            <w:vAlign w:val="center"/>
            <w:hideMark/>
          </w:tcPr>
          <w:p w14:paraId="06BD71C4" w14:textId="77777777" w:rsidR="003F4CE2" w:rsidRPr="003F4CE2" w:rsidRDefault="003F4CE2">
            <w:pPr>
              <w:jc w:val="center"/>
              <w:rPr>
                <w:rFonts w:ascii="Times New Roman" w:hAnsi="Times New Roman" w:cs="Times New Roman"/>
              </w:rPr>
            </w:pPr>
            <w:r w:rsidRPr="003F4CE2">
              <w:rPr>
                <w:rFonts w:ascii="Times New Roman" w:hAnsi="Times New Roman" w:cs="Times New Roman"/>
              </w:rPr>
              <w:t>Description</w:t>
            </w:r>
          </w:p>
        </w:tc>
      </w:tr>
      <w:tr w:rsidR="003F4CE2" w:rsidRPr="003F4CE2" w14:paraId="48A9AC0B" w14:textId="77777777">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F45FC60" w14:textId="56CF6F2F" w:rsidR="003F4CE2" w:rsidRPr="003F4CE2" w:rsidRDefault="003F4CE2">
            <w:pPr>
              <w:rPr>
                <w:rFonts w:ascii="Times New Roman" w:hAnsi="Times New Roman" w:cs="Times New Roman"/>
              </w:rPr>
            </w:pPr>
            <w:r>
              <w:rPr>
                <w:rFonts w:ascii="Times New Roman" w:hAnsi="Times New Roman" w:cs="Times New Roman"/>
              </w:rPr>
              <w:t>Age</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hideMark/>
          </w:tcPr>
          <w:p w14:paraId="2AEFB2C3" w14:textId="57B2412B" w:rsidR="003F4CE2" w:rsidRPr="003F4CE2" w:rsidRDefault="003F4CE2">
            <w:pPr>
              <w:rPr>
                <w:rFonts w:ascii="Times New Roman" w:hAnsi="Times New Roman" w:cs="Times New Roman"/>
              </w:rPr>
            </w:pPr>
            <w:r>
              <w:rPr>
                <w:rFonts w:ascii="Times New Roman" w:hAnsi="Times New Roman" w:cs="Times New Roman"/>
              </w:rPr>
              <w:t>Contains ranges of</w:t>
            </w:r>
          </w:p>
        </w:tc>
      </w:tr>
      <w:tr w:rsidR="003F4CE2" w:rsidRPr="003F4CE2" w14:paraId="22ABDDFD" w14:textId="77777777">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tcPr>
          <w:p w14:paraId="4E7E64D3" w14:textId="7964A40B" w:rsidR="003F4CE2" w:rsidRPr="003F4CE2" w:rsidRDefault="003F4CE2">
            <w:pPr>
              <w:rPr>
                <w:rFonts w:ascii="Times New Roman" w:hAnsi="Times New Roman" w:cs="Times New Roman"/>
              </w:rPr>
            </w:pPr>
            <w:r>
              <w:rPr>
                <w:rFonts w:ascii="Times New Roman" w:hAnsi="Times New Roman" w:cs="Times New Roman"/>
              </w:rPr>
              <w:t>No-shows</w:t>
            </w: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tcPr>
          <w:p w14:paraId="61EED69B" w14:textId="4A8BF99D" w:rsidR="003F4CE2" w:rsidRPr="003F4CE2" w:rsidRDefault="003F4CE2">
            <w:pPr>
              <w:rPr>
                <w:rFonts w:ascii="Times New Roman" w:hAnsi="Times New Roman" w:cs="Times New Roman"/>
              </w:rPr>
            </w:pPr>
            <w:r>
              <w:rPr>
                <w:rFonts w:ascii="Times New Roman" w:hAnsi="Times New Roman" w:cs="Times New Roman"/>
              </w:rPr>
              <w:t>80/20</w:t>
            </w:r>
          </w:p>
        </w:tc>
      </w:tr>
      <w:tr w:rsidR="003F4CE2" w:rsidRPr="003F4CE2" w14:paraId="4FB2C0DE" w14:textId="77777777">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tcPr>
          <w:p w14:paraId="46218661" w14:textId="77777777" w:rsidR="003F4CE2" w:rsidRPr="003F4CE2" w:rsidRDefault="003F4CE2">
            <w:pPr>
              <w:rPr>
                <w:rFonts w:ascii="Times New Roman" w:hAnsi="Times New Roman" w:cs="Times New Roman"/>
              </w:rPr>
            </w:pP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tcPr>
          <w:p w14:paraId="0F2D1607" w14:textId="5A1CCE12" w:rsidR="003F4CE2" w:rsidRPr="003F4CE2" w:rsidRDefault="003F4CE2">
            <w:pPr>
              <w:rPr>
                <w:rFonts w:ascii="Times New Roman" w:hAnsi="Times New Roman" w:cs="Times New Roman"/>
              </w:rPr>
            </w:pPr>
            <w:r>
              <w:rPr>
                <w:rFonts w:ascii="Times New Roman" w:hAnsi="Times New Roman" w:cs="Times New Roman"/>
              </w:rPr>
              <w:t>Owen fill this in</w:t>
            </w:r>
          </w:p>
        </w:tc>
      </w:tr>
      <w:tr w:rsidR="003F4CE2" w:rsidRPr="003F4CE2" w14:paraId="14F57A15" w14:textId="77777777">
        <w:trPr>
          <w:trHeight w:val="150"/>
        </w:trPr>
        <w:tc>
          <w:tcPr>
            <w:tcW w:w="2119"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tcPr>
          <w:p w14:paraId="6091C167" w14:textId="77777777" w:rsidR="003F4CE2" w:rsidRPr="003F4CE2" w:rsidRDefault="003F4CE2">
            <w:pPr>
              <w:rPr>
                <w:rFonts w:ascii="Times New Roman" w:hAnsi="Times New Roman" w:cs="Times New Roman"/>
              </w:rPr>
            </w:pPr>
          </w:p>
        </w:tc>
        <w:tc>
          <w:tcPr>
            <w:tcW w:w="7796" w:type="dxa"/>
            <w:tcBorders>
              <w:top w:val="single" w:sz="6" w:space="0" w:color="041834"/>
              <w:left w:val="single" w:sz="6" w:space="0" w:color="041834"/>
              <w:bottom w:val="single" w:sz="6" w:space="0" w:color="041834"/>
              <w:right w:val="single" w:sz="6" w:space="0" w:color="041834"/>
            </w:tcBorders>
            <w:tcMar>
              <w:top w:w="0" w:type="dxa"/>
              <w:left w:w="0" w:type="dxa"/>
              <w:bottom w:w="0" w:type="dxa"/>
              <w:right w:w="0" w:type="dxa"/>
            </w:tcMar>
            <w:vAlign w:val="center"/>
          </w:tcPr>
          <w:p w14:paraId="52B56BCD" w14:textId="77777777" w:rsidR="003F4CE2" w:rsidRPr="003F4CE2" w:rsidRDefault="003F4CE2">
            <w:pPr>
              <w:rPr>
                <w:rFonts w:ascii="Times New Roman" w:hAnsi="Times New Roman" w:cs="Times New Roman"/>
              </w:rPr>
            </w:pPr>
          </w:p>
        </w:tc>
      </w:tr>
    </w:tbl>
    <w:p w14:paraId="271D09E0" w14:textId="77777777" w:rsidR="00A6293E" w:rsidRDefault="00A6293E" w:rsidP="00A6293E">
      <w:pPr>
        <w:rPr>
          <w:rFonts w:ascii="Times New Roman" w:hAnsi="Times New Roman" w:cs="Times New Roman"/>
        </w:rPr>
      </w:pPr>
    </w:p>
    <w:p w14:paraId="440647FC" w14:textId="235C0D2B" w:rsidR="003F4CE2" w:rsidRDefault="0076530E" w:rsidP="00A6293E">
      <w:pPr>
        <w:rPr>
          <w:rFonts w:ascii="Times New Roman" w:hAnsi="Times New Roman" w:cs="Times New Roman"/>
        </w:rPr>
      </w:pPr>
      <w:r>
        <w:rPr>
          <w:rFonts w:ascii="Times New Roman" w:hAnsi="Times New Roman" w:cs="Times New Roman"/>
        </w:rPr>
        <w:t xml:space="preserve">To aid in our prediction, we added a column for lead time (date scheduled – appointment date) as we think this is relevant to no-show probability. In addition, we standardized our two numeric features: age and lead time. </w:t>
      </w:r>
    </w:p>
    <w:p w14:paraId="366A7F59" w14:textId="77777777" w:rsidR="00597C52" w:rsidRPr="003F4CE2" w:rsidRDefault="00597C52" w:rsidP="00A6293E">
      <w:pPr>
        <w:rPr>
          <w:rFonts w:ascii="Times New Roman" w:hAnsi="Times New Roman" w:cs="Times New Roman"/>
        </w:rPr>
      </w:pPr>
    </w:p>
    <w:p w14:paraId="37512D2D" w14:textId="2644DB2C" w:rsidR="00A6293E" w:rsidRDefault="00A6293E" w:rsidP="00A6293E">
      <w:pPr>
        <w:rPr>
          <w:rFonts w:ascii="Times New Roman" w:hAnsi="Times New Roman" w:cs="Times New Roman"/>
          <w:sz w:val="36"/>
          <w:szCs w:val="36"/>
        </w:rPr>
      </w:pPr>
      <w:r>
        <w:rPr>
          <w:rFonts w:ascii="Times New Roman" w:hAnsi="Times New Roman" w:cs="Times New Roman"/>
          <w:sz w:val="36"/>
          <w:szCs w:val="36"/>
        </w:rPr>
        <w:t>Approach</w:t>
      </w:r>
      <w:r w:rsidR="00FA6585">
        <w:rPr>
          <w:rFonts w:ascii="Times New Roman" w:hAnsi="Times New Roman" w:cs="Times New Roman"/>
          <w:sz w:val="36"/>
          <w:szCs w:val="36"/>
        </w:rPr>
        <w:t xml:space="preserve"> - Prediction</w:t>
      </w:r>
    </w:p>
    <w:p w14:paraId="06F4C6D0" w14:textId="05F27579" w:rsidR="007951FA" w:rsidRDefault="007951FA" w:rsidP="00A6293E">
      <w:pPr>
        <w:rPr>
          <w:rFonts w:ascii="Times New Roman" w:hAnsi="Times New Roman" w:cs="Times New Roman"/>
        </w:rPr>
      </w:pPr>
      <w:r>
        <w:rPr>
          <w:rFonts w:ascii="Times New Roman" w:hAnsi="Times New Roman" w:cs="Times New Roman"/>
        </w:rPr>
        <w:t>The</w:t>
      </w:r>
      <w:r w:rsidR="00FA6585">
        <w:rPr>
          <w:rFonts w:ascii="Times New Roman" w:hAnsi="Times New Roman" w:cs="Times New Roman"/>
        </w:rPr>
        <w:t xml:space="preserve"> very first thing</w:t>
      </w:r>
      <w:r>
        <w:rPr>
          <w:rFonts w:ascii="Times New Roman" w:hAnsi="Times New Roman" w:cs="Times New Roman"/>
        </w:rPr>
        <w:t xml:space="preserve"> </w:t>
      </w:r>
      <w:r w:rsidR="00FA6585">
        <w:rPr>
          <w:rFonts w:ascii="Times New Roman" w:hAnsi="Times New Roman" w:cs="Times New Roman"/>
        </w:rPr>
        <w:t>we did was run a</w:t>
      </w:r>
      <w:r>
        <w:rPr>
          <w:rFonts w:ascii="Times New Roman" w:hAnsi="Times New Roman" w:cs="Times New Roman"/>
        </w:rPr>
        <w:t xml:space="preserve"> baseline logistic regression model: </w:t>
      </w:r>
      <w:r w:rsidRPr="007951FA">
        <w:rPr>
          <w:rFonts w:ascii="Times New Roman" w:hAnsi="Times New Roman" w:cs="Times New Roman"/>
          <w:highlight w:val="yellow"/>
        </w:rPr>
        <w:t>OWEN RESULTS HERE</w:t>
      </w:r>
    </w:p>
    <w:p w14:paraId="7D4F2D48" w14:textId="77777777" w:rsidR="00FA6585" w:rsidRDefault="00FA6585" w:rsidP="00A6293E">
      <w:pPr>
        <w:rPr>
          <w:rFonts w:ascii="Times New Roman" w:hAnsi="Times New Roman" w:cs="Times New Roman"/>
        </w:rPr>
      </w:pPr>
    </w:p>
    <w:p w14:paraId="02414144" w14:textId="7E6F1AE1" w:rsidR="00A6293E" w:rsidRPr="007951FA" w:rsidRDefault="007951FA" w:rsidP="00A6293E">
      <w:pPr>
        <w:rPr>
          <w:rFonts w:ascii="Times New Roman" w:hAnsi="Times New Roman" w:cs="Times New Roman"/>
        </w:rPr>
      </w:pPr>
      <w:r>
        <w:rPr>
          <w:rFonts w:ascii="Times New Roman" w:hAnsi="Times New Roman" w:cs="Times New Roman"/>
        </w:rPr>
        <w:t>Using IAI in Julia, we predict using RandomForest, CART, and OCT</w:t>
      </w:r>
      <w:r w:rsidR="000A27BF">
        <w:rPr>
          <w:rFonts w:ascii="Times New Roman" w:hAnsi="Times New Roman" w:cs="Times New Roman"/>
        </w:rPr>
        <w:t xml:space="preserve">. We conducted a rather small grid search given limited compute and long runtimes. The table below summarizes the grid search results </w:t>
      </w:r>
    </w:p>
    <w:tbl>
      <w:tblPr>
        <w:tblStyle w:val="TableGrid"/>
        <w:tblW w:w="0" w:type="auto"/>
        <w:tblLook w:val="04A0" w:firstRow="1" w:lastRow="0" w:firstColumn="1" w:lastColumn="0" w:noHBand="0" w:noVBand="1"/>
      </w:tblPr>
      <w:tblGrid>
        <w:gridCol w:w="2337"/>
        <w:gridCol w:w="2337"/>
        <w:gridCol w:w="2338"/>
        <w:gridCol w:w="2338"/>
      </w:tblGrid>
      <w:tr w:rsidR="000A27BF" w:rsidRPr="000A27BF" w14:paraId="203A0CE8" w14:textId="77777777" w:rsidTr="000A27BF">
        <w:trPr>
          <w:trHeight w:val="293"/>
        </w:trPr>
        <w:tc>
          <w:tcPr>
            <w:tcW w:w="2337" w:type="dxa"/>
            <w:vMerge w:val="restart"/>
            <w:shd w:val="clear" w:color="auto" w:fill="0F9ED5" w:themeFill="accent4"/>
            <w:vAlign w:val="center"/>
          </w:tcPr>
          <w:p w14:paraId="0A4C9BC6" w14:textId="11E06268" w:rsidR="000A27BF" w:rsidRPr="000A27BF" w:rsidRDefault="000A27BF" w:rsidP="000A27BF">
            <w:pPr>
              <w:jc w:val="center"/>
              <w:rPr>
                <w:rFonts w:ascii="Times New Roman" w:hAnsi="Times New Roman" w:cs="Times New Roman"/>
              </w:rPr>
            </w:pPr>
            <w:r>
              <w:rPr>
                <w:rFonts w:ascii="Times New Roman" w:hAnsi="Times New Roman" w:cs="Times New Roman"/>
              </w:rPr>
              <w:t>Parameter</w:t>
            </w:r>
          </w:p>
        </w:tc>
        <w:tc>
          <w:tcPr>
            <w:tcW w:w="7013" w:type="dxa"/>
            <w:gridSpan w:val="3"/>
            <w:shd w:val="clear" w:color="auto" w:fill="0F9ED5" w:themeFill="accent4"/>
            <w:vAlign w:val="center"/>
          </w:tcPr>
          <w:p w14:paraId="302F436A" w14:textId="21B58870" w:rsidR="000A27BF" w:rsidRPr="000A27BF" w:rsidRDefault="000A27BF" w:rsidP="000A27BF">
            <w:pPr>
              <w:jc w:val="center"/>
              <w:rPr>
                <w:rFonts w:ascii="Times New Roman" w:hAnsi="Times New Roman" w:cs="Times New Roman"/>
              </w:rPr>
            </w:pPr>
            <w:r>
              <w:rPr>
                <w:rFonts w:ascii="Times New Roman" w:hAnsi="Times New Roman" w:cs="Times New Roman"/>
              </w:rPr>
              <w:t>Model</w:t>
            </w:r>
          </w:p>
        </w:tc>
      </w:tr>
      <w:tr w:rsidR="000A27BF" w:rsidRPr="000A27BF" w14:paraId="6948E122" w14:textId="77777777" w:rsidTr="000A27BF">
        <w:trPr>
          <w:trHeight w:val="293"/>
        </w:trPr>
        <w:tc>
          <w:tcPr>
            <w:tcW w:w="2337" w:type="dxa"/>
            <w:vMerge/>
            <w:shd w:val="clear" w:color="auto" w:fill="0F9ED5" w:themeFill="accent4"/>
            <w:vAlign w:val="center"/>
          </w:tcPr>
          <w:p w14:paraId="4E7EF282" w14:textId="77777777" w:rsidR="000A27BF" w:rsidRPr="000A27BF" w:rsidRDefault="000A27BF" w:rsidP="000A27BF">
            <w:pPr>
              <w:jc w:val="center"/>
              <w:rPr>
                <w:rFonts w:ascii="Times New Roman" w:hAnsi="Times New Roman" w:cs="Times New Roman"/>
              </w:rPr>
            </w:pPr>
          </w:p>
        </w:tc>
        <w:tc>
          <w:tcPr>
            <w:tcW w:w="2337" w:type="dxa"/>
            <w:shd w:val="clear" w:color="auto" w:fill="0F9ED5" w:themeFill="accent4"/>
            <w:vAlign w:val="center"/>
          </w:tcPr>
          <w:p w14:paraId="27F2D70F" w14:textId="2A6C06FB" w:rsidR="000A27BF" w:rsidRPr="000A27BF" w:rsidRDefault="000A27BF" w:rsidP="000A27BF">
            <w:pPr>
              <w:jc w:val="center"/>
              <w:rPr>
                <w:rFonts w:ascii="Times New Roman" w:hAnsi="Times New Roman" w:cs="Times New Roman"/>
              </w:rPr>
            </w:pPr>
            <w:r>
              <w:rPr>
                <w:rFonts w:ascii="Times New Roman" w:hAnsi="Times New Roman" w:cs="Times New Roman"/>
              </w:rPr>
              <w:t>RandomForest</w:t>
            </w:r>
          </w:p>
        </w:tc>
        <w:tc>
          <w:tcPr>
            <w:tcW w:w="2338" w:type="dxa"/>
            <w:shd w:val="clear" w:color="auto" w:fill="0F9ED5" w:themeFill="accent4"/>
            <w:vAlign w:val="center"/>
          </w:tcPr>
          <w:p w14:paraId="2A311A24" w14:textId="5711C2A2" w:rsidR="000A27BF" w:rsidRPr="000A27BF" w:rsidRDefault="000A27BF" w:rsidP="000A27BF">
            <w:pPr>
              <w:jc w:val="center"/>
              <w:rPr>
                <w:rFonts w:ascii="Times New Roman" w:hAnsi="Times New Roman" w:cs="Times New Roman"/>
              </w:rPr>
            </w:pPr>
            <w:r>
              <w:rPr>
                <w:rFonts w:ascii="Times New Roman" w:hAnsi="Times New Roman" w:cs="Times New Roman"/>
              </w:rPr>
              <w:t>CART</w:t>
            </w:r>
          </w:p>
        </w:tc>
        <w:tc>
          <w:tcPr>
            <w:tcW w:w="2338" w:type="dxa"/>
            <w:shd w:val="clear" w:color="auto" w:fill="0F9ED5" w:themeFill="accent4"/>
            <w:vAlign w:val="center"/>
          </w:tcPr>
          <w:p w14:paraId="38C499B1" w14:textId="217BADF7" w:rsidR="000A27BF" w:rsidRPr="000A27BF" w:rsidRDefault="000A27BF" w:rsidP="000A27BF">
            <w:pPr>
              <w:jc w:val="center"/>
              <w:rPr>
                <w:rFonts w:ascii="Times New Roman" w:hAnsi="Times New Roman" w:cs="Times New Roman"/>
              </w:rPr>
            </w:pPr>
            <w:r>
              <w:rPr>
                <w:rFonts w:ascii="Times New Roman" w:hAnsi="Times New Roman" w:cs="Times New Roman"/>
              </w:rPr>
              <w:t>OCT</w:t>
            </w:r>
          </w:p>
        </w:tc>
      </w:tr>
      <w:tr w:rsidR="000A27BF" w:rsidRPr="000A27BF" w14:paraId="1C454DA5" w14:textId="77777777" w:rsidTr="000A27BF">
        <w:tc>
          <w:tcPr>
            <w:tcW w:w="2337" w:type="dxa"/>
          </w:tcPr>
          <w:p w14:paraId="2B85B80E" w14:textId="047343DA" w:rsidR="000A27BF" w:rsidRPr="000A27BF" w:rsidRDefault="000A27BF" w:rsidP="00A6293E">
            <w:pPr>
              <w:rPr>
                <w:rFonts w:ascii="Times New Roman" w:hAnsi="Times New Roman" w:cs="Times New Roman"/>
              </w:rPr>
            </w:pPr>
            <w:r>
              <w:rPr>
                <w:rFonts w:ascii="Times New Roman" w:hAnsi="Times New Roman" w:cs="Times New Roman"/>
              </w:rPr>
              <w:t>Max Depth</w:t>
            </w:r>
          </w:p>
        </w:tc>
        <w:tc>
          <w:tcPr>
            <w:tcW w:w="2337" w:type="dxa"/>
          </w:tcPr>
          <w:p w14:paraId="2BF1BA48" w14:textId="26DDD524" w:rsidR="000A27BF" w:rsidRPr="000A27BF" w:rsidRDefault="000A27BF" w:rsidP="00A6293E">
            <w:pPr>
              <w:rPr>
                <w:rFonts w:ascii="Times New Roman" w:hAnsi="Times New Roman" w:cs="Times New Roman"/>
              </w:rPr>
            </w:pPr>
            <w:r>
              <w:rPr>
                <w:rFonts w:ascii="Times New Roman" w:hAnsi="Times New Roman" w:cs="Times New Roman"/>
              </w:rPr>
              <w:t>15</w:t>
            </w:r>
          </w:p>
        </w:tc>
        <w:tc>
          <w:tcPr>
            <w:tcW w:w="2338" w:type="dxa"/>
          </w:tcPr>
          <w:p w14:paraId="73842954" w14:textId="0C022639" w:rsidR="000A27BF" w:rsidRPr="000A27BF" w:rsidRDefault="000A27BF" w:rsidP="00A6293E">
            <w:pPr>
              <w:rPr>
                <w:rFonts w:ascii="Times New Roman" w:hAnsi="Times New Roman" w:cs="Times New Roman"/>
              </w:rPr>
            </w:pPr>
            <w:r>
              <w:rPr>
                <w:rFonts w:ascii="Times New Roman" w:hAnsi="Times New Roman" w:cs="Times New Roman"/>
              </w:rPr>
              <w:t>12</w:t>
            </w:r>
          </w:p>
        </w:tc>
        <w:tc>
          <w:tcPr>
            <w:tcW w:w="2338" w:type="dxa"/>
          </w:tcPr>
          <w:p w14:paraId="30327F2A" w14:textId="3D61013C" w:rsidR="000A27BF" w:rsidRPr="000A27BF" w:rsidRDefault="00FA6585" w:rsidP="00A6293E">
            <w:pPr>
              <w:rPr>
                <w:rFonts w:ascii="Times New Roman" w:hAnsi="Times New Roman" w:cs="Times New Roman"/>
              </w:rPr>
            </w:pPr>
            <w:r>
              <w:rPr>
                <w:rFonts w:ascii="Times New Roman" w:hAnsi="Times New Roman" w:cs="Times New Roman"/>
              </w:rPr>
              <w:t>6</w:t>
            </w:r>
          </w:p>
        </w:tc>
      </w:tr>
      <w:tr w:rsidR="000A27BF" w:rsidRPr="000A27BF" w14:paraId="67047B69" w14:textId="77777777" w:rsidTr="000A27BF">
        <w:tc>
          <w:tcPr>
            <w:tcW w:w="2337" w:type="dxa"/>
          </w:tcPr>
          <w:p w14:paraId="5293CC76" w14:textId="0CFF0B34" w:rsidR="000A27BF" w:rsidRPr="000A27BF" w:rsidRDefault="000A27BF" w:rsidP="00A6293E">
            <w:pPr>
              <w:rPr>
                <w:rFonts w:ascii="Times New Roman" w:hAnsi="Times New Roman" w:cs="Times New Roman"/>
              </w:rPr>
            </w:pPr>
            <w:r>
              <w:rPr>
                <w:rFonts w:ascii="Times New Roman" w:hAnsi="Times New Roman" w:cs="Times New Roman"/>
              </w:rPr>
              <w:t>Num Trees</w:t>
            </w:r>
          </w:p>
        </w:tc>
        <w:tc>
          <w:tcPr>
            <w:tcW w:w="2337" w:type="dxa"/>
          </w:tcPr>
          <w:p w14:paraId="29C06F2F" w14:textId="36D5A812" w:rsidR="000A27BF" w:rsidRPr="000A27BF" w:rsidRDefault="000A27BF" w:rsidP="00A6293E">
            <w:pPr>
              <w:rPr>
                <w:rFonts w:ascii="Times New Roman" w:hAnsi="Times New Roman" w:cs="Times New Roman"/>
              </w:rPr>
            </w:pPr>
            <w:r>
              <w:rPr>
                <w:rFonts w:ascii="Times New Roman" w:hAnsi="Times New Roman" w:cs="Times New Roman"/>
              </w:rPr>
              <w:t>200</w:t>
            </w:r>
          </w:p>
        </w:tc>
        <w:tc>
          <w:tcPr>
            <w:tcW w:w="2338" w:type="dxa"/>
          </w:tcPr>
          <w:p w14:paraId="56763969" w14:textId="77777777" w:rsidR="000A27BF" w:rsidRPr="000A27BF" w:rsidRDefault="000A27BF" w:rsidP="00A6293E">
            <w:pPr>
              <w:rPr>
                <w:rFonts w:ascii="Times New Roman" w:hAnsi="Times New Roman" w:cs="Times New Roman"/>
              </w:rPr>
            </w:pPr>
          </w:p>
        </w:tc>
        <w:tc>
          <w:tcPr>
            <w:tcW w:w="2338" w:type="dxa"/>
          </w:tcPr>
          <w:p w14:paraId="10855B19" w14:textId="77777777" w:rsidR="000A27BF" w:rsidRPr="000A27BF" w:rsidRDefault="000A27BF" w:rsidP="00A6293E">
            <w:pPr>
              <w:rPr>
                <w:rFonts w:ascii="Times New Roman" w:hAnsi="Times New Roman" w:cs="Times New Roman"/>
              </w:rPr>
            </w:pPr>
          </w:p>
        </w:tc>
      </w:tr>
      <w:tr w:rsidR="000A27BF" w:rsidRPr="000A27BF" w14:paraId="4CFDA130" w14:textId="77777777" w:rsidTr="000A27BF">
        <w:tc>
          <w:tcPr>
            <w:tcW w:w="2337" w:type="dxa"/>
          </w:tcPr>
          <w:p w14:paraId="261939CA" w14:textId="51B10E70" w:rsidR="000A27BF" w:rsidRPr="000A27BF" w:rsidRDefault="000A27BF" w:rsidP="00A6293E">
            <w:pPr>
              <w:rPr>
                <w:rFonts w:ascii="Times New Roman" w:hAnsi="Times New Roman" w:cs="Times New Roman"/>
              </w:rPr>
            </w:pPr>
            <w:r>
              <w:rPr>
                <w:rFonts w:ascii="Times New Roman" w:hAnsi="Times New Roman" w:cs="Times New Roman"/>
              </w:rPr>
              <w:t>Minbucket</w:t>
            </w:r>
          </w:p>
        </w:tc>
        <w:tc>
          <w:tcPr>
            <w:tcW w:w="2337" w:type="dxa"/>
          </w:tcPr>
          <w:p w14:paraId="31FF673A" w14:textId="5BC48978" w:rsidR="000A27BF" w:rsidRPr="000A27BF" w:rsidRDefault="000A27BF" w:rsidP="00A6293E">
            <w:pPr>
              <w:rPr>
                <w:rFonts w:ascii="Times New Roman" w:hAnsi="Times New Roman" w:cs="Times New Roman"/>
              </w:rPr>
            </w:pPr>
            <w:r>
              <w:rPr>
                <w:rFonts w:ascii="Times New Roman" w:hAnsi="Times New Roman" w:cs="Times New Roman"/>
              </w:rPr>
              <w:t>100</w:t>
            </w:r>
          </w:p>
        </w:tc>
        <w:tc>
          <w:tcPr>
            <w:tcW w:w="2338" w:type="dxa"/>
          </w:tcPr>
          <w:p w14:paraId="2E27EE1E" w14:textId="1896C534" w:rsidR="000A27BF" w:rsidRPr="000A27BF" w:rsidRDefault="00FA6585" w:rsidP="00A6293E">
            <w:pPr>
              <w:rPr>
                <w:rFonts w:ascii="Times New Roman" w:hAnsi="Times New Roman" w:cs="Times New Roman"/>
              </w:rPr>
            </w:pPr>
            <w:r>
              <w:rPr>
                <w:rFonts w:ascii="Times New Roman" w:hAnsi="Times New Roman" w:cs="Times New Roman"/>
              </w:rPr>
              <w:t>200</w:t>
            </w:r>
          </w:p>
        </w:tc>
        <w:tc>
          <w:tcPr>
            <w:tcW w:w="2338" w:type="dxa"/>
          </w:tcPr>
          <w:p w14:paraId="4CE6CAC4" w14:textId="4531E6B4" w:rsidR="000A27BF" w:rsidRPr="000A27BF" w:rsidRDefault="00FA6585" w:rsidP="00A6293E">
            <w:pPr>
              <w:rPr>
                <w:rFonts w:ascii="Times New Roman" w:hAnsi="Times New Roman" w:cs="Times New Roman"/>
              </w:rPr>
            </w:pPr>
            <w:r>
              <w:rPr>
                <w:rFonts w:ascii="Times New Roman" w:hAnsi="Times New Roman" w:cs="Times New Roman"/>
              </w:rPr>
              <w:t>200</w:t>
            </w:r>
          </w:p>
        </w:tc>
      </w:tr>
    </w:tbl>
    <w:p w14:paraId="49BA9048" w14:textId="77777777" w:rsidR="00A6293E" w:rsidRPr="000A27BF" w:rsidRDefault="00A6293E" w:rsidP="00A6293E">
      <w:pPr>
        <w:rPr>
          <w:rFonts w:ascii="Times New Roman" w:hAnsi="Times New Roman" w:cs="Times New Roman"/>
        </w:rPr>
      </w:pPr>
    </w:p>
    <w:p w14:paraId="04D4AEAA" w14:textId="07970708" w:rsidR="00A6293E" w:rsidRDefault="00FA6585" w:rsidP="00A6293E">
      <w:pPr>
        <w:rPr>
          <w:rFonts w:ascii="Times New Roman" w:hAnsi="Times New Roman" w:cs="Times New Roman"/>
        </w:rPr>
      </w:pPr>
      <w:r>
        <w:rPr>
          <w:rFonts w:ascii="Times New Roman" w:hAnsi="Times New Roman" w:cs="Times New Roman"/>
        </w:rPr>
        <w:t xml:space="preserve">We chose this set of models because they range in terms of predictive power and interpretability, while still being similar and a fundamental model level. Given more time, we would have tried other classifiers including SVM, XGBoost, and </w:t>
      </w:r>
      <w:r w:rsidRPr="00FA6585">
        <w:rPr>
          <w:rFonts w:ascii="Times New Roman" w:hAnsi="Times New Roman" w:cs="Times New Roman"/>
          <w:highlight w:val="yellow"/>
        </w:rPr>
        <w:t>OWEN ADD HERE</w:t>
      </w:r>
      <w:r>
        <w:rPr>
          <w:rFonts w:ascii="Times New Roman" w:hAnsi="Times New Roman" w:cs="Times New Roman"/>
        </w:rPr>
        <w:t xml:space="preserve">. </w:t>
      </w:r>
    </w:p>
    <w:p w14:paraId="0E247D61" w14:textId="7BE88750" w:rsidR="00FA6585" w:rsidRDefault="00FA6585" w:rsidP="00A6293E">
      <w:pPr>
        <w:rPr>
          <w:rFonts w:ascii="Times New Roman" w:hAnsi="Times New Roman" w:cs="Times New Roman"/>
        </w:rPr>
      </w:pPr>
      <w:r>
        <w:rPr>
          <w:rFonts w:ascii="Times New Roman" w:hAnsi="Times New Roman" w:cs="Times New Roman"/>
        </w:rPr>
        <w:t>Each model was trained with 3-fold cross validation, and a validation criterion of AUC. We also measured accuracy via misclassification.</w:t>
      </w:r>
    </w:p>
    <w:p w14:paraId="2D53968D" w14:textId="7603E2E6" w:rsidR="00FA6585" w:rsidRPr="000A27BF" w:rsidRDefault="00FA6585" w:rsidP="00A6293E">
      <w:pPr>
        <w:rPr>
          <w:rFonts w:ascii="Times New Roman" w:hAnsi="Times New Roman" w:cs="Times New Roman"/>
        </w:rPr>
      </w:pPr>
      <w:r>
        <w:rPr>
          <w:rFonts w:ascii="Times New Roman" w:hAnsi="Times New Roman" w:cs="Times New Roman"/>
        </w:rPr>
        <w:t xml:space="preserve">The overall runtime for the prediction component is just over an hour, with OCT alone taking about 40 minutes. </w:t>
      </w:r>
    </w:p>
    <w:p w14:paraId="46ACC898" w14:textId="08C6B417" w:rsidR="00A6293E" w:rsidRDefault="00A6293E" w:rsidP="00A6293E">
      <w:pPr>
        <w:rPr>
          <w:rFonts w:ascii="Times New Roman" w:hAnsi="Times New Roman" w:cs="Times New Roman"/>
          <w:sz w:val="36"/>
          <w:szCs w:val="36"/>
        </w:rPr>
      </w:pPr>
      <w:r>
        <w:rPr>
          <w:rFonts w:ascii="Times New Roman" w:hAnsi="Times New Roman" w:cs="Times New Roman"/>
          <w:sz w:val="36"/>
          <w:szCs w:val="36"/>
        </w:rPr>
        <w:t>Results</w:t>
      </w:r>
      <w:r w:rsidR="00FA6585">
        <w:rPr>
          <w:rFonts w:ascii="Times New Roman" w:hAnsi="Times New Roman" w:cs="Times New Roman"/>
          <w:sz w:val="36"/>
          <w:szCs w:val="36"/>
        </w:rPr>
        <w:t xml:space="preserve"> - Prediction</w:t>
      </w:r>
    </w:p>
    <w:p w14:paraId="3F67C98B" w14:textId="22C6DA53" w:rsidR="00A6293E" w:rsidRDefault="00FA6585" w:rsidP="00A6293E">
      <w:pPr>
        <w:rPr>
          <w:rFonts w:ascii="Times New Roman" w:hAnsi="Times New Roman" w:cs="Times New Roman"/>
        </w:rPr>
      </w:pPr>
      <w:r>
        <w:rPr>
          <w:rFonts w:ascii="Times New Roman" w:hAnsi="Times New Roman" w:cs="Times New Roman"/>
        </w:rPr>
        <w:t>The overall results are as follows</w:t>
      </w:r>
    </w:p>
    <w:tbl>
      <w:tblPr>
        <w:tblStyle w:val="TableGrid"/>
        <w:tblW w:w="0" w:type="auto"/>
        <w:tblLook w:val="04A0" w:firstRow="1" w:lastRow="0" w:firstColumn="1" w:lastColumn="0" w:noHBand="0" w:noVBand="1"/>
      </w:tblPr>
      <w:tblGrid>
        <w:gridCol w:w="2337"/>
        <w:gridCol w:w="2337"/>
        <w:gridCol w:w="2338"/>
        <w:gridCol w:w="2338"/>
      </w:tblGrid>
      <w:tr w:rsidR="00FA6585" w:rsidRPr="000A27BF" w14:paraId="44FA9D17" w14:textId="77777777" w:rsidTr="00671B4D">
        <w:trPr>
          <w:trHeight w:val="293"/>
        </w:trPr>
        <w:tc>
          <w:tcPr>
            <w:tcW w:w="2337" w:type="dxa"/>
            <w:vMerge w:val="restart"/>
            <w:shd w:val="clear" w:color="auto" w:fill="0F9ED5" w:themeFill="accent4"/>
            <w:vAlign w:val="center"/>
          </w:tcPr>
          <w:p w14:paraId="6ACE4ED0" w14:textId="77777777" w:rsidR="00FA6585" w:rsidRDefault="00FA6585" w:rsidP="00671B4D">
            <w:pPr>
              <w:jc w:val="center"/>
              <w:rPr>
                <w:rFonts w:ascii="Times New Roman" w:hAnsi="Times New Roman" w:cs="Times New Roman"/>
              </w:rPr>
            </w:pPr>
            <w:r>
              <w:rPr>
                <w:rFonts w:ascii="Times New Roman" w:hAnsi="Times New Roman" w:cs="Times New Roman"/>
              </w:rPr>
              <w:t xml:space="preserve">Score </w:t>
            </w:r>
          </w:p>
          <w:p w14:paraId="6430323D" w14:textId="40B13F18" w:rsidR="00FA6585" w:rsidRPr="000A27BF" w:rsidRDefault="00FA6585" w:rsidP="00671B4D">
            <w:pPr>
              <w:jc w:val="center"/>
              <w:rPr>
                <w:rFonts w:ascii="Times New Roman" w:hAnsi="Times New Roman" w:cs="Times New Roman"/>
              </w:rPr>
            </w:pPr>
            <w:r>
              <w:rPr>
                <w:rFonts w:ascii="Times New Roman" w:hAnsi="Times New Roman" w:cs="Times New Roman"/>
              </w:rPr>
              <w:t>(Out of Sample)</w:t>
            </w:r>
          </w:p>
        </w:tc>
        <w:tc>
          <w:tcPr>
            <w:tcW w:w="7013" w:type="dxa"/>
            <w:gridSpan w:val="3"/>
            <w:shd w:val="clear" w:color="auto" w:fill="0F9ED5" w:themeFill="accent4"/>
            <w:vAlign w:val="center"/>
          </w:tcPr>
          <w:p w14:paraId="2804388F" w14:textId="77777777" w:rsidR="00FA6585" w:rsidRPr="000A27BF" w:rsidRDefault="00FA6585" w:rsidP="00671B4D">
            <w:pPr>
              <w:jc w:val="center"/>
              <w:rPr>
                <w:rFonts w:ascii="Times New Roman" w:hAnsi="Times New Roman" w:cs="Times New Roman"/>
              </w:rPr>
            </w:pPr>
            <w:r>
              <w:rPr>
                <w:rFonts w:ascii="Times New Roman" w:hAnsi="Times New Roman" w:cs="Times New Roman"/>
              </w:rPr>
              <w:t>Model</w:t>
            </w:r>
          </w:p>
        </w:tc>
      </w:tr>
      <w:tr w:rsidR="00FA6585" w:rsidRPr="000A27BF" w14:paraId="7DA4D261" w14:textId="77777777" w:rsidTr="00671B4D">
        <w:trPr>
          <w:trHeight w:val="293"/>
        </w:trPr>
        <w:tc>
          <w:tcPr>
            <w:tcW w:w="2337" w:type="dxa"/>
            <w:vMerge/>
            <w:shd w:val="clear" w:color="auto" w:fill="0F9ED5" w:themeFill="accent4"/>
            <w:vAlign w:val="center"/>
          </w:tcPr>
          <w:p w14:paraId="5D695EB5" w14:textId="77777777" w:rsidR="00FA6585" w:rsidRPr="000A27BF" w:rsidRDefault="00FA6585" w:rsidP="00671B4D">
            <w:pPr>
              <w:jc w:val="center"/>
              <w:rPr>
                <w:rFonts w:ascii="Times New Roman" w:hAnsi="Times New Roman" w:cs="Times New Roman"/>
              </w:rPr>
            </w:pPr>
          </w:p>
        </w:tc>
        <w:tc>
          <w:tcPr>
            <w:tcW w:w="2337" w:type="dxa"/>
            <w:shd w:val="clear" w:color="auto" w:fill="0F9ED5" w:themeFill="accent4"/>
            <w:vAlign w:val="center"/>
          </w:tcPr>
          <w:p w14:paraId="2E63406A" w14:textId="77777777" w:rsidR="00FA6585" w:rsidRPr="000A27BF" w:rsidRDefault="00FA6585" w:rsidP="00671B4D">
            <w:pPr>
              <w:jc w:val="center"/>
              <w:rPr>
                <w:rFonts w:ascii="Times New Roman" w:hAnsi="Times New Roman" w:cs="Times New Roman"/>
              </w:rPr>
            </w:pPr>
            <w:r>
              <w:rPr>
                <w:rFonts w:ascii="Times New Roman" w:hAnsi="Times New Roman" w:cs="Times New Roman"/>
              </w:rPr>
              <w:t>RandomForest</w:t>
            </w:r>
          </w:p>
        </w:tc>
        <w:tc>
          <w:tcPr>
            <w:tcW w:w="2338" w:type="dxa"/>
            <w:shd w:val="clear" w:color="auto" w:fill="0F9ED5" w:themeFill="accent4"/>
            <w:vAlign w:val="center"/>
          </w:tcPr>
          <w:p w14:paraId="30AAE33F" w14:textId="77777777" w:rsidR="00FA6585" w:rsidRPr="000A27BF" w:rsidRDefault="00FA6585" w:rsidP="00671B4D">
            <w:pPr>
              <w:jc w:val="center"/>
              <w:rPr>
                <w:rFonts w:ascii="Times New Roman" w:hAnsi="Times New Roman" w:cs="Times New Roman"/>
              </w:rPr>
            </w:pPr>
            <w:r>
              <w:rPr>
                <w:rFonts w:ascii="Times New Roman" w:hAnsi="Times New Roman" w:cs="Times New Roman"/>
              </w:rPr>
              <w:t>CART</w:t>
            </w:r>
          </w:p>
        </w:tc>
        <w:tc>
          <w:tcPr>
            <w:tcW w:w="2338" w:type="dxa"/>
            <w:shd w:val="clear" w:color="auto" w:fill="0F9ED5" w:themeFill="accent4"/>
            <w:vAlign w:val="center"/>
          </w:tcPr>
          <w:p w14:paraId="26DCBF54" w14:textId="77777777" w:rsidR="00FA6585" w:rsidRPr="000A27BF" w:rsidRDefault="00FA6585" w:rsidP="00671B4D">
            <w:pPr>
              <w:jc w:val="center"/>
              <w:rPr>
                <w:rFonts w:ascii="Times New Roman" w:hAnsi="Times New Roman" w:cs="Times New Roman"/>
              </w:rPr>
            </w:pPr>
            <w:r>
              <w:rPr>
                <w:rFonts w:ascii="Times New Roman" w:hAnsi="Times New Roman" w:cs="Times New Roman"/>
              </w:rPr>
              <w:t>OCT</w:t>
            </w:r>
          </w:p>
        </w:tc>
      </w:tr>
      <w:tr w:rsidR="00FA6585" w:rsidRPr="000A27BF" w14:paraId="531F5EAB" w14:textId="77777777" w:rsidTr="00671B4D">
        <w:tc>
          <w:tcPr>
            <w:tcW w:w="2337" w:type="dxa"/>
          </w:tcPr>
          <w:p w14:paraId="3727BD6A" w14:textId="56BF8797" w:rsidR="00FA6585" w:rsidRPr="000A27BF" w:rsidRDefault="00FA6585" w:rsidP="00671B4D">
            <w:pPr>
              <w:rPr>
                <w:rFonts w:ascii="Times New Roman" w:hAnsi="Times New Roman" w:cs="Times New Roman"/>
              </w:rPr>
            </w:pPr>
            <w:r>
              <w:rPr>
                <w:rFonts w:ascii="Times New Roman" w:hAnsi="Times New Roman" w:cs="Times New Roman"/>
              </w:rPr>
              <w:t>AUC</w:t>
            </w:r>
          </w:p>
        </w:tc>
        <w:tc>
          <w:tcPr>
            <w:tcW w:w="2337" w:type="dxa"/>
          </w:tcPr>
          <w:p w14:paraId="0A9A4DD3" w14:textId="307D433B" w:rsidR="00FA6585" w:rsidRPr="00F47A5C" w:rsidRDefault="00FA6585" w:rsidP="00671B4D">
            <w:pPr>
              <w:rPr>
                <w:rFonts w:ascii="Times New Roman" w:hAnsi="Times New Roman" w:cs="Times New Roman"/>
                <w:b/>
                <w:bCs/>
              </w:rPr>
            </w:pPr>
            <w:r w:rsidRPr="00F47A5C">
              <w:rPr>
                <w:rFonts w:ascii="Times New Roman" w:hAnsi="Times New Roman" w:cs="Times New Roman"/>
                <w:b/>
                <w:bCs/>
              </w:rPr>
              <w:t>0.7331</w:t>
            </w:r>
          </w:p>
        </w:tc>
        <w:tc>
          <w:tcPr>
            <w:tcW w:w="2338" w:type="dxa"/>
          </w:tcPr>
          <w:p w14:paraId="5CA8419C" w14:textId="01E1F896" w:rsidR="00FA6585" w:rsidRPr="000A27BF" w:rsidRDefault="00FA6585" w:rsidP="00671B4D">
            <w:pPr>
              <w:rPr>
                <w:rFonts w:ascii="Times New Roman" w:hAnsi="Times New Roman" w:cs="Times New Roman"/>
              </w:rPr>
            </w:pPr>
            <w:r>
              <w:rPr>
                <w:rFonts w:ascii="Times New Roman" w:hAnsi="Times New Roman" w:cs="Times New Roman"/>
              </w:rPr>
              <w:t>0.724</w:t>
            </w:r>
          </w:p>
        </w:tc>
        <w:tc>
          <w:tcPr>
            <w:tcW w:w="2338" w:type="dxa"/>
          </w:tcPr>
          <w:p w14:paraId="3DE9F316" w14:textId="6CE76137" w:rsidR="00FA6585" w:rsidRPr="000A27BF" w:rsidRDefault="00FA6585" w:rsidP="00671B4D">
            <w:pPr>
              <w:rPr>
                <w:rFonts w:ascii="Times New Roman" w:hAnsi="Times New Roman" w:cs="Times New Roman"/>
              </w:rPr>
            </w:pPr>
            <w:r>
              <w:rPr>
                <w:rFonts w:ascii="Times New Roman" w:hAnsi="Times New Roman" w:cs="Times New Roman"/>
              </w:rPr>
              <w:t>0.7253</w:t>
            </w:r>
          </w:p>
        </w:tc>
      </w:tr>
      <w:tr w:rsidR="00FA6585" w:rsidRPr="000A27BF" w14:paraId="7FA6BCE0" w14:textId="77777777" w:rsidTr="00671B4D">
        <w:tc>
          <w:tcPr>
            <w:tcW w:w="2337" w:type="dxa"/>
          </w:tcPr>
          <w:p w14:paraId="757FB17E" w14:textId="2C72FA47" w:rsidR="00FA6585" w:rsidRPr="000A27BF" w:rsidRDefault="00FA6585" w:rsidP="00671B4D">
            <w:pPr>
              <w:rPr>
                <w:rFonts w:ascii="Times New Roman" w:hAnsi="Times New Roman" w:cs="Times New Roman"/>
              </w:rPr>
            </w:pPr>
            <w:r>
              <w:rPr>
                <w:rFonts w:ascii="Times New Roman" w:hAnsi="Times New Roman" w:cs="Times New Roman"/>
              </w:rPr>
              <w:t>Accuracy</w:t>
            </w:r>
          </w:p>
        </w:tc>
        <w:tc>
          <w:tcPr>
            <w:tcW w:w="2337" w:type="dxa"/>
          </w:tcPr>
          <w:p w14:paraId="3EC913C7" w14:textId="6A9FE161" w:rsidR="00FA6585" w:rsidRPr="000A27BF" w:rsidRDefault="00FA6585" w:rsidP="00671B4D">
            <w:pPr>
              <w:rPr>
                <w:rFonts w:ascii="Times New Roman" w:hAnsi="Times New Roman" w:cs="Times New Roman"/>
              </w:rPr>
            </w:pPr>
            <w:r>
              <w:rPr>
                <w:rFonts w:ascii="Times New Roman" w:hAnsi="Times New Roman" w:cs="Times New Roman"/>
              </w:rPr>
              <w:t>0.7978</w:t>
            </w:r>
          </w:p>
        </w:tc>
        <w:tc>
          <w:tcPr>
            <w:tcW w:w="2338" w:type="dxa"/>
          </w:tcPr>
          <w:p w14:paraId="43088D70" w14:textId="66BB4CC1" w:rsidR="00FA6585" w:rsidRPr="000A27BF" w:rsidRDefault="00FA6585" w:rsidP="00671B4D">
            <w:pPr>
              <w:rPr>
                <w:rFonts w:ascii="Times New Roman" w:hAnsi="Times New Roman" w:cs="Times New Roman"/>
              </w:rPr>
            </w:pPr>
            <w:r>
              <w:rPr>
                <w:rFonts w:ascii="Times New Roman" w:hAnsi="Times New Roman" w:cs="Times New Roman"/>
              </w:rPr>
              <w:t>0.7981</w:t>
            </w:r>
          </w:p>
        </w:tc>
        <w:tc>
          <w:tcPr>
            <w:tcW w:w="2338" w:type="dxa"/>
          </w:tcPr>
          <w:p w14:paraId="3A26DADA" w14:textId="580DC18B" w:rsidR="00FA6585" w:rsidRPr="000A27BF" w:rsidRDefault="00FA6585" w:rsidP="00671B4D">
            <w:pPr>
              <w:rPr>
                <w:rFonts w:ascii="Times New Roman" w:hAnsi="Times New Roman" w:cs="Times New Roman"/>
              </w:rPr>
            </w:pPr>
            <w:r>
              <w:rPr>
                <w:rFonts w:ascii="Times New Roman" w:hAnsi="Times New Roman" w:cs="Times New Roman"/>
              </w:rPr>
              <w:t>0.7981</w:t>
            </w:r>
          </w:p>
        </w:tc>
      </w:tr>
    </w:tbl>
    <w:p w14:paraId="19DA3BAE" w14:textId="77777777" w:rsidR="00FA6585" w:rsidRDefault="00FA6585" w:rsidP="00A6293E">
      <w:pPr>
        <w:rPr>
          <w:rFonts w:ascii="Times New Roman" w:hAnsi="Times New Roman" w:cs="Times New Roman"/>
        </w:rPr>
      </w:pPr>
    </w:p>
    <w:p w14:paraId="108DC723" w14:textId="77777777" w:rsidR="00F47A5C" w:rsidRDefault="00FA6585" w:rsidP="00A6293E">
      <w:pPr>
        <w:rPr>
          <w:rFonts w:ascii="Times New Roman" w:hAnsi="Times New Roman" w:cs="Times New Roman"/>
        </w:rPr>
      </w:pPr>
      <w:r>
        <w:rPr>
          <w:rFonts w:ascii="Times New Roman" w:hAnsi="Times New Roman" w:cs="Times New Roman"/>
        </w:rPr>
        <w:t>As expected, RandomForest has the highest AUC</w:t>
      </w:r>
      <w:r w:rsidR="00F47A5C">
        <w:rPr>
          <w:rFonts w:ascii="Times New Roman" w:hAnsi="Times New Roman" w:cs="Times New Roman"/>
        </w:rPr>
        <w:t xml:space="preserve"> (the metric we trained models to maximize). Though, the single tree models were very close behind, and come with interpretable rules to understand no-show prediction. Below is the CART:</w:t>
      </w:r>
    </w:p>
    <w:p w14:paraId="4D51DC64" w14:textId="7B59B6FE" w:rsidR="00FA6585" w:rsidRDefault="00F47A5C" w:rsidP="00A6293E">
      <w:pPr>
        <w:rPr>
          <w:rFonts w:ascii="Times New Roman" w:hAnsi="Times New Roman" w:cs="Times New Roman"/>
        </w:rPr>
      </w:pPr>
      <w:r>
        <w:rPr>
          <w:rFonts w:ascii="Times New Roman" w:hAnsi="Times New Roman" w:cs="Times New Roman"/>
          <w:noProof/>
        </w:rPr>
        <w:lastRenderedPageBreak/>
        <w:drawing>
          <wp:inline distT="0" distB="0" distL="0" distR="0" wp14:anchorId="3BCE23FD" wp14:editId="796581A7">
            <wp:extent cx="5943600" cy="4843780"/>
            <wp:effectExtent l="0" t="0" r="0" b="0"/>
            <wp:docPr id="1303972447"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2447" name="Picture 2"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843780"/>
                    </a:xfrm>
                    <a:prstGeom prst="rect">
                      <a:avLst/>
                    </a:prstGeom>
                  </pic:spPr>
                </pic:pic>
              </a:graphicData>
            </a:graphic>
          </wp:inline>
        </w:drawing>
      </w:r>
      <w:r>
        <w:rPr>
          <w:rFonts w:ascii="Times New Roman" w:hAnsi="Times New Roman" w:cs="Times New Roman"/>
        </w:rPr>
        <w:t xml:space="preserve">  </w:t>
      </w:r>
    </w:p>
    <w:p w14:paraId="6209D63C" w14:textId="3EB77D51" w:rsidR="00FA6585" w:rsidRDefault="00F47A5C" w:rsidP="00A6293E">
      <w:pPr>
        <w:rPr>
          <w:rFonts w:ascii="Times New Roman" w:hAnsi="Times New Roman" w:cs="Times New Roman"/>
        </w:rPr>
      </w:pPr>
      <w:r>
        <w:rPr>
          <w:rFonts w:ascii="Times New Roman" w:hAnsi="Times New Roman" w:cs="Times New Roman"/>
        </w:rPr>
        <w:t>And the OCT:</w:t>
      </w:r>
    </w:p>
    <w:p w14:paraId="5311D2AD" w14:textId="4C5EFD84" w:rsidR="00A6293E" w:rsidRDefault="008269B4" w:rsidP="00A6293E">
      <w:pPr>
        <w:rPr>
          <w:rFonts w:ascii="Times New Roman" w:hAnsi="Times New Roman" w:cs="Times New Roman"/>
        </w:rPr>
      </w:pPr>
      <w:r>
        <w:rPr>
          <w:rFonts w:ascii="Times New Roman" w:hAnsi="Times New Roman" w:cs="Times New Roman"/>
          <w:noProof/>
        </w:rPr>
        <w:drawing>
          <wp:inline distT="0" distB="0" distL="0" distR="0" wp14:anchorId="73308372" wp14:editId="293E8C8E">
            <wp:extent cx="5943600" cy="1141171"/>
            <wp:effectExtent l="0" t="0" r="0" b="0"/>
            <wp:docPr id="1622088718" name="Picture 3" descr="A black background with whit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8718" name="Picture 3" descr="A black background with white lines and red dots&#10;&#10;AI-generated content may be incorrect."/>
                    <pic:cNvPicPr/>
                  </pic:nvPicPr>
                  <pic:blipFill rotWithShape="1">
                    <a:blip r:embed="rId9">
                      <a:extLst>
                        <a:ext uri="{28A0092B-C50C-407E-A947-70E740481C1C}">
                          <a14:useLocalDpi xmlns:a14="http://schemas.microsoft.com/office/drawing/2010/main" val="0"/>
                        </a:ext>
                      </a:extLst>
                    </a:blip>
                    <a:srcRect b="72988"/>
                    <a:stretch>
                      <a:fillRect/>
                    </a:stretch>
                  </pic:blipFill>
                  <pic:spPr bwMode="auto">
                    <a:xfrm>
                      <a:off x="0" y="0"/>
                      <a:ext cx="5943600" cy="1141171"/>
                    </a:xfrm>
                    <a:prstGeom prst="rect">
                      <a:avLst/>
                    </a:prstGeom>
                    <a:ln>
                      <a:noFill/>
                    </a:ln>
                    <a:extLst>
                      <a:ext uri="{53640926-AAD7-44D8-BBD7-CCE9431645EC}">
                        <a14:shadowObscured xmlns:a14="http://schemas.microsoft.com/office/drawing/2010/main"/>
                      </a:ext>
                    </a:extLst>
                  </pic:spPr>
                </pic:pic>
              </a:graphicData>
            </a:graphic>
          </wp:inline>
        </w:drawing>
      </w:r>
    </w:p>
    <w:p w14:paraId="09238452" w14:textId="2D90B427" w:rsidR="008269B4" w:rsidRDefault="008269B4" w:rsidP="00A6293E">
      <w:pPr>
        <w:rPr>
          <w:rFonts w:ascii="Times New Roman" w:hAnsi="Times New Roman" w:cs="Times New Roman"/>
        </w:rPr>
      </w:pPr>
      <w:r>
        <w:rPr>
          <w:rFonts w:ascii="Times New Roman" w:hAnsi="Times New Roman" w:cs="Times New Roman"/>
        </w:rPr>
        <w:t>Des</w:t>
      </w:r>
      <w:r w:rsidR="00F344F6">
        <w:rPr>
          <w:rFonts w:ascii="Times New Roman" w:hAnsi="Times New Roman" w:cs="Times New Roman"/>
        </w:rPr>
        <w:t>pite OCT having a smaller depth, it surprisingly looks far less interpretable.</w:t>
      </w:r>
      <w:r w:rsidR="00597C52">
        <w:rPr>
          <w:rFonts w:ascii="Times New Roman" w:hAnsi="Times New Roman" w:cs="Times New Roman"/>
        </w:rPr>
        <w:t xml:space="preserve"> </w:t>
      </w:r>
    </w:p>
    <w:p w14:paraId="07FBC74E" w14:textId="77777777" w:rsidR="008269B4" w:rsidRPr="00FA6585" w:rsidRDefault="008269B4" w:rsidP="00A6293E">
      <w:pPr>
        <w:rPr>
          <w:rFonts w:ascii="Times New Roman" w:hAnsi="Times New Roman" w:cs="Times New Roman"/>
        </w:rPr>
      </w:pPr>
    </w:p>
    <w:p w14:paraId="07665F8B" w14:textId="3EBA1670" w:rsidR="00597C52" w:rsidRDefault="00597C52" w:rsidP="00597C52">
      <w:pPr>
        <w:rPr>
          <w:rFonts w:ascii="Times New Roman" w:hAnsi="Times New Roman" w:cs="Times New Roman"/>
          <w:sz w:val="36"/>
          <w:szCs w:val="36"/>
        </w:rPr>
      </w:pPr>
      <w:r>
        <w:rPr>
          <w:rFonts w:ascii="Times New Roman" w:hAnsi="Times New Roman" w:cs="Times New Roman"/>
          <w:sz w:val="36"/>
          <w:szCs w:val="36"/>
        </w:rPr>
        <w:lastRenderedPageBreak/>
        <w:t>Approach - Prescription</w:t>
      </w:r>
    </w:p>
    <w:p w14:paraId="3D5D236B" w14:textId="422DDAF5" w:rsidR="00653DCA" w:rsidRPr="00653DCA" w:rsidRDefault="00653DCA" w:rsidP="00653DCA">
      <w:pPr>
        <w:rPr>
          <w:rFonts w:ascii="Times New Roman" w:hAnsi="Times New Roman" w:cs="Times New Roman"/>
        </w:rPr>
      </w:pPr>
      <w:r w:rsidRPr="00653DCA">
        <w:rPr>
          <w:rFonts w:ascii="Times New Roman" w:hAnsi="Times New Roman" w:cs="Times New Roman"/>
        </w:rPr>
        <w:t>To facilitate the overbooking policy, we chose to use the prescriptive method framework.  </w:t>
      </w:r>
    </w:p>
    <w:p w14:paraId="1B3B1C70" w14:textId="3FEB9B60" w:rsidR="00653DCA" w:rsidRDefault="00AD1C73" w:rsidP="00653DCA">
      <w:pPr>
        <w:rPr>
          <w:rFonts w:ascii="Times New Roman" w:eastAsiaTheme="minorEastAsia"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N</m:t>
              </m:r>
            </m:sub>
          </m:sSub>
          <m:r>
            <w:rPr>
              <w:rFonts w:ascii="Cambria Math" w:hAnsi="Cambria Math" w:cs="Times New Roman"/>
            </w:rPr>
            <m:t>(x)=</m:t>
          </m:r>
          <m:r>
            <m:rPr>
              <m:sty m:val="p"/>
            </m:rPr>
            <w:rPr>
              <w:rFonts w:ascii="Cambria Math" w:hAnsi="Cambria Math" w:cs="Times New Roman"/>
            </w:rPr>
            <m:t>arg</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z∈{0,1}</m:t>
              </m:r>
            </m:lim>
          </m:limLow>
          <m:nary>
            <m:naryPr>
              <m:chr m:val="∑"/>
              <m:limLoc m:val="undOvr"/>
              <m:grow m:val="1"/>
              <m:supHide m:val="1"/>
              <m:ctrlPr>
                <w:rPr>
                  <w:rFonts w:ascii="Cambria Math" w:hAnsi="Cambria Math" w:cs="Times New Roman"/>
                </w:rPr>
              </m:ctrlPr>
            </m:naryPr>
            <m:sub>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r>
            <w:rPr>
              <w:rFonts w:ascii="Cambria Math" w:hAnsi="Cambria Math" w:cs="Times New Roman"/>
            </w:rPr>
            <m:t>(x)</m:t>
          </m:r>
          <m:r>
            <m:rPr>
              <m:nor/>
            </m:rPr>
            <w:rPr>
              <w:rFonts w:ascii="Times New Roman" w:hAnsi="Times New Roman" w:cs="Times New Roman"/>
            </w:rPr>
            <m:t> </m:t>
          </m:r>
          <m:r>
            <w:rPr>
              <w:rFonts w:ascii="Cambria Math" w:hAnsi="Cambria Math" w:cs="Times New Roman"/>
            </w:rPr>
            <m:t>c(z;</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w:rPr>
              <w:rFonts w:ascii="Times New Roman" w:hAnsi="Times New Roman" w:cs="Times New Roman"/>
              <w:i/>
            </w:rPr>
            <w:br/>
          </m:r>
        </m:oMath>
      </m:oMathPara>
      <w:r w:rsidR="00653DCA">
        <w:rPr>
          <w:rFonts w:ascii="Times New Roman" w:hAnsi="Times New Roman" w:cs="Times New Roman"/>
          <w:lang w:val="en-US"/>
        </w:rPr>
        <w:t xml:space="preserve">where </w:t>
      </w:r>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i</m:t>
            </m:r>
          </m:sub>
        </m:sSub>
        <m:d>
          <m:dPr>
            <m:ctrlPr>
              <w:rPr>
                <w:rFonts w:ascii="Cambria Math" w:hAnsi="Cambria Math" w:cs="Times New Roman"/>
                <w:i/>
                <w:lang w:val="en-US"/>
              </w:rPr>
            </m:ctrlPr>
          </m:dPr>
          <m:e>
            <m:r>
              <w:rPr>
                <w:rFonts w:ascii="Cambria Math" w:hAnsi="Cambria Math" w:cs="Times New Roman"/>
                <w:lang w:val="en-US"/>
              </w:rPr>
              <m:t>x</m:t>
            </m:r>
          </m:e>
        </m:d>
      </m:oMath>
      <w:r w:rsidR="00653DCA">
        <w:rPr>
          <w:rFonts w:ascii="Times New Roman" w:eastAsiaTheme="minorEastAsia" w:hAnsi="Times New Roman" w:cs="Times New Roman"/>
          <w:lang w:val="en-US"/>
        </w:rPr>
        <w:t xml:space="preserve"> is the weights from a model, </w:t>
      </w:r>
      <m:oMath>
        <m:r>
          <w:rPr>
            <w:rFonts w:ascii="Cambria Math" w:hAnsi="Cambria Math" w:cs="Times New Roman"/>
          </w:rPr>
          <m:t>c(z;</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00653DCA">
        <w:rPr>
          <w:rFonts w:ascii="Times New Roman" w:eastAsiaTheme="minorEastAsia" w:hAnsi="Times New Roman" w:cs="Times New Roman"/>
        </w:rPr>
        <w:t xml:space="preserve"> is the cost function, and </w:t>
      </w:r>
      <m:oMath>
        <m:r>
          <w:rPr>
            <w:rFonts w:ascii="Cambria Math" w:eastAsiaTheme="minorEastAsia" w:hAnsi="Cambria Math" w:cs="Times New Roman"/>
          </w:rPr>
          <m:t>z</m:t>
        </m:r>
      </m:oMath>
      <w:r w:rsidR="00653DCA">
        <w:rPr>
          <w:rFonts w:ascii="Times New Roman" w:eastAsiaTheme="minorEastAsia" w:hAnsi="Times New Roman" w:cs="Times New Roman"/>
        </w:rPr>
        <w:t xml:space="preserve"> is either 1 or 0, where 1 is overbook a given slot and 0 to not.</w:t>
      </w:r>
    </w:p>
    <w:p w14:paraId="5E65A19F" w14:textId="13DAE488" w:rsidR="00653DCA" w:rsidRDefault="00653DCA" w:rsidP="00653DCA">
      <w:pPr>
        <w:rPr>
          <w:rFonts w:ascii="Times New Roman" w:eastAsiaTheme="minorEastAsia" w:hAnsi="Times New Roman" w:cs="Times New Roman"/>
        </w:rPr>
      </w:pPr>
      <w:r>
        <w:rPr>
          <w:rFonts w:ascii="Times New Roman" w:eastAsiaTheme="minorEastAsia" w:hAnsi="Times New Roman" w:cs="Times New Roman"/>
        </w:rPr>
        <w:t>We chose to try all three models (CART, OCT, RandomForest) as our weights. As for our cost function, we had to make some assumptions. We needed two costs:</w:t>
      </w:r>
    </w:p>
    <w:p w14:paraId="2E80FF13" w14:textId="46A7703E" w:rsidR="00653DCA" w:rsidRDefault="00653DCA" w:rsidP="00653DCA">
      <w:pPr>
        <w:pStyle w:val="ListParagraph"/>
        <w:numPr>
          <w:ilvl w:val="0"/>
          <w:numId w:val="1"/>
        </w:numPr>
        <w:rPr>
          <w:rFonts w:ascii="Times New Roman" w:hAnsi="Times New Roman" w:cs="Times New Roman"/>
          <w:lang w:val="en-US"/>
        </w:rPr>
      </w:pPr>
      <w:r>
        <w:rPr>
          <w:rFonts w:ascii="Times New Roman" w:hAnsi="Times New Roman" w:cs="Times New Roman"/>
          <w:lang w:val="en-US"/>
        </w:rPr>
        <w:t>Cost of idle physician – Cost associated with a missed appointment</w:t>
      </w:r>
    </w:p>
    <w:p w14:paraId="64D54C3D" w14:textId="1A4119CA" w:rsidR="00653DCA" w:rsidRDefault="00653DCA" w:rsidP="00653DCA">
      <w:pPr>
        <w:pStyle w:val="ListParagraph"/>
        <w:numPr>
          <w:ilvl w:val="0"/>
          <w:numId w:val="1"/>
        </w:numPr>
        <w:rPr>
          <w:rFonts w:ascii="Times New Roman" w:hAnsi="Times New Roman" w:cs="Times New Roman"/>
          <w:lang w:val="en-US"/>
        </w:rPr>
      </w:pPr>
      <w:r>
        <w:rPr>
          <w:rFonts w:ascii="Times New Roman" w:hAnsi="Times New Roman" w:cs="Times New Roman"/>
          <w:lang w:val="en-US"/>
        </w:rPr>
        <w:t>Cost of patient delay – Cost associated with overbooking when it was not necessary</w:t>
      </w:r>
    </w:p>
    <w:p w14:paraId="2DE0C5F5" w14:textId="4548AEAB" w:rsidR="00653DCA" w:rsidRDefault="00653DCA" w:rsidP="00653DCA">
      <w:pPr>
        <w:rPr>
          <w:rFonts w:ascii="Times New Roman" w:hAnsi="Times New Roman" w:cs="Times New Roman"/>
          <w:lang w:val="en-US"/>
        </w:rPr>
      </w:pPr>
      <w:r>
        <w:rPr>
          <w:rFonts w:ascii="Times New Roman" w:hAnsi="Times New Roman" w:cs="Times New Roman"/>
          <w:lang w:val="en-US"/>
        </w:rPr>
        <w:t xml:space="preserve">We believe that the first cost should be higher than the second as less patients are seen under that case. As such, we decided to make cost 1 the hourly wage of a physician in Brazil, around 150 BRL, and cost 2 half that at 75 BRL (note 1 USD </w:t>
      </w:r>
      <m:oMath>
        <m:r>
          <w:rPr>
            <w:rFonts w:ascii="Cambria Math" w:hAnsi="Cambria Math" w:cs="Times New Roman"/>
            <w:lang w:val="en-US"/>
          </w:rPr>
          <m:t>≈</m:t>
        </m:r>
      </m:oMath>
      <w:r>
        <w:rPr>
          <w:rFonts w:ascii="Times New Roman" w:eastAsiaTheme="minorEastAsia" w:hAnsi="Times New Roman" w:cs="Times New Roman"/>
          <w:lang w:val="en-US"/>
        </w:rPr>
        <w:t xml:space="preserve"> 5.42 BRL)</w:t>
      </w:r>
      <w:r>
        <w:rPr>
          <w:rFonts w:ascii="Times New Roman" w:hAnsi="Times New Roman" w:cs="Times New Roman"/>
          <w:lang w:val="en-US"/>
        </w:rPr>
        <w:t>. While we understand that these numbers are not the most concrete, we believe that the ratio is about right. We experimented with several ratios for the cost grid and this configuration lead to the most reasonable policy.</w:t>
      </w:r>
    </w:p>
    <w:p w14:paraId="6508692C" w14:textId="6CEE29FD" w:rsidR="00653DCA" w:rsidRDefault="00653DCA" w:rsidP="00653DCA">
      <w:pPr>
        <w:rPr>
          <w:rFonts w:ascii="Times New Roman" w:hAnsi="Times New Roman" w:cs="Times New Roman"/>
          <w:lang w:val="en-US"/>
        </w:rPr>
      </w:pPr>
      <w:r>
        <w:rPr>
          <w:rFonts w:ascii="Times New Roman" w:hAnsi="Times New Roman" w:cs="Times New Roman"/>
          <w:lang w:val="en-US"/>
        </w:rPr>
        <w:t>As such, we end with the following cost grid.</w:t>
      </w:r>
    </w:p>
    <w:tbl>
      <w:tblPr>
        <w:tblStyle w:val="TableGrid"/>
        <w:tblW w:w="0" w:type="auto"/>
        <w:tblLook w:val="04A0" w:firstRow="1" w:lastRow="0" w:firstColumn="1" w:lastColumn="0" w:noHBand="0" w:noVBand="1"/>
      </w:tblPr>
      <w:tblGrid>
        <w:gridCol w:w="3116"/>
        <w:gridCol w:w="3117"/>
        <w:gridCol w:w="3117"/>
      </w:tblGrid>
      <w:tr w:rsidR="00653DCA" w14:paraId="25883DE7" w14:textId="77777777" w:rsidTr="00653DCA">
        <w:tc>
          <w:tcPr>
            <w:tcW w:w="3116" w:type="dxa"/>
            <w:shd w:val="clear" w:color="auto" w:fill="0F9ED5" w:themeFill="accent4"/>
          </w:tcPr>
          <w:p w14:paraId="6E7D47DC" w14:textId="609FA469" w:rsidR="00653DCA" w:rsidRDefault="00653DCA" w:rsidP="00653DCA">
            <w:pPr>
              <w:jc w:val="center"/>
              <w:rPr>
                <w:rFonts w:ascii="Times New Roman" w:hAnsi="Times New Roman" w:cs="Times New Roman"/>
                <w:lang w:val="en-US"/>
              </w:rPr>
            </w:pPr>
            <w:r>
              <w:rPr>
                <w:rFonts w:ascii="Times New Roman" w:hAnsi="Times New Roman" w:cs="Times New Roman"/>
                <w:lang w:val="en-US"/>
              </w:rPr>
              <w:t>Decision</w:t>
            </w:r>
          </w:p>
        </w:tc>
        <w:tc>
          <w:tcPr>
            <w:tcW w:w="3117" w:type="dxa"/>
            <w:shd w:val="clear" w:color="auto" w:fill="0F9ED5" w:themeFill="accent4"/>
          </w:tcPr>
          <w:p w14:paraId="573AADC5" w14:textId="327782AB" w:rsidR="00653DCA" w:rsidRDefault="00653DCA" w:rsidP="00653DCA">
            <w:pPr>
              <w:jc w:val="center"/>
              <w:rPr>
                <w:rFonts w:ascii="Times New Roman" w:hAnsi="Times New Roman" w:cs="Times New Roman"/>
                <w:lang w:val="en-US"/>
              </w:rPr>
            </w:pPr>
            <m:oMath>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=1</m:t>
              </m:r>
            </m:oMath>
            <w:r>
              <w:rPr>
                <w:rFonts w:ascii="Times New Roman" w:eastAsiaTheme="minorEastAsia" w:hAnsi="Times New Roman" w:cs="Times New Roman"/>
                <w:lang w:val="en-US"/>
              </w:rPr>
              <w:t xml:space="preserve"> (No show)</w:t>
            </w:r>
          </w:p>
        </w:tc>
        <w:tc>
          <w:tcPr>
            <w:tcW w:w="3117" w:type="dxa"/>
            <w:shd w:val="clear" w:color="auto" w:fill="0F9ED5" w:themeFill="accent4"/>
          </w:tcPr>
          <w:p w14:paraId="0129394F" w14:textId="5456466A" w:rsidR="00653DCA" w:rsidRDefault="00653DCA" w:rsidP="00653DCA">
            <w:pPr>
              <w:jc w:val="center"/>
              <w:rPr>
                <w:rFonts w:ascii="Times New Roman" w:hAnsi="Times New Roman" w:cs="Times New Roman"/>
                <w:lang w:val="en-US"/>
              </w:rPr>
            </w:pPr>
            <m:oMath>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m:t>
              </m:r>
              <m:r>
                <w:rPr>
                  <w:rFonts w:ascii="Cambria Math" w:hAnsi="Cambria Math" w:cs="Times New Roman"/>
                  <w:lang w:val="en-US"/>
                </w:rPr>
                <m:t>0</m:t>
              </m:r>
            </m:oMath>
            <w:r>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(S</w:t>
            </w:r>
            <w:r>
              <w:rPr>
                <w:rFonts w:ascii="Times New Roman" w:eastAsiaTheme="minorEastAsia" w:hAnsi="Times New Roman" w:cs="Times New Roman"/>
                <w:lang w:val="en-US"/>
              </w:rPr>
              <w:t>how)</w:t>
            </w:r>
          </w:p>
        </w:tc>
      </w:tr>
      <w:tr w:rsidR="00653DCA" w14:paraId="78A69E50" w14:textId="77777777" w:rsidTr="00653DCA">
        <w:tc>
          <w:tcPr>
            <w:tcW w:w="3116" w:type="dxa"/>
            <w:shd w:val="clear" w:color="auto" w:fill="0F9ED5" w:themeFill="accent4"/>
          </w:tcPr>
          <w:p w14:paraId="76BB9537" w14:textId="017D9850" w:rsidR="00653DCA" w:rsidRDefault="00653DCA" w:rsidP="00653DCA">
            <w:pPr>
              <w:jc w:val="center"/>
              <w:rPr>
                <w:rFonts w:ascii="Times New Roman" w:hAnsi="Times New Roman" w:cs="Times New Roman"/>
                <w:lang w:val="en-US"/>
              </w:rPr>
            </w:pPr>
            <m:oMathPara>
              <m:oMath>
                <m:r>
                  <w:rPr>
                    <w:rFonts w:ascii="Cambria Math" w:hAnsi="Cambria Math" w:cs="Times New Roman"/>
                    <w:lang w:val="en-US"/>
                  </w:rPr>
                  <m:t>z=0</m:t>
                </m:r>
              </m:oMath>
            </m:oMathPara>
          </w:p>
        </w:tc>
        <w:tc>
          <w:tcPr>
            <w:tcW w:w="3117" w:type="dxa"/>
          </w:tcPr>
          <w:p w14:paraId="15586392" w14:textId="533202F1" w:rsidR="00653DCA" w:rsidRDefault="00653DCA" w:rsidP="00653DCA">
            <w:pPr>
              <w:jc w:val="center"/>
              <w:rPr>
                <w:rFonts w:ascii="Times New Roman" w:hAnsi="Times New Roman" w:cs="Times New Roman"/>
                <w:lang w:val="en-US"/>
              </w:rPr>
            </w:pPr>
            <w:r>
              <w:rPr>
                <w:rFonts w:ascii="Times New Roman" w:hAnsi="Times New Roman" w:cs="Times New Roman"/>
                <w:lang w:val="en-US"/>
              </w:rPr>
              <w:t>150</w:t>
            </w:r>
          </w:p>
        </w:tc>
        <w:tc>
          <w:tcPr>
            <w:tcW w:w="3117" w:type="dxa"/>
          </w:tcPr>
          <w:p w14:paraId="7AF08837" w14:textId="303AFCAA" w:rsidR="00653DCA" w:rsidRDefault="00653DCA" w:rsidP="00653DCA">
            <w:pPr>
              <w:jc w:val="center"/>
              <w:rPr>
                <w:rFonts w:ascii="Times New Roman" w:hAnsi="Times New Roman" w:cs="Times New Roman"/>
                <w:lang w:val="en-US"/>
              </w:rPr>
            </w:pPr>
            <w:r>
              <w:rPr>
                <w:rFonts w:ascii="Times New Roman" w:hAnsi="Times New Roman" w:cs="Times New Roman"/>
                <w:lang w:val="en-US"/>
              </w:rPr>
              <w:t>0</w:t>
            </w:r>
          </w:p>
        </w:tc>
      </w:tr>
      <w:tr w:rsidR="00653DCA" w14:paraId="2F85989F" w14:textId="77777777" w:rsidTr="00653DCA">
        <w:tc>
          <w:tcPr>
            <w:tcW w:w="3116" w:type="dxa"/>
            <w:shd w:val="clear" w:color="auto" w:fill="0F9ED5" w:themeFill="accent4"/>
          </w:tcPr>
          <w:p w14:paraId="2B14587A" w14:textId="761A5A8D" w:rsidR="00653DCA" w:rsidRDefault="00653DCA" w:rsidP="00653DCA">
            <w:pPr>
              <w:jc w:val="center"/>
              <w:rPr>
                <w:rFonts w:ascii="Times New Roman" w:hAnsi="Times New Roman" w:cs="Times New Roman"/>
                <w:lang w:val="en-US"/>
              </w:rPr>
            </w:pPr>
            <m:oMathPara>
              <m:oMath>
                <m:r>
                  <w:rPr>
                    <w:rFonts w:ascii="Cambria Math" w:hAnsi="Cambria Math" w:cs="Times New Roman"/>
                    <w:lang w:val="en-US"/>
                  </w:rPr>
                  <m:t>z=1</m:t>
                </m:r>
              </m:oMath>
            </m:oMathPara>
          </w:p>
        </w:tc>
        <w:tc>
          <w:tcPr>
            <w:tcW w:w="3117" w:type="dxa"/>
          </w:tcPr>
          <w:p w14:paraId="46930C13" w14:textId="61FBD22F" w:rsidR="00653DCA" w:rsidRDefault="00653DCA" w:rsidP="00653DCA">
            <w:pPr>
              <w:jc w:val="center"/>
              <w:rPr>
                <w:rFonts w:ascii="Times New Roman" w:hAnsi="Times New Roman" w:cs="Times New Roman"/>
                <w:lang w:val="en-US"/>
              </w:rPr>
            </w:pPr>
            <w:r>
              <w:rPr>
                <w:rFonts w:ascii="Times New Roman" w:hAnsi="Times New Roman" w:cs="Times New Roman"/>
                <w:lang w:val="en-US"/>
              </w:rPr>
              <w:t>0</w:t>
            </w:r>
          </w:p>
        </w:tc>
        <w:tc>
          <w:tcPr>
            <w:tcW w:w="3117" w:type="dxa"/>
          </w:tcPr>
          <w:p w14:paraId="124300E2" w14:textId="00329998" w:rsidR="00653DCA" w:rsidRDefault="00653DCA" w:rsidP="00653DCA">
            <w:pPr>
              <w:jc w:val="center"/>
              <w:rPr>
                <w:rFonts w:ascii="Times New Roman" w:hAnsi="Times New Roman" w:cs="Times New Roman"/>
                <w:lang w:val="en-US"/>
              </w:rPr>
            </w:pPr>
            <w:r>
              <w:rPr>
                <w:rFonts w:ascii="Times New Roman" w:hAnsi="Times New Roman" w:cs="Times New Roman"/>
                <w:lang w:val="en-US"/>
              </w:rPr>
              <w:t>75</w:t>
            </w:r>
          </w:p>
        </w:tc>
      </w:tr>
    </w:tbl>
    <w:p w14:paraId="11370534" w14:textId="39FD782C" w:rsidR="00AD1C73" w:rsidRDefault="00AD1C73" w:rsidP="00653DCA">
      <w:pPr>
        <w:rPr>
          <w:rFonts w:ascii="Times New Roman" w:hAnsi="Times New Roman" w:cs="Times New Roman"/>
          <w:lang w:val="en-US"/>
        </w:rPr>
      </w:pPr>
      <w:r>
        <w:rPr>
          <w:rFonts w:ascii="Times New Roman" w:hAnsi="Times New Roman" w:cs="Times New Roman"/>
          <w:lang w:val="en-US"/>
        </w:rPr>
        <w:t>This leads to the following cost function:</w:t>
      </w:r>
    </w:p>
    <w:p w14:paraId="0344F05B" w14:textId="50D6A21A" w:rsidR="00AD1C73" w:rsidRPr="00AD1C73" w:rsidRDefault="00AD1C73" w:rsidP="00653DCA">
      <w:pPr>
        <w:rPr>
          <w:rFonts w:ascii="Times New Roman" w:eastAsiaTheme="minorEastAsia" w:hAnsi="Times New Roman" w:cs="Times New Roman"/>
          <w:lang w:val="en-US"/>
        </w:rPr>
      </w:pPr>
      <m:oMathPara>
        <m:oMath>
          <m:r>
            <w:rPr>
              <w:rFonts w:ascii="Cambria Math" w:hAnsi="Cambria Math" w:cs="Times New Roman"/>
              <w:lang w:val="en-US"/>
            </w:rPr>
            <m:t>c</m:t>
          </m:r>
          <m:d>
            <m:dPr>
              <m:ctrlPr>
                <w:rPr>
                  <w:rFonts w:ascii="Cambria Math" w:hAnsi="Cambria Math" w:cs="Times New Roman"/>
                  <w:i/>
                  <w:lang w:val="en-US"/>
                </w:rPr>
              </m:ctrlPr>
            </m:dPr>
            <m:e>
              <m:r>
                <w:rPr>
                  <w:rFonts w:ascii="Cambria Math" w:hAnsi="Cambria Math" w:cs="Times New Roman"/>
                  <w:lang w:val="en-US"/>
                </w:rPr>
                <m:t>z;</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e>
          </m:d>
          <m:r>
            <w:rPr>
              <w:rFonts w:ascii="Cambria Math" w:hAnsi="Cambria Math" w:cs="Times New Roman"/>
              <w:lang w:val="en-US"/>
            </w:rPr>
            <m:t>=</m:t>
          </m:r>
          <m:r>
            <m:rPr>
              <m:sty m:val="bi"/>
            </m:rPr>
            <w:rPr>
              <w:rFonts w:ascii="Cambria Math" w:hAnsi="Cambria Math" w:cs="Times New Roman"/>
              <w:lang w:val="en-US"/>
            </w:rPr>
            <m:t>1</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=1</m:t>
              </m:r>
            </m:e>
          </m:d>
          <m:d>
            <m:dPr>
              <m:ctrlPr>
                <w:rPr>
                  <w:rFonts w:ascii="Cambria Math" w:hAnsi="Cambria Math" w:cs="Times New Roman"/>
                  <w:i/>
                  <w:lang w:val="en-US"/>
                </w:rPr>
              </m:ctrlPr>
            </m:dPr>
            <m:e>
              <m:r>
                <w:rPr>
                  <w:rFonts w:ascii="Cambria Math" w:hAnsi="Cambria Math" w:cs="Times New Roman"/>
                  <w:lang w:val="en-US"/>
                </w:rPr>
                <m:t>1-z</m:t>
              </m:r>
            </m:e>
          </m:d>
          <m:d>
            <m:dPr>
              <m:ctrlPr>
                <w:rPr>
                  <w:rFonts w:ascii="Cambria Math" w:hAnsi="Cambria Math" w:cs="Times New Roman"/>
                  <w:i/>
                  <w:lang w:val="en-US"/>
                </w:rPr>
              </m:ctrlPr>
            </m:dPr>
            <m:e>
              <m:r>
                <w:rPr>
                  <w:rFonts w:ascii="Cambria Math" w:hAnsi="Cambria Math" w:cs="Times New Roman"/>
                  <w:lang w:val="en-US"/>
                </w:rPr>
                <m:t>150</m:t>
              </m:r>
            </m:e>
          </m:d>
          <m:r>
            <w:rPr>
              <w:rFonts w:ascii="Cambria Math" w:hAnsi="Cambria Math" w:cs="Times New Roman"/>
              <w:lang w:val="en-US"/>
            </w:rPr>
            <m:t>+</m:t>
          </m:r>
          <m:r>
            <m:rPr>
              <m:sty m:val="bi"/>
            </m:rPr>
            <w:rPr>
              <w:rFonts w:ascii="Cambria Math" w:hAnsi="Cambria Math" w:cs="Times New Roman"/>
              <w:lang w:val="en-US"/>
            </w:rPr>
            <m:t>1</m:t>
          </m:r>
          <m:d>
            <m:dPr>
              <m:begChr m:val="{"/>
              <m:endChr m:val="}"/>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m:t>
              </m:r>
              <m:r>
                <w:rPr>
                  <w:rFonts w:ascii="Cambria Math" w:hAnsi="Cambria Math" w:cs="Times New Roman"/>
                  <w:lang w:val="en-US"/>
                </w:rPr>
                <m:t>0</m:t>
              </m:r>
            </m:e>
          </m:d>
          <m:d>
            <m:dPr>
              <m:ctrlPr>
                <w:rPr>
                  <w:rFonts w:ascii="Cambria Math" w:hAnsi="Cambria Math" w:cs="Times New Roman"/>
                  <w:i/>
                  <w:lang w:val="en-US"/>
                </w:rPr>
              </m:ctrlPr>
            </m:dPr>
            <m:e>
              <m:r>
                <w:rPr>
                  <w:rFonts w:ascii="Cambria Math" w:hAnsi="Cambria Math" w:cs="Times New Roman"/>
                  <w:lang w:val="en-US"/>
                </w:rPr>
                <m:t>z</m:t>
              </m:r>
            </m:e>
          </m:d>
          <m:d>
            <m:dPr>
              <m:ctrlPr>
                <w:rPr>
                  <w:rFonts w:ascii="Cambria Math" w:hAnsi="Cambria Math" w:cs="Times New Roman"/>
                  <w:i/>
                  <w:lang w:val="en-US"/>
                </w:rPr>
              </m:ctrlPr>
            </m:dPr>
            <m:e>
              <m:r>
                <w:rPr>
                  <w:rFonts w:ascii="Cambria Math" w:hAnsi="Cambria Math" w:cs="Times New Roman"/>
                  <w:lang w:val="en-US"/>
                </w:rPr>
                <m:t>75</m:t>
              </m:r>
            </m:e>
          </m:d>
        </m:oMath>
      </m:oMathPara>
    </w:p>
    <w:p w14:paraId="2BAFB0F9" w14:textId="77777777" w:rsidR="00AD1C73" w:rsidRPr="00AD1C73" w:rsidRDefault="00AD1C73" w:rsidP="00AD1C73">
      <w:pPr>
        <w:rPr>
          <w:rFonts w:eastAsiaTheme="minorEastAsia"/>
        </w:rPr>
      </w:pPr>
      <w:r>
        <w:rPr>
          <w:rFonts w:ascii="Times New Roman" w:eastAsiaTheme="minorEastAsia" w:hAnsi="Times New Roman" w:cs="Times New Roman"/>
          <w:lang w:val="en-US"/>
        </w:rPr>
        <w:t>For OCT and CART we get that</w:t>
      </w:r>
      <w:r w:rsidRPr="00AD1C73">
        <w:rPr>
          <w:rFonts w:eastAsiaTheme="minorEastAsia"/>
        </w:rPr>
        <w:t>:</w:t>
      </w:r>
    </w:p>
    <w:p w14:paraId="3A1366C5" w14:textId="12608DC0" w:rsidR="00AD1C73" w:rsidRDefault="00AD1C73" w:rsidP="00AD1C73">
      <w:pPr>
        <w:rPr>
          <w:rFonts w:ascii="Times New Roman" w:eastAsiaTheme="minorEastAsia" w:hAnsi="Times New Roman" w:cs="Times New Roman"/>
          <w:lang w:val="en-US"/>
        </w:rPr>
      </w:pPr>
      <m:oMathPara>
        <m:oMath>
          <m:sSubSup>
            <m:sSubSupPr>
              <m:ctrlPr>
                <w:rPr>
                  <w:rFonts w:ascii="Cambria Math" w:eastAsiaTheme="minorEastAsia" w:hAnsi="Cambria Math" w:cs="Times New Roman"/>
                </w:rPr>
              </m:ctrlPr>
            </m:sSubSupPr>
            <m:e>
              <m:acc>
                <m:accPr>
                  <m:ctrlPr>
                    <w:rPr>
                      <w:rFonts w:ascii="Cambria Math" w:eastAsiaTheme="minorEastAsia" w:hAnsi="Cambria Math" w:cs="Times New Roman"/>
                    </w:rPr>
                  </m:ctrlPr>
                </m:accPr>
                <m:e>
                  <m:r>
                    <w:rPr>
                      <w:rFonts w:ascii="Cambria Math" w:eastAsiaTheme="minorEastAsia" w:hAnsi="Cambria Math" w:cs="Times New Roman"/>
                    </w:rPr>
                    <m:t>z</m:t>
                  </m:r>
                </m:e>
              </m:acc>
            </m:e>
            <m:sub>
              <m:r>
                <w:rPr>
                  <w:rFonts w:ascii="Cambria Math" w:eastAsiaTheme="minorEastAsia" w:hAnsi="Cambria Math" w:cs="Times New Roman"/>
                </w:rPr>
                <m:t>N</m:t>
              </m:r>
            </m:sub>
            <m:sup>
              <m:r>
                <m:rPr>
                  <m:nor/>
                </m:rPr>
                <w:rPr>
                  <w:rFonts w:ascii="Cambria Math" w:eastAsiaTheme="minorEastAsia" w:hAnsi="Times New Roman" w:cs="Times New Roman"/>
                </w:rPr>
                <m:t>TREE</m:t>
              </m:r>
            </m:sup>
          </m:sSubSup>
          <m:r>
            <w:rPr>
              <w:rFonts w:ascii="Cambria Math" w:eastAsiaTheme="minorEastAsia" w:hAnsi="Cambria Math" w:cs="Times New Roman"/>
            </w:rPr>
            <m:t>(x)∈</m:t>
          </m:r>
          <m:r>
            <m:rPr>
              <m:sty m:val="p"/>
            </m:rPr>
            <w:rPr>
              <w:rFonts w:ascii="Cambria Math" w:eastAsiaTheme="minorEastAsia" w:hAnsi="Cambria Math" w:cs="Times New Roman"/>
            </w:rPr>
            <m:t>arg</m:t>
          </m:r>
          <m:r>
            <w:rPr>
              <w:rFonts w:ascii="Cambria Math" w:eastAsiaTheme="minorEastAsia" w:hAnsi="Cambria Math" w:cs="Times New Roman"/>
            </w:rPr>
            <m:t>⁡</m:t>
          </m:r>
          <m:limLow>
            <m:limLowPr>
              <m:ctrlPr>
                <w:rPr>
                  <w:rFonts w:ascii="Cambria Math" w:eastAsiaTheme="minorEastAsia" w:hAnsi="Cambria Math" w:cs="Times New Roman"/>
                </w:rPr>
              </m:ctrlPr>
            </m:limLowPr>
            <m:e>
              <m:r>
                <m:rPr>
                  <m:sty m:val="p"/>
                </m:rPr>
                <w:rPr>
                  <w:rFonts w:ascii="Cambria Math" w:eastAsiaTheme="minorEastAsia" w:hAnsi="Cambria Math" w:cs="Times New Roman"/>
                </w:rPr>
                <m:t>min</m:t>
              </m:r>
              <m:r>
                <w:rPr>
                  <w:rFonts w:ascii="Cambria Math" w:eastAsiaTheme="minorEastAsia" w:hAnsi="Cambria Math" w:cs="Times New Roman"/>
                </w:rPr>
                <m:t>⁡</m:t>
              </m:r>
            </m:e>
            <m:lim>
              <m:r>
                <w:rPr>
                  <w:rFonts w:ascii="Cambria Math" w:eastAsiaTheme="minorEastAsia" w:hAnsi="Cambria Math" w:cs="Times New Roman"/>
                </w:rPr>
                <m:t>z∈Z</m:t>
              </m:r>
            </m:lim>
          </m:limLow>
          <m:nary>
            <m:naryPr>
              <m:chr m:val="∑"/>
              <m:limLoc m:val="undOvr"/>
              <m:grow m:val="1"/>
              <m:supHide m:val="1"/>
              <m:ctrlPr>
                <w:rPr>
                  <w:rFonts w:ascii="Cambria Math" w:eastAsiaTheme="minorEastAsia" w:hAnsi="Cambria Math" w:cs="Times New Roman"/>
                </w:rPr>
              </m:ctrlPr>
            </m:naryPr>
            <m:sub>
              <m:r>
                <w:rPr>
                  <w:rFonts w:ascii="Cambria Math" w:eastAsiaTheme="minorEastAsia" w:hAnsi="Cambria Math" w:cs="Times New Roman"/>
                </w:rPr>
                <m:t>i:R(</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)=R(x)</m:t>
              </m:r>
            </m:sub>
            <m:sup/>
            <m:e>
              <m:r>
                <w:rPr>
                  <w:rFonts w:ascii="Cambria Math" w:eastAsiaTheme="minorEastAsia" w:hAnsi="Cambria Math" w:cs="Times New Roman"/>
                </w:rPr>
                <m:t>c(z;</m:t>
              </m:r>
            </m:e>
          </m:nary>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oMath>
      </m:oMathPara>
    </w:p>
    <w:p w14:paraId="501D62B5" w14:textId="77777777" w:rsidR="00AD1C73" w:rsidRDefault="00AD1C73" w:rsidP="00AD1C73">
      <w:pPr>
        <w:rPr>
          <w:rFonts w:ascii="Times New Roman" w:hAnsi="Times New Roman" w:cs="Times New Roman"/>
          <w:lang w:val="en-US"/>
        </w:rPr>
      </w:pPr>
      <w:r>
        <w:rPr>
          <w:rFonts w:ascii="Times New Roman" w:hAnsi="Times New Roman" w:cs="Times New Roman"/>
          <w:lang w:val="en-US"/>
        </w:rPr>
        <w:t>And for RandomForest:</w:t>
      </w:r>
    </w:p>
    <w:p w14:paraId="3B5C847D" w14:textId="67CE847E" w:rsidR="00AD1C73" w:rsidRPr="00AD1C73" w:rsidRDefault="00AD1C73" w:rsidP="00AD1C73">
      <w:pPr>
        <w:rPr>
          <w:rFonts w:ascii="Times New Roman" w:hAnsi="Times New Roman" w:cs="Times New Roman"/>
          <w:lang w:val="en-US"/>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N</m:t>
              </m:r>
            </m:sub>
            <m:sup>
              <m:r>
                <m:rPr>
                  <m:nor/>
                </m:rPr>
                <w:rPr>
                  <w:rFonts w:ascii="Times New Roman" w:hAnsi="Times New Roman" w:cs="Times New Roman"/>
                </w:rPr>
                <m:t>RF</m:t>
              </m:r>
            </m:sup>
          </m:sSubSup>
          <m:r>
            <w:rPr>
              <w:rFonts w:ascii="Cambria Math" w:hAnsi="Cambria Math" w:cs="Times New Roman"/>
            </w:rPr>
            <m:t>(x)∈</m:t>
          </m:r>
          <m:r>
            <m:rPr>
              <m:sty m:val="p"/>
            </m:rPr>
            <w:rPr>
              <w:rFonts w:ascii="Cambria Math" w:hAnsi="Cambria Math" w:cs="Times New Roman"/>
            </w:rPr>
            <m:t>arg</m:t>
          </m:r>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z∈Z</m:t>
              </m:r>
            </m:lim>
          </m:limLow>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{j:</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den>
              </m:f>
            </m:e>
          </m:nary>
          <m:nary>
            <m:naryPr>
              <m:chr m:val="∑"/>
              <m:limLoc m:val="undOvr"/>
              <m:grow m:val="1"/>
              <m:supHide m:val="1"/>
              <m:ctrlPr>
                <w:rPr>
                  <w:rFonts w:ascii="Cambria Math" w:hAnsi="Cambria Math" w:cs="Times New Roman"/>
                </w:rPr>
              </m:ctrlPr>
            </m:naryPr>
            <m:sub>
              <m:r>
                <w:rPr>
                  <w:rFonts w:ascii="Cambria Math" w:hAnsi="Cambria Math" w:cs="Times New Roman"/>
                </w:rPr>
                <m:t>i:</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t</m:t>
                  </m:r>
                </m:sup>
              </m:sSup>
              <m:r>
                <w:rPr>
                  <w:rFonts w:ascii="Cambria Math" w:hAnsi="Cambria Math" w:cs="Times New Roman"/>
                </w:rPr>
                <m:t>(x)</m:t>
              </m:r>
            </m:sub>
            <m:sup/>
            <m:e>
              <m:r>
                <w:rPr>
                  <w:rFonts w:ascii="Cambria Math" w:hAnsi="Cambria Math" w:cs="Times New Roman"/>
                </w:rPr>
                <m:t>c(z;</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w:rPr>
              <w:rFonts w:ascii="Times New Roman" w:hAnsi="Times New Roman" w:cs="Times New Roman"/>
              <w:i/>
            </w:rPr>
            <w:br/>
          </m:r>
        </m:oMath>
      </m:oMathPara>
      <w:r w:rsidR="00A27413">
        <w:rPr>
          <w:rFonts w:ascii="Times New Roman" w:hAnsi="Times New Roman" w:cs="Times New Roman"/>
          <w:lang w:val="en-US"/>
        </w:rPr>
        <w:t>With this, we are able to prescribe for each appointment whether or not we should overbook a given slot or not, minimizing cost, and maximizing the amount of patients treated.</w:t>
      </w:r>
    </w:p>
    <w:p w14:paraId="51FEF5E5" w14:textId="77777777" w:rsidR="00597C52" w:rsidRPr="00597C52" w:rsidRDefault="00597C52" w:rsidP="00A6293E">
      <w:pPr>
        <w:rPr>
          <w:rFonts w:ascii="Times New Roman" w:hAnsi="Times New Roman" w:cs="Times New Roman"/>
        </w:rPr>
      </w:pPr>
    </w:p>
    <w:p w14:paraId="1DCEC66C" w14:textId="71C68FAB" w:rsidR="00597C52" w:rsidRDefault="00597C52" w:rsidP="00597C52">
      <w:pPr>
        <w:rPr>
          <w:rFonts w:ascii="Times New Roman" w:hAnsi="Times New Roman" w:cs="Times New Roman"/>
          <w:sz w:val="36"/>
          <w:szCs w:val="36"/>
        </w:rPr>
      </w:pPr>
      <w:r>
        <w:rPr>
          <w:rFonts w:ascii="Times New Roman" w:hAnsi="Times New Roman" w:cs="Times New Roman"/>
          <w:sz w:val="36"/>
          <w:szCs w:val="36"/>
        </w:rPr>
        <w:t>Results - Prescription</w:t>
      </w:r>
    </w:p>
    <w:p w14:paraId="047529BC" w14:textId="7480FC87" w:rsidR="00597C52" w:rsidRDefault="000C1EA5" w:rsidP="00A6293E">
      <w:pPr>
        <w:rPr>
          <w:rFonts w:ascii="Times New Roman" w:hAnsi="Times New Roman" w:cs="Times New Roman"/>
        </w:rPr>
      </w:pPr>
      <w:r>
        <w:rPr>
          <w:rFonts w:ascii="Times New Roman" w:hAnsi="Times New Roman" w:cs="Times New Roman"/>
        </w:rPr>
        <w:t>Using Gurobi to solve for these decisions, we can evaluate the baseline costs vs. policy costs. The baseline assumes all patients act as predicted by the model, and the policy is with the optimal prescriptions.</w:t>
      </w:r>
    </w:p>
    <w:p w14:paraId="48BBE435" w14:textId="585972FC" w:rsidR="000C1EA5" w:rsidRDefault="000C1EA5" w:rsidP="00A6293E">
      <w:pPr>
        <w:rPr>
          <w:rFonts w:ascii="Times New Roman" w:hAnsi="Times New Roman" w:cs="Times New Roman"/>
        </w:rPr>
      </w:pPr>
      <w:r>
        <w:rPr>
          <w:rFonts w:ascii="Times New Roman" w:hAnsi="Times New Roman" w:cs="Times New Roman"/>
        </w:rPr>
        <w:t>Costs table</w:t>
      </w:r>
    </w:p>
    <w:tbl>
      <w:tblPr>
        <w:tblStyle w:val="TableGrid"/>
        <w:tblW w:w="0" w:type="auto"/>
        <w:tblLook w:val="04A0" w:firstRow="1" w:lastRow="0" w:firstColumn="1" w:lastColumn="0" w:noHBand="0" w:noVBand="1"/>
      </w:tblPr>
      <w:tblGrid>
        <w:gridCol w:w="2337"/>
        <w:gridCol w:w="2337"/>
        <w:gridCol w:w="2338"/>
        <w:gridCol w:w="2338"/>
      </w:tblGrid>
      <w:tr w:rsidR="000C1EA5" w:rsidRPr="000A27BF" w14:paraId="369B73CC" w14:textId="77777777" w:rsidTr="00324E29">
        <w:trPr>
          <w:trHeight w:val="293"/>
        </w:trPr>
        <w:tc>
          <w:tcPr>
            <w:tcW w:w="2337" w:type="dxa"/>
            <w:vMerge w:val="restart"/>
            <w:shd w:val="clear" w:color="auto" w:fill="0F9ED5" w:themeFill="accent4"/>
            <w:vAlign w:val="center"/>
          </w:tcPr>
          <w:p w14:paraId="3907A25D" w14:textId="6C9A2695" w:rsidR="000C1EA5" w:rsidRPr="000A27BF" w:rsidRDefault="000C1EA5" w:rsidP="00324E29">
            <w:pPr>
              <w:jc w:val="center"/>
              <w:rPr>
                <w:rFonts w:ascii="Times New Roman" w:hAnsi="Times New Roman" w:cs="Times New Roman"/>
              </w:rPr>
            </w:pPr>
            <w:r>
              <w:rPr>
                <w:rFonts w:ascii="Times New Roman" w:hAnsi="Times New Roman" w:cs="Times New Roman"/>
              </w:rPr>
              <w:t>Performance</w:t>
            </w:r>
          </w:p>
        </w:tc>
        <w:tc>
          <w:tcPr>
            <w:tcW w:w="7013" w:type="dxa"/>
            <w:gridSpan w:val="3"/>
            <w:shd w:val="clear" w:color="auto" w:fill="0F9ED5" w:themeFill="accent4"/>
            <w:vAlign w:val="center"/>
          </w:tcPr>
          <w:p w14:paraId="74ECAC50"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Model</w:t>
            </w:r>
          </w:p>
        </w:tc>
      </w:tr>
      <w:tr w:rsidR="000C1EA5" w:rsidRPr="000A27BF" w14:paraId="30A9C387" w14:textId="77777777" w:rsidTr="00324E29">
        <w:trPr>
          <w:trHeight w:val="293"/>
        </w:trPr>
        <w:tc>
          <w:tcPr>
            <w:tcW w:w="2337" w:type="dxa"/>
            <w:vMerge/>
            <w:shd w:val="clear" w:color="auto" w:fill="0F9ED5" w:themeFill="accent4"/>
            <w:vAlign w:val="center"/>
          </w:tcPr>
          <w:p w14:paraId="04B620F8" w14:textId="77777777" w:rsidR="000C1EA5" w:rsidRPr="000A27BF" w:rsidRDefault="000C1EA5" w:rsidP="00324E29">
            <w:pPr>
              <w:jc w:val="center"/>
              <w:rPr>
                <w:rFonts w:ascii="Times New Roman" w:hAnsi="Times New Roman" w:cs="Times New Roman"/>
              </w:rPr>
            </w:pPr>
          </w:p>
        </w:tc>
        <w:tc>
          <w:tcPr>
            <w:tcW w:w="2337" w:type="dxa"/>
            <w:shd w:val="clear" w:color="auto" w:fill="0F9ED5" w:themeFill="accent4"/>
            <w:vAlign w:val="center"/>
          </w:tcPr>
          <w:p w14:paraId="5A1B84FC"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RandomForest</w:t>
            </w:r>
          </w:p>
        </w:tc>
        <w:tc>
          <w:tcPr>
            <w:tcW w:w="2338" w:type="dxa"/>
            <w:shd w:val="clear" w:color="auto" w:fill="0F9ED5" w:themeFill="accent4"/>
            <w:vAlign w:val="center"/>
          </w:tcPr>
          <w:p w14:paraId="6CC9AEE8"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CART</w:t>
            </w:r>
          </w:p>
        </w:tc>
        <w:tc>
          <w:tcPr>
            <w:tcW w:w="2338" w:type="dxa"/>
            <w:shd w:val="clear" w:color="auto" w:fill="0F9ED5" w:themeFill="accent4"/>
            <w:vAlign w:val="center"/>
          </w:tcPr>
          <w:p w14:paraId="1047E1AF"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OCT</w:t>
            </w:r>
          </w:p>
        </w:tc>
      </w:tr>
      <w:tr w:rsidR="000C1EA5" w:rsidRPr="000A27BF" w14:paraId="7B3D351E" w14:textId="77777777" w:rsidTr="00324E29">
        <w:tc>
          <w:tcPr>
            <w:tcW w:w="2337" w:type="dxa"/>
          </w:tcPr>
          <w:p w14:paraId="7BBEDA6C" w14:textId="1B61CE23" w:rsidR="000C1EA5" w:rsidRPr="000A27BF" w:rsidRDefault="000C1EA5" w:rsidP="00324E29">
            <w:pPr>
              <w:rPr>
                <w:rFonts w:ascii="Times New Roman" w:hAnsi="Times New Roman" w:cs="Times New Roman"/>
              </w:rPr>
            </w:pPr>
            <w:r>
              <w:rPr>
                <w:rFonts w:ascii="Times New Roman" w:hAnsi="Times New Roman" w:cs="Times New Roman"/>
              </w:rPr>
              <w:t>Baseline</w:t>
            </w:r>
          </w:p>
        </w:tc>
        <w:tc>
          <w:tcPr>
            <w:tcW w:w="2337" w:type="dxa"/>
          </w:tcPr>
          <w:p w14:paraId="63CE4CE8" w14:textId="3E8221C0" w:rsidR="000C1EA5" w:rsidRPr="000C1EA5" w:rsidRDefault="000C1EA5" w:rsidP="00324E29">
            <w:pPr>
              <w:rPr>
                <w:rFonts w:ascii="Times New Roman" w:hAnsi="Times New Roman" w:cs="Times New Roman"/>
              </w:rPr>
            </w:pPr>
            <w:r>
              <w:rPr>
                <w:rFonts w:ascii="Times New Roman" w:hAnsi="Times New Roman" w:cs="Times New Roman"/>
              </w:rPr>
              <w:t>30.32</w:t>
            </w:r>
          </w:p>
        </w:tc>
        <w:tc>
          <w:tcPr>
            <w:tcW w:w="2338" w:type="dxa"/>
          </w:tcPr>
          <w:p w14:paraId="7C693ADE" w14:textId="0012AE6C" w:rsidR="000C1EA5" w:rsidRPr="000C1EA5" w:rsidRDefault="000C1EA5" w:rsidP="00324E29">
            <w:pPr>
              <w:rPr>
                <w:rFonts w:ascii="Times New Roman" w:hAnsi="Times New Roman" w:cs="Times New Roman"/>
              </w:rPr>
            </w:pPr>
            <w:r>
              <w:rPr>
                <w:rFonts w:ascii="Times New Roman" w:hAnsi="Times New Roman" w:cs="Times New Roman"/>
              </w:rPr>
              <w:t>30.35</w:t>
            </w:r>
          </w:p>
        </w:tc>
        <w:tc>
          <w:tcPr>
            <w:tcW w:w="2338" w:type="dxa"/>
          </w:tcPr>
          <w:p w14:paraId="6C0447A3" w14:textId="4778E51B" w:rsidR="000C1EA5" w:rsidRPr="000C1EA5" w:rsidRDefault="000C1EA5" w:rsidP="00324E29">
            <w:pPr>
              <w:rPr>
                <w:rFonts w:ascii="Times New Roman" w:hAnsi="Times New Roman" w:cs="Times New Roman"/>
              </w:rPr>
            </w:pPr>
            <w:r>
              <w:rPr>
                <w:rFonts w:ascii="Times New Roman" w:hAnsi="Times New Roman" w:cs="Times New Roman"/>
              </w:rPr>
              <w:t>30.24</w:t>
            </w:r>
          </w:p>
        </w:tc>
      </w:tr>
      <w:tr w:rsidR="000C1EA5" w:rsidRPr="000A27BF" w14:paraId="74D1D5CA" w14:textId="77777777" w:rsidTr="00324E29">
        <w:tc>
          <w:tcPr>
            <w:tcW w:w="2337" w:type="dxa"/>
          </w:tcPr>
          <w:p w14:paraId="762BB84E" w14:textId="09A8A8BA" w:rsidR="000C1EA5" w:rsidRPr="000A27BF" w:rsidRDefault="000C1EA5" w:rsidP="00324E29">
            <w:pPr>
              <w:rPr>
                <w:rFonts w:ascii="Times New Roman" w:hAnsi="Times New Roman" w:cs="Times New Roman"/>
              </w:rPr>
            </w:pPr>
            <w:r>
              <w:rPr>
                <w:rFonts w:ascii="Times New Roman" w:hAnsi="Times New Roman" w:cs="Times New Roman"/>
              </w:rPr>
              <w:t>Policy</w:t>
            </w:r>
          </w:p>
        </w:tc>
        <w:tc>
          <w:tcPr>
            <w:tcW w:w="2337" w:type="dxa"/>
          </w:tcPr>
          <w:p w14:paraId="064A84A5" w14:textId="0B3699B7" w:rsidR="000C1EA5" w:rsidRPr="000C1EA5" w:rsidRDefault="000C1EA5" w:rsidP="00324E29">
            <w:pPr>
              <w:rPr>
                <w:rFonts w:ascii="Times New Roman" w:hAnsi="Times New Roman" w:cs="Times New Roman"/>
              </w:rPr>
            </w:pPr>
            <w:r>
              <w:rPr>
                <w:rFonts w:ascii="Times New Roman" w:hAnsi="Times New Roman" w:cs="Times New Roman"/>
              </w:rPr>
              <w:t>28.44</w:t>
            </w:r>
          </w:p>
        </w:tc>
        <w:tc>
          <w:tcPr>
            <w:tcW w:w="2338" w:type="dxa"/>
          </w:tcPr>
          <w:p w14:paraId="73CF6E9A" w14:textId="33922579" w:rsidR="000C1EA5" w:rsidRPr="000C1EA5" w:rsidRDefault="000C1EA5" w:rsidP="00324E29">
            <w:pPr>
              <w:rPr>
                <w:rFonts w:ascii="Times New Roman" w:hAnsi="Times New Roman" w:cs="Times New Roman"/>
              </w:rPr>
            </w:pPr>
            <w:r>
              <w:rPr>
                <w:rFonts w:ascii="Times New Roman" w:hAnsi="Times New Roman" w:cs="Times New Roman"/>
              </w:rPr>
              <w:t>28.63</w:t>
            </w:r>
          </w:p>
        </w:tc>
        <w:tc>
          <w:tcPr>
            <w:tcW w:w="2338" w:type="dxa"/>
          </w:tcPr>
          <w:p w14:paraId="77D300C7" w14:textId="293A44AE" w:rsidR="000C1EA5" w:rsidRPr="000C1EA5" w:rsidRDefault="000C1EA5" w:rsidP="00324E29">
            <w:pPr>
              <w:rPr>
                <w:rFonts w:ascii="Times New Roman" w:hAnsi="Times New Roman" w:cs="Times New Roman"/>
              </w:rPr>
            </w:pPr>
            <w:r>
              <w:rPr>
                <w:rFonts w:ascii="Times New Roman" w:hAnsi="Times New Roman" w:cs="Times New Roman"/>
              </w:rPr>
              <w:t>28.06</w:t>
            </w:r>
          </w:p>
        </w:tc>
      </w:tr>
      <w:tr w:rsidR="000C1EA5" w:rsidRPr="000A27BF" w14:paraId="51155AE8" w14:textId="77777777" w:rsidTr="00324E29">
        <w:tc>
          <w:tcPr>
            <w:tcW w:w="2337" w:type="dxa"/>
          </w:tcPr>
          <w:p w14:paraId="303DBFD8" w14:textId="40EDD79C" w:rsidR="000C1EA5" w:rsidRDefault="000C1EA5" w:rsidP="00324E29">
            <w:pPr>
              <w:rPr>
                <w:rFonts w:ascii="Times New Roman" w:hAnsi="Times New Roman" w:cs="Times New Roman"/>
              </w:rPr>
            </w:pPr>
            <w:r>
              <w:rPr>
                <w:rFonts w:ascii="Times New Roman" w:hAnsi="Times New Roman" w:cs="Times New Roman"/>
              </w:rPr>
              <w:t>Savings</w:t>
            </w:r>
          </w:p>
        </w:tc>
        <w:tc>
          <w:tcPr>
            <w:tcW w:w="2337" w:type="dxa"/>
          </w:tcPr>
          <w:p w14:paraId="4BF594F0" w14:textId="7272968A" w:rsidR="000C1EA5" w:rsidRPr="000C1EA5" w:rsidRDefault="000C1EA5" w:rsidP="00324E29">
            <w:pPr>
              <w:rPr>
                <w:rFonts w:ascii="Times New Roman" w:hAnsi="Times New Roman" w:cs="Times New Roman"/>
              </w:rPr>
            </w:pPr>
            <w:r>
              <w:rPr>
                <w:rFonts w:ascii="Times New Roman" w:hAnsi="Times New Roman" w:cs="Times New Roman"/>
              </w:rPr>
              <w:t>1.88</w:t>
            </w:r>
          </w:p>
        </w:tc>
        <w:tc>
          <w:tcPr>
            <w:tcW w:w="2338" w:type="dxa"/>
          </w:tcPr>
          <w:p w14:paraId="275FA25E" w14:textId="417E7DAD" w:rsidR="000C1EA5" w:rsidRPr="000C1EA5" w:rsidRDefault="000C1EA5" w:rsidP="00324E29">
            <w:pPr>
              <w:rPr>
                <w:rFonts w:ascii="Times New Roman" w:hAnsi="Times New Roman" w:cs="Times New Roman"/>
              </w:rPr>
            </w:pPr>
            <w:r>
              <w:rPr>
                <w:rFonts w:ascii="Times New Roman" w:hAnsi="Times New Roman" w:cs="Times New Roman"/>
              </w:rPr>
              <w:t>1.72</w:t>
            </w:r>
          </w:p>
        </w:tc>
        <w:tc>
          <w:tcPr>
            <w:tcW w:w="2338" w:type="dxa"/>
          </w:tcPr>
          <w:p w14:paraId="1AE4A833" w14:textId="1E6788FB" w:rsidR="000C1EA5" w:rsidRPr="000C1EA5" w:rsidRDefault="000C1EA5" w:rsidP="00324E29">
            <w:pPr>
              <w:rPr>
                <w:rFonts w:ascii="Times New Roman" w:hAnsi="Times New Roman" w:cs="Times New Roman"/>
                <w:b/>
                <w:bCs/>
              </w:rPr>
            </w:pPr>
            <w:r w:rsidRPr="000C1EA5">
              <w:rPr>
                <w:rFonts w:ascii="Times New Roman" w:hAnsi="Times New Roman" w:cs="Times New Roman"/>
                <w:b/>
                <w:bCs/>
              </w:rPr>
              <w:t>2.18</w:t>
            </w:r>
          </w:p>
        </w:tc>
      </w:tr>
      <w:tr w:rsidR="000C1EA5" w:rsidRPr="000A27BF" w14:paraId="55D0407C" w14:textId="77777777" w:rsidTr="00324E29">
        <w:tc>
          <w:tcPr>
            <w:tcW w:w="2337" w:type="dxa"/>
          </w:tcPr>
          <w:p w14:paraId="3FD7DF06" w14:textId="6C372430" w:rsidR="000C1EA5" w:rsidRDefault="000C1EA5" w:rsidP="00324E29">
            <w:pPr>
              <w:rPr>
                <w:rFonts w:ascii="Times New Roman" w:hAnsi="Times New Roman" w:cs="Times New Roman"/>
              </w:rPr>
            </w:pPr>
            <w:r>
              <w:rPr>
                <w:rFonts w:ascii="Times New Roman" w:hAnsi="Times New Roman" w:cs="Times New Roman"/>
              </w:rPr>
              <w:t>Percentage</w:t>
            </w:r>
          </w:p>
        </w:tc>
        <w:tc>
          <w:tcPr>
            <w:tcW w:w="2337" w:type="dxa"/>
          </w:tcPr>
          <w:p w14:paraId="5793C81D" w14:textId="188B0B43" w:rsidR="000C1EA5" w:rsidRPr="000C1EA5" w:rsidRDefault="000C1EA5" w:rsidP="00324E29">
            <w:pPr>
              <w:rPr>
                <w:rFonts w:ascii="Times New Roman" w:hAnsi="Times New Roman" w:cs="Times New Roman"/>
              </w:rPr>
            </w:pPr>
            <w:r>
              <w:rPr>
                <w:rFonts w:ascii="Times New Roman" w:hAnsi="Times New Roman" w:cs="Times New Roman"/>
              </w:rPr>
              <w:t>6.20%</w:t>
            </w:r>
          </w:p>
        </w:tc>
        <w:tc>
          <w:tcPr>
            <w:tcW w:w="2338" w:type="dxa"/>
          </w:tcPr>
          <w:p w14:paraId="5B70DFB1" w14:textId="7AB44729" w:rsidR="000C1EA5" w:rsidRPr="000C1EA5" w:rsidRDefault="000C1EA5" w:rsidP="00324E29">
            <w:pPr>
              <w:rPr>
                <w:rFonts w:ascii="Times New Roman" w:hAnsi="Times New Roman" w:cs="Times New Roman"/>
              </w:rPr>
            </w:pPr>
            <w:r>
              <w:rPr>
                <w:rFonts w:ascii="Times New Roman" w:hAnsi="Times New Roman" w:cs="Times New Roman"/>
              </w:rPr>
              <w:t>5.67%</w:t>
            </w:r>
          </w:p>
        </w:tc>
        <w:tc>
          <w:tcPr>
            <w:tcW w:w="2338" w:type="dxa"/>
          </w:tcPr>
          <w:p w14:paraId="14427D5E" w14:textId="59E5AB34" w:rsidR="000C1EA5" w:rsidRPr="000C1EA5" w:rsidRDefault="000C1EA5" w:rsidP="00324E29">
            <w:pPr>
              <w:rPr>
                <w:rFonts w:ascii="Times New Roman" w:hAnsi="Times New Roman" w:cs="Times New Roman"/>
                <w:b/>
                <w:bCs/>
              </w:rPr>
            </w:pPr>
            <w:r w:rsidRPr="000C1EA5">
              <w:rPr>
                <w:rFonts w:ascii="Times New Roman" w:hAnsi="Times New Roman" w:cs="Times New Roman"/>
                <w:b/>
                <w:bCs/>
              </w:rPr>
              <w:t>7.21</w:t>
            </w:r>
            <w:r>
              <w:rPr>
                <w:rFonts w:ascii="Times New Roman" w:hAnsi="Times New Roman" w:cs="Times New Roman"/>
                <w:b/>
                <w:bCs/>
              </w:rPr>
              <w:t>%</w:t>
            </w:r>
          </w:p>
        </w:tc>
      </w:tr>
    </w:tbl>
    <w:p w14:paraId="4DF11E70" w14:textId="0816BBC6" w:rsidR="000C1EA5" w:rsidRDefault="000C1EA5" w:rsidP="00A6293E">
      <w:pPr>
        <w:rPr>
          <w:rFonts w:ascii="Times New Roman" w:hAnsi="Times New Roman" w:cs="Times New Roman"/>
        </w:rPr>
      </w:pPr>
      <w:r>
        <w:rPr>
          <w:rFonts w:ascii="Times New Roman" w:hAnsi="Times New Roman" w:cs="Times New Roman"/>
        </w:rPr>
        <w:t>Patients seen table</w:t>
      </w:r>
    </w:p>
    <w:tbl>
      <w:tblPr>
        <w:tblStyle w:val="TableGrid"/>
        <w:tblW w:w="0" w:type="auto"/>
        <w:tblLook w:val="04A0" w:firstRow="1" w:lastRow="0" w:firstColumn="1" w:lastColumn="0" w:noHBand="0" w:noVBand="1"/>
      </w:tblPr>
      <w:tblGrid>
        <w:gridCol w:w="2337"/>
        <w:gridCol w:w="2337"/>
        <w:gridCol w:w="2338"/>
        <w:gridCol w:w="2338"/>
      </w:tblGrid>
      <w:tr w:rsidR="000C1EA5" w:rsidRPr="000A27BF" w14:paraId="4257B862" w14:textId="77777777" w:rsidTr="00324E29">
        <w:trPr>
          <w:trHeight w:val="293"/>
        </w:trPr>
        <w:tc>
          <w:tcPr>
            <w:tcW w:w="2337" w:type="dxa"/>
            <w:vMerge w:val="restart"/>
            <w:shd w:val="clear" w:color="auto" w:fill="0F9ED5" w:themeFill="accent4"/>
            <w:vAlign w:val="center"/>
          </w:tcPr>
          <w:p w14:paraId="56CE4FDF"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Performance</w:t>
            </w:r>
          </w:p>
        </w:tc>
        <w:tc>
          <w:tcPr>
            <w:tcW w:w="7013" w:type="dxa"/>
            <w:gridSpan w:val="3"/>
            <w:shd w:val="clear" w:color="auto" w:fill="0F9ED5" w:themeFill="accent4"/>
            <w:vAlign w:val="center"/>
          </w:tcPr>
          <w:p w14:paraId="43DAF78D"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Model</w:t>
            </w:r>
          </w:p>
        </w:tc>
      </w:tr>
      <w:tr w:rsidR="000C1EA5" w:rsidRPr="000A27BF" w14:paraId="45855BEB" w14:textId="77777777" w:rsidTr="00324E29">
        <w:trPr>
          <w:trHeight w:val="293"/>
        </w:trPr>
        <w:tc>
          <w:tcPr>
            <w:tcW w:w="2337" w:type="dxa"/>
            <w:vMerge/>
            <w:shd w:val="clear" w:color="auto" w:fill="0F9ED5" w:themeFill="accent4"/>
            <w:vAlign w:val="center"/>
          </w:tcPr>
          <w:p w14:paraId="3A49717A" w14:textId="77777777" w:rsidR="000C1EA5" w:rsidRPr="000A27BF" w:rsidRDefault="000C1EA5" w:rsidP="00324E29">
            <w:pPr>
              <w:jc w:val="center"/>
              <w:rPr>
                <w:rFonts w:ascii="Times New Roman" w:hAnsi="Times New Roman" w:cs="Times New Roman"/>
              </w:rPr>
            </w:pPr>
          </w:p>
        </w:tc>
        <w:tc>
          <w:tcPr>
            <w:tcW w:w="2337" w:type="dxa"/>
            <w:shd w:val="clear" w:color="auto" w:fill="0F9ED5" w:themeFill="accent4"/>
            <w:vAlign w:val="center"/>
          </w:tcPr>
          <w:p w14:paraId="2E93220C"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RandomForest</w:t>
            </w:r>
          </w:p>
        </w:tc>
        <w:tc>
          <w:tcPr>
            <w:tcW w:w="2338" w:type="dxa"/>
            <w:shd w:val="clear" w:color="auto" w:fill="0F9ED5" w:themeFill="accent4"/>
            <w:vAlign w:val="center"/>
          </w:tcPr>
          <w:p w14:paraId="5D8E0032"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CART</w:t>
            </w:r>
          </w:p>
        </w:tc>
        <w:tc>
          <w:tcPr>
            <w:tcW w:w="2338" w:type="dxa"/>
            <w:shd w:val="clear" w:color="auto" w:fill="0F9ED5" w:themeFill="accent4"/>
            <w:vAlign w:val="center"/>
          </w:tcPr>
          <w:p w14:paraId="2BAA7633" w14:textId="77777777" w:rsidR="000C1EA5" w:rsidRPr="000A27BF" w:rsidRDefault="000C1EA5" w:rsidP="00324E29">
            <w:pPr>
              <w:jc w:val="center"/>
              <w:rPr>
                <w:rFonts w:ascii="Times New Roman" w:hAnsi="Times New Roman" w:cs="Times New Roman"/>
              </w:rPr>
            </w:pPr>
            <w:r>
              <w:rPr>
                <w:rFonts w:ascii="Times New Roman" w:hAnsi="Times New Roman" w:cs="Times New Roman"/>
              </w:rPr>
              <w:t>OCT</w:t>
            </w:r>
          </w:p>
        </w:tc>
      </w:tr>
      <w:tr w:rsidR="000C1EA5" w:rsidRPr="000A27BF" w14:paraId="1D25EE98" w14:textId="77777777" w:rsidTr="00324E29">
        <w:tc>
          <w:tcPr>
            <w:tcW w:w="2337" w:type="dxa"/>
          </w:tcPr>
          <w:p w14:paraId="28241499" w14:textId="77777777" w:rsidR="000C1EA5" w:rsidRPr="000A27BF" w:rsidRDefault="000C1EA5" w:rsidP="00324E29">
            <w:pPr>
              <w:rPr>
                <w:rFonts w:ascii="Times New Roman" w:hAnsi="Times New Roman" w:cs="Times New Roman"/>
              </w:rPr>
            </w:pPr>
            <w:r>
              <w:rPr>
                <w:rFonts w:ascii="Times New Roman" w:hAnsi="Times New Roman" w:cs="Times New Roman"/>
              </w:rPr>
              <w:t>Baseline</w:t>
            </w:r>
          </w:p>
        </w:tc>
        <w:tc>
          <w:tcPr>
            <w:tcW w:w="2337" w:type="dxa"/>
          </w:tcPr>
          <w:p w14:paraId="0B36FD57" w14:textId="2EEF3136" w:rsidR="000C1EA5" w:rsidRPr="000C1EA5" w:rsidRDefault="000C1EA5" w:rsidP="00324E29">
            <w:pPr>
              <w:rPr>
                <w:rFonts w:ascii="Times New Roman" w:hAnsi="Times New Roman" w:cs="Times New Roman"/>
              </w:rPr>
            </w:pPr>
            <w:r w:rsidRPr="000C1EA5">
              <w:rPr>
                <w:rFonts w:ascii="Times New Roman" w:hAnsi="Times New Roman" w:cs="Times New Roman"/>
              </w:rPr>
              <w:t>0.7978</w:t>
            </w:r>
          </w:p>
        </w:tc>
        <w:tc>
          <w:tcPr>
            <w:tcW w:w="2338" w:type="dxa"/>
          </w:tcPr>
          <w:p w14:paraId="57A19838" w14:textId="7A05CA21" w:rsidR="000C1EA5" w:rsidRPr="000A27BF" w:rsidRDefault="000C1EA5" w:rsidP="00324E29">
            <w:pPr>
              <w:rPr>
                <w:rFonts w:ascii="Times New Roman" w:hAnsi="Times New Roman" w:cs="Times New Roman"/>
              </w:rPr>
            </w:pPr>
            <w:r>
              <w:rPr>
                <w:rFonts w:ascii="Times New Roman" w:hAnsi="Times New Roman" w:cs="Times New Roman"/>
              </w:rPr>
              <w:t>0.7977</w:t>
            </w:r>
          </w:p>
        </w:tc>
        <w:tc>
          <w:tcPr>
            <w:tcW w:w="2338" w:type="dxa"/>
          </w:tcPr>
          <w:p w14:paraId="6D597D39" w14:textId="65E7D510" w:rsidR="000C1EA5" w:rsidRPr="000A27BF" w:rsidRDefault="000C1EA5" w:rsidP="00324E29">
            <w:pPr>
              <w:rPr>
                <w:rFonts w:ascii="Times New Roman" w:hAnsi="Times New Roman" w:cs="Times New Roman"/>
              </w:rPr>
            </w:pPr>
            <w:r>
              <w:rPr>
                <w:rFonts w:ascii="Times New Roman" w:hAnsi="Times New Roman" w:cs="Times New Roman"/>
              </w:rPr>
              <w:t>0.7984</w:t>
            </w:r>
          </w:p>
        </w:tc>
      </w:tr>
      <w:tr w:rsidR="000C1EA5" w:rsidRPr="000A27BF" w14:paraId="159F515B" w14:textId="77777777" w:rsidTr="00324E29">
        <w:tc>
          <w:tcPr>
            <w:tcW w:w="2337" w:type="dxa"/>
          </w:tcPr>
          <w:p w14:paraId="533EEC7F" w14:textId="77777777" w:rsidR="000C1EA5" w:rsidRPr="000A27BF" w:rsidRDefault="000C1EA5" w:rsidP="00324E29">
            <w:pPr>
              <w:rPr>
                <w:rFonts w:ascii="Times New Roman" w:hAnsi="Times New Roman" w:cs="Times New Roman"/>
              </w:rPr>
            </w:pPr>
            <w:r>
              <w:rPr>
                <w:rFonts w:ascii="Times New Roman" w:hAnsi="Times New Roman" w:cs="Times New Roman"/>
              </w:rPr>
              <w:t>Policy</w:t>
            </w:r>
          </w:p>
        </w:tc>
        <w:tc>
          <w:tcPr>
            <w:tcW w:w="2337" w:type="dxa"/>
          </w:tcPr>
          <w:p w14:paraId="3003B594" w14:textId="5C4E3405" w:rsidR="000C1EA5" w:rsidRPr="000A27BF" w:rsidRDefault="000C1EA5" w:rsidP="00324E29">
            <w:pPr>
              <w:rPr>
                <w:rFonts w:ascii="Times New Roman" w:hAnsi="Times New Roman" w:cs="Times New Roman"/>
              </w:rPr>
            </w:pPr>
            <w:r>
              <w:rPr>
                <w:rFonts w:ascii="Times New Roman" w:hAnsi="Times New Roman" w:cs="Times New Roman"/>
              </w:rPr>
              <w:t>0.8367</w:t>
            </w:r>
          </w:p>
        </w:tc>
        <w:tc>
          <w:tcPr>
            <w:tcW w:w="2338" w:type="dxa"/>
          </w:tcPr>
          <w:p w14:paraId="1959C8C2" w14:textId="6755E44C" w:rsidR="000C1EA5" w:rsidRPr="000A27BF" w:rsidRDefault="000C1EA5" w:rsidP="00324E29">
            <w:pPr>
              <w:rPr>
                <w:rFonts w:ascii="Times New Roman" w:hAnsi="Times New Roman" w:cs="Times New Roman"/>
              </w:rPr>
            </w:pPr>
            <w:r>
              <w:rPr>
                <w:rFonts w:ascii="Times New Roman" w:hAnsi="Times New Roman" w:cs="Times New Roman"/>
              </w:rPr>
              <w:t>0.8386</w:t>
            </w:r>
          </w:p>
        </w:tc>
        <w:tc>
          <w:tcPr>
            <w:tcW w:w="2338" w:type="dxa"/>
          </w:tcPr>
          <w:p w14:paraId="247773B9" w14:textId="3B51E76E" w:rsidR="000C1EA5" w:rsidRPr="000A27BF" w:rsidRDefault="000C1EA5" w:rsidP="00324E29">
            <w:pPr>
              <w:rPr>
                <w:rFonts w:ascii="Times New Roman" w:hAnsi="Times New Roman" w:cs="Times New Roman"/>
              </w:rPr>
            </w:pPr>
            <w:r>
              <w:rPr>
                <w:rFonts w:ascii="Times New Roman" w:hAnsi="Times New Roman" w:cs="Times New Roman"/>
              </w:rPr>
              <w:t>0.8428</w:t>
            </w:r>
          </w:p>
        </w:tc>
      </w:tr>
      <w:tr w:rsidR="000C1EA5" w:rsidRPr="000A27BF" w14:paraId="59D4D0F7" w14:textId="77777777" w:rsidTr="00324E29">
        <w:tc>
          <w:tcPr>
            <w:tcW w:w="2337" w:type="dxa"/>
          </w:tcPr>
          <w:p w14:paraId="1C00DF09" w14:textId="7C8535A1" w:rsidR="000C1EA5" w:rsidRDefault="000C1EA5" w:rsidP="00324E29">
            <w:pPr>
              <w:rPr>
                <w:rFonts w:ascii="Times New Roman" w:hAnsi="Times New Roman" w:cs="Times New Roman"/>
              </w:rPr>
            </w:pPr>
            <w:r>
              <w:rPr>
                <w:rFonts w:ascii="Times New Roman" w:hAnsi="Times New Roman" w:cs="Times New Roman"/>
              </w:rPr>
              <w:t>Extra</w:t>
            </w:r>
          </w:p>
        </w:tc>
        <w:tc>
          <w:tcPr>
            <w:tcW w:w="2337" w:type="dxa"/>
          </w:tcPr>
          <w:p w14:paraId="687920FA" w14:textId="56B0D137" w:rsidR="000C1EA5" w:rsidRPr="000A27BF" w:rsidRDefault="000C1EA5" w:rsidP="00324E29">
            <w:pPr>
              <w:rPr>
                <w:rFonts w:ascii="Times New Roman" w:hAnsi="Times New Roman" w:cs="Times New Roman"/>
              </w:rPr>
            </w:pPr>
            <w:r>
              <w:rPr>
                <w:rFonts w:ascii="Times New Roman" w:hAnsi="Times New Roman" w:cs="Times New Roman"/>
              </w:rPr>
              <w:t>0.0388</w:t>
            </w:r>
          </w:p>
        </w:tc>
        <w:tc>
          <w:tcPr>
            <w:tcW w:w="2338" w:type="dxa"/>
          </w:tcPr>
          <w:p w14:paraId="09F30651" w14:textId="05A989F6" w:rsidR="000C1EA5" w:rsidRPr="000A27BF" w:rsidRDefault="000C1EA5" w:rsidP="00324E29">
            <w:pPr>
              <w:rPr>
                <w:rFonts w:ascii="Times New Roman" w:hAnsi="Times New Roman" w:cs="Times New Roman"/>
              </w:rPr>
            </w:pPr>
            <w:r>
              <w:rPr>
                <w:rFonts w:ascii="Times New Roman" w:hAnsi="Times New Roman" w:cs="Times New Roman"/>
              </w:rPr>
              <w:t>0.0409</w:t>
            </w:r>
          </w:p>
        </w:tc>
        <w:tc>
          <w:tcPr>
            <w:tcW w:w="2338" w:type="dxa"/>
          </w:tcPr>
          <w:p w14:paraId="4B460FB1" w14:textId="027EA170" w:rsidR="000C1EA5" w:rsidRPr="000C1EA5" w:rsidRDefault="000C1EA5" w:rsidP="00324E29">
            <w:pPr>
              <w:rPr>
                <w:rFonts w:ascii="Times New Roman" w:hAnsi="Times New Roman" w:cs="Times New Roman"/>
                <w:b/>
                <w:bCs/>
              </w:rPr>
            </w:pPr>
            <w:r w:rsidRPr="000C1EA5">
              <w:rPr>
                <w:rFonts w:ascii="Times New Roman" w:hAnsi="Times New Roman" w:cs="Times New Roman"/>
                <w:b/>
                <w:bCs/>
              </w:rPr>
              <w:t>0.0444</w:t>
            </w:r>
          </w:p>
        </w:tc>
      </w:tr>
      <w:tr w:rsidR="000C1EA5" w:rsidRPr="000A27BF" w14:paraId="4554490C" w14:textId="77777777" w:rsidTr="00324E29">
        <w:tc>
          <w:tcPr>
            <w:tcW w:w="2337" w:type="dxa"/>
          </w:tcPr>
          <w:p w14:paraId="54618180" w14:textId="77777777" w:rsidR="000C1EA5" w:rsidRDefault="000C1EA5" w:rsidP="00324E29">
            <w:pPr>
              <w:rPr>
                <w:rFonts w:ascii="Times New Roman" w:hAnsi="Times New Roman" w:cs="Times New Roman"/>
              </w:rPr>
            </w:pPr>
            <w:r>
              <w:rPr>
                <w:rFonts w:ascii="Times New Roman" w:hAnsi="Times New Roman" w:cs="Times New Roman"/>
              </w:rPr>
              <w:t>Percentage</w:t>
            </w:r>
          </w:p>
        </w:tc>
        <w:tc>
          <w:tcPr>
            <w:tcW w:w="2337" w:type="dxa"/>
          </w:tcPr>
          <w:p w14:paraId="3BB1E950" w14:textId="3218E558" w:rsidR="000C1EA5" w:rsidRPr="000A27BF" w:rsidRDefault="000C1EA5" w:rsidP="00324E29">
            <w:pPr>
              <w:rPr>
                <w:rFonts w:ascii="Times New Roman" w:hAnsi="Times New Roman" w:cs="Times New Roman"/>
              </w:rPr>
            </w:pPr>
            <w:r>
              <w:rPr>
                <w:rFonts w:ascii="Times New Roman" w:hAnsi="Times New Roman" w:cs="Times New Roman"/>
              </w:rPr>
              <w:t>4.86%</w:t>
            </w:r>
          </w:p>
        </w:tc>
        <w:tc>
          <w:tcPr>
            <w:tcW w:w="2338" w:type="dxa"/>
          </w:tcPr>
          <w:p w14:paraId="3350656D" w14:textId="63803816" w:rsidR="000C1EA5" w:rsidRPr="000A27BF" w:rsidRDefault="000C1EA5" w:rsidP="00324E29">
            <w:pPr>
              <w:rPr>
                <w:rFonts w:ascii="Times New Roman" w:hAnsi="Times New Roman" w:cs="Times New Roman"/>
              </w:rPr>
            </w:pPr>
            <w:r>
              <w:rPr>
                <w:rFonts w:ascii="Times New Roman" w:hAnsi="Times New Roman" w:cs="Times New Roman"/>
              </w:rPr>
              <w:t>5.13%</w:t>
            </w:r>
          </w:p>
        </w:tc>
        <w:tc>
          <w:tcPr>
            <w:tcW w:w="2338" w:type="dxa"/>
          </w:tcPr>
          <w:p w14:paraId="2E4FC564" w14:textId="087B83C3" w:rsidR="000C1EA5" w:rsidRPr="000C1EA5" w:rsidRDefault="000C1EA5" w:rsidP="00324E29">
            <w:pPr>
              <w:rPr>
                <w:rFonts w:ascii="Times New Roman" w:hAnsi="Times New Roman" w:cs="Times New Roman"/>
                <w:b/>
                <w:bCs/>
              </w:rPr>
            </w:pPr>
            <w:r w:rsidRPr="000C1EA5">
              <w:rPr>
                <w:rFonts w:ascii="Times New Roman" w:hAnsi="Times New Roman" w:cs="Times New Roman"/>
                <w:b/>
                <w:bCs/>
              </w:rPr>
              <w:t>5.56</w:t>
            </w:r>
            <w:r>
              <w:rPr>
                <w:rFonts w:ascii="Times New Roman" w:hAnsi="Times New Roman" w:cs="Times New Roman"/>
                <w:b/>
                <w:bCs/>
              </w:rPr>
              <w:t>%</w:t>
            </w:r>
          </w:p>
        </w:tc>
      </w:tr>
    </w:tbl>
    <w:p w14:paraId="7446AFAC" w14:textId="77777777" w:rsidR="000C1EA5" w:rsidRPr="00597C52" w:rsidRDefault="000C1EA5" w:rsidP="00A6293E">
      <w:pPr>
        <w:rPr>
          <w:rFonts w:ascii="Times New Roman" w:hAnsi="Times New Roman" w:cs="Times New Roman"/>
        </w:rPr>
      </w:pPr>
    </w:p>
    <w:p w14:paraId="650EE4A4" w14:textId="58E4EB07" w:rsidR="00597C52" w:rsidRPr="00597C52" w:rsidRDefault="002F48C9" w:rsidP="00A6293E">
      <w:pPr>
        <w:rPr>
          <w:rFonts w:ascii="Times New Roman" w:hAnsi="Times New Roman" w:cs="Times New Roman"/>
        </w:rPr>
      </w:pPr>
      <w:r>
        <w:rPr>
          <w:rFonts w:ascii="Times New Roman" w:hAnsi="Times New Roman" w:cs="Times New Roman"/>
        </w:rPr>
        <w:t>Evidently, the prescription saves a decent amount of costs and also improves patient throughput. Of the three methods, OCT performs the best in both cost saving and patients seen.</w:t>
      </w:r>
    </w:p>
    <w:p w14:paraId="480DC898" w14:textId="3D2C3C37" w:rsidR="00A6293E" w:rsidRDefault="00A6293E" w:rsidP="00A6293E">
      <w:pPr>
        <w:rPr>
          <w:rFonts w:ascii="Times New Roman" w:hAnsi="Times New Roman" w:cs="Times New Roman"/>
          <w:sz w:val="36"/>
          <w:szCs w:val="36"/>
        </w:rPr>
      </w:pPr>
      <w:r>
        <w:rPr>
          <w:rFonts w:ascii="Times New Roman" w:hAnsi="Times New Roman" w:cs="Times New Roman"/>
          <w:sz w:val="36"/>
          <w:szCs w:val="36"/>
        </w:rPr>
        <w:t>Discussion</w:t>
      </w:r>
    </w:p>
    <w:p w14:paraId="361E4141" w14:textId="77777777" w:rsidR="00A6293E" w:rsidRPr="00FA6585" w:rsidRDefault="00A6293E" w:rsidP="00A6293E">
      <w:pPr>
        <w:rPr>
          <w:rFonts w:ascii="Times New Roman" w:hAnsi="Times New Roman" w:cs="Times New Roman"/>
        </w:rPr>
      </w:pPr>
    </w:p>
    <w:p w14:paraId="1F1F1BF4" w14:textId="77777777" w:rsidR="00A6293E" w:rsidRPr="00FA6585" w:rsidRDefault="00A6293E" w:rsidP="00A6293E">
      <w:pPr>
        <w:rPr>
          <w:rFonts w:ascii="Times New Roman" w:hAnsi="Times New Roman" w:cs="Times New Roman"/>
        </w:rPr>
      </w:pPr>
    </w:p>
    <w:p w14:paraId="59DCDB60" w14:textId="77777777" w:rsidR="00A6293E" w:rsidRPr="00FA6585" w:rsidRDefault="00A6293E" w:rsidP="00A6293E">
      <w:pPr>
        <w:rPr>
          <w:rFonts w:ascii="Times New Roman" w:hAnsi="Times New Roman" w:cs="Times New Roman"/>
        </w:rPr>
      </w:pPr>
    </w:p>
    <w:sectPr w:rsidR="00A6293E" w:rsidRPr="00FA6585" w:rsidSect="000A27BF">
      <w:headerReference w:type="default" r:id="rId10"/>
      <w:footerReference w:type="default" r:id="rId11"/>
      <w:pgSz w:w="12240" w:h="15840"/>
      <w:pgMar w:top="1440" w:right="1440" w:bottom="3119"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ED325" w14:textId="77777777" w:rsidR="00332F55" w:rsidRDefault="00332F55" w:rsidP="00A6293E">
      <w:pPr>
        <w:spacing w:after="0" w:line="240" w:lineRule="auto"/>
      </w:pPr>
      <w:r>
        <w:separator/>
      </w:r>
    </w:p>
  </w:endnote>
  <w:endnote w:type="continuationSeparator" w:id="0">
    <w:p w14:paraId="50984FE2" w14:textId="77777777" w:rsidR="00332F55" w:rsidRDefault="00332F55" w:rsidP="00A62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751216"/>
      <w:docPartObj>
        <w:docPartGallery w:val="Page Numbers (Bottom of Page)"/>
        <w:docPartUnique/>
      </w:docPartObj>
    </w:sdtPr>
    <w:sdtEndPr>
      <w:rPr>
        <w:noProof/>
      </w:rPr>
    </w:sdtEndPr>
    <w:sdtContent>
      <w:p w14:paraId="3E7791C7" w14:textId="51F0E90A" w:rsidR="00A6293E" w:rsidRDefault="00A629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CA8D87" w14:textId="77777777" w:rsidR="00A6293E" w:rsidRDefault="00A62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EA2A" w14:textId="77777777" w:rsidR="00332F55" w:rsidRDefault="00332F55" w:rsidP="00A6293E">
      <w:pPr>
        <w:spacing w:after="0" w:line="240" w:lineRule="auto"/>
      </w:pPr>
      <w:r>
        <w:separator/>
      </w:r>
    </w:p>
  </w:footnote>
  <w:footnote w:type="continuationSeparator" w:id="0">
    <w:p w14:paraId="14C6B14C" w14:textId="77777777" w:rsidR="00332F55" w:rsidRDefault="00332F55" w:rsidP="00A62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95813753"/>
      <w:docPartObj>
        <w:docPartGallery w:val="Page Numbers (Top of Page)"/>
        <w:docPartUnique/>
      </w:docPartObj>
    </w:sdtPr>
    <w:sdtEndPr>
      <w:rPr>
        <w:noProof/>
      </w:rPr>
    </w:sdtEndPr>
    <w:sdtContent>
      <w:p w14:paraId="1D1832BF" w14:textId="15E59551" w:rsidR="00A6293E" w:rsidRPr="00A6293E" w:rsidRDefault="00A6293E">
        <w:pPr>
          <w:pStyle w:val="Header"/>
          <w:jc w:val="right"/>
          <w:rPr>
            <w:rFonts w:ascii="Times New Roman" w:hAnsi="Times New Roman" w:cs="Times New Roman"/>
          </w:rPr>
        </w:pPr>
        <w:r w:rsidRPr="00A6293E">
          <w:rPr>
            <w:rFonts w:ascii="Times New Roman" w:hAnsi="Times New Roman" w:cs="Times New Roman"/>
          </w:rPr>
          <w:t xml:space="preserve">Bao, Izrailov </w:t>
        </w:r>
        <w:r w:rsidRPr="00A6293E">
          <w:rPr>
            <w:rFonts w:ascii="Times New Roman" w:hAnsi="Times New Roman" w:cs="Times New Roman"/>
          </w:rPr>
          <w:fldChar w:fldCharType="begin"/>
        </w:r>
        <w:r w:rsidRPr="00A6293E">
          <w:rPr>
            <w:rFonts w:ascii="Times New Roman" w:hAnsi="Times New Roman" w:cs="Times New Roman"/>
          </w:rPr>
          <w:instrText xml:space="preserve"> PAGE   \* MERGEFORMAT </w:instrText>
        </w:r>
        <w:r w:rsidRPr="00A6293E">
          <w:rPr>
            <w:rFonts w:ascii="Times New Roman" w:hAnsi="Times New Roman" w:cs="Times New Roman"/>
          </w:rPr>
          <w:fldChar w:fldCharType="separate"/>
        </w:r>
        <w:r w:rsidRPr="00A6293E">
          <w:rPr>
            <w:rFonts w:ascii="Times New Roman" w:hAnsi="Times New Roman" w:cs="Times New Roman"/>
            <w:noProof/>
          </w:rPr>
          <w:t>2</w:t>
        </w:r>
        <w:r w:rsidRPr="00A6293E">
          <w:rPr>
            <w:rFonts w:ascii="Times New Roman" w:hAnsi="Times New Roman" w:cs="Times New Roman"/>
            <w:noProof/>
          </w:rPr>
          <w:fldChar w:fldCharType="end"/>
        </w:r>
      </w:p>
    </w:sdtContent>
  </w:sdt>
  <w:p w14:paraId="10E8D19A" w14:textId="77777777" w:rsidR="00A6293E" w:rsidRDefault="00A629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8DB"/>
    <w:multiLevelType w:val="hybridMultilevel"/>
    <w:tmpl w:val="ABF69530"/>
    <w:lvl w:ilvl="0" w:tplc="6F1E4F4C">
      <w:start w:val="1"/>
      <w:numFmt w:val="decimal"/>
      <w:lvlText w:val="%1)"/>
      <w:lvlJc w:val="left"/>
      <w:pPr>
        <w:ind w:left="720" w:hanging="360"/>
      </w:pPr>
      <w:rPr>
        <w:rFonts w:eastAsiaTheme="minorEastAsi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9032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3E"/>
    <w:rsid w:val="000A27BF"/>
    <w:rsid w:val="000C1EA5"/>
    <w:rsid w:val="002F48C9"/>
    <w:rsid w:val="00332F55"/>
    <w:rsid w:val="003F4CE2"/>
    <w:rsid w:val="004B6C5A"/>
    <w:rsid w:val="00505E1F"/>
    <w:rsid w:val="00552EB0"/>
    <w:rsid w:val="00597C52"/>
    <w:rsid w:val="00653DCA"/>
    <w:rsid w:val="0076530E"/>
    <w:rsid w:val="007951FA"/>
    <w:rsid w:val="008269B4"/>
    <w:rsid w:val="009E017F"/>
    <w:rsid w:val="00A27413"/>
    <w:rsid w:val="00A6293E"/>
    <w:rsid w:val="00AD1C73"/>
    <w:rsid w:val="00B2126D"/>
    <w:rsid w:val="00C02D56"/>
    <w:rsid w:val="00CE05E8"/>
    <w:rsid w:val="00F344F6"/>
    <w:rsid w:val="00F47924"/>
    <w:rsid w:val="00F47A5C"/>
    <w:rsid w:val="00FA65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DD15"/>
  <w15:chartTrackingRefBased/>
  <w15:docId w15:val="{63716404-02F2-481D-B00C-AF802ED29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EA5"/>
  </w:style>
  <w:style w:type="paragraph" w:styleId="Heading1">
    <w:name w:val="heading 1"/>
    <w:basedOn w:val="Normal"/>
    <w:next w:val="Normal"/>
    <w:link w:val="Heading1Char"/>
    <w:uiPriority w:val="9"/>
    <w:qFormat/>
    <w:rsid w:val="00A62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93E"/>
    <w:rPr>
      <w:rFonts w:eastAsiaTheme="majorEastAsia" w:cstheme="majorBidi"/>
      <w:color w:val="272727" w:themeColor="text1" w:themeTint="D8"/>
    </w:rPr>
  </w:style>
  <w:style w:type="paragraph" w:styleId="Title">
    <w:name w:val="Title"/>
    <w:basedOn w:val="Normal"/>
    <w:next w:val="Normal"/>
    <w:link w:val="TitleChar"/>
    <w:uiPriority w:val="10"/>
    <w:qFormat/>
    <w:rsid w:val="00A6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93E"/>
    <w:pPr>
      <w:spacing w:before="160"/>
      <w:jc w:val="center"/>
    </w:pPr>
    <w:rPr>
      <w:i/>
      <w:iCs/>
      <w:color w:val="404040" w:themeColor="text1" w:themeTint="BF"/>
    </w:rPr>
  </w:style>
  <w:style w:type="character" w:customStyle="1" w:styleId="QuoteChar">
    <w:name w:val="Quote Char"/>
    <w:basedOn w:val="DefaultParagraphFont"/>
    <w:link w:val="Quote"/>
    <w:uiPriority w:val="29"/>
    <w:rsid w:val="00A6293E"/>
    <w:rPr>
      <w:i/>
      <w:iCs/>
      <w:color w:val="404040" w:themeColor="text1" w:themeTint="BF"/>
    </w:rPr>
  </w:style>
  <w:style w:type="paragraph" w:styleId="ListParagraph">
    <w:name w:val="List Paragraph"/>
    <w:basedOn w:val="Normal"/>
    <w:uiPriority w:val="34"/>
    <w:qFormat/>
    <w:rsid w:val="00A6293E"/>
    <w:pPr>
      <w:ind w:left="720"/>
      <w:contextualSpacing/>
    </w:pPr>
  </w:style>
  <w:style w:type="character" w:styleId="IntenseEmphasis">
    <w:name w:val="Intense Emphasis"/>
    <w:basedOn w:val="DefaultParagraphFont"/>
    <w:uiPriority w:val="21"/>
    <w:qFormat/>
    <w:rsid w:val="00A6293E"/>
    <w:rPr>
      <w:i/>
      <w:iCs/>
      <w:color w:val="0F4761" w:themeColor="accent1" w:themeShade="BF"/>
    </w:rPr>
  </w:style>
  <w:style w:type="paragraph" w:styleId="IntenseQuote">
    <w:name w:val="Intense Quote"/>
    <w:basedOn w:val="Normal"/>
    <w:next w:val="Normal"/>
    <w:link w:val="IntenseQuoteChar"/>
    <w:uiPriority w:val="30"/>
    <w:qFormat/>
    <w:rsid w:val="00A62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93E"/>
    <w:rPr>
      <w:i/>
      <w:iCs/>
      <w:color w:val="0F4761" w:themeColor="accent1" w:themeShade="BF"/>
    </w:rPr>
  </w:style>
  <w:style w:type="character" w:styleId="IntenseReference">
    <w:name w:val="Intense Reference"/>
    <w:basedOn w:val="DefaultParagraphFont"/>
    <w:uiPriority w:val="32"/>
    <w:qFormat/>
    <w:rsid w:val="00A6293E"/>
    <w:rPr>
      <w:b/>
      <w:bCs/>
      <w:smallCaps/>
      <w:color w:val="0F4761" w:themeColor="accent1" w:themeShade="BF"/>
      <w:spacing w:val="5"/>
    </w:rPr>
  </w:style>
  <w:style w:type="paragraph" w:styleId="Header">
    <w:name w:val="header"/>
    <w:basedOn w:val="Normal"/>
    <w:link w:val="HeaderChar"/>
    <w:uiPriority w:val="99"/>
    <w:unhideWhenUsed/>
    <w:rsid w:val="00A62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93E"/>
  </w:style>
  <w:style w:type="paragraph" w:styleId="Footer">
    <w:name w:val="footer"/>
    <w:basedOn w:val="Normal"/>
    <w:link w:val="FooterChar"/>
    <w:uiPriority w:val="99"/>
    <w:unhideWhenUsed/>
    <w:rsid w:val="00A62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93E"/>
  </w:style>
  <w:style w:type="character" w:styleId="Hyperlink">
    <w:name w:val="Hyperlink"/>
    <w:basedOn w:val="DefaultParagraphFont"/>
    <w:uiPriority w:val="99"/>
    <w:unhideWhenUsed/>
    <w:rsid w:val="003F4CE2"/>
    <w:rPr>
      <w:color w:val="467886" w:themeColor="hyperlink"/>
      <w:u w:val="single"/>
    </w:rPr>
  </w:style>
  <w:style w:type="character" w:styleId="UnresolvedMention">
    <w:name w:val="Unresolved Mention"/>
    <w:basedOn w:val="DefaultParagraphFont"/>
    <w:uiPriority w:val="99"/>
    <w:semiHidden/>
    <w:unhideWhenUsed/>
    <w:rsid w:val="003F4CE2"/>
    <w:rPr>
      <w:color w:val="605E5C"/>
      <w:shd w:val="clear" w:color="auto" w:fill="E1DFDD"/>
    </w:rPr>
  </w:style>
  <w:style w:type="character" w:styleId="FollowedHyperlink">
    <w:name w:val="FollowedHyperlink"/>
    <w:basedOn w:val="DefaultParagraphFont"/>
    <w:uiPriority w:val="99"/>
    <w:semiHidden/>
    <w:unhideWhenUsed/>
    <w:rsid w:val="003F4CE2"/>
    <w:rPr>
      <w:color w:val="96607D" w:themeColor="followedHyperlink"/>
      <w:u w:val="single"/>
    </w:rPr>
  </w:style>
  <w:style w:type="table" w:styleId="TableGrid">
    <w:name w:val="Table Grid"/>
    <w:basedOn w:val="TableNormal"/>
    <w:uiPriority w:val="39"/>
    <w:rsid w:val="000A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3DCA"/>
    <w:rPr>
      <w:color w:val="666666"/>
    </w:rPr>
  </w:style>
  <w:style w:type="paragraph" w:styleId="NormalWeb">
    <w:name w:val="Normal (Web)"/>
    <w:basedOn w:val="Normal"/>
    <w:uiPriority w:val="99"/>
    <w:semiHidden/>
    <w:unhideWhenUsed/>
    <w:rsid w:val="00AD1C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joniarroba/noshowappointments?resource=downlo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Izrailov</dc:creator>
  <cp:keywords/>
  <dc:description/>
  <cp:lastModifiedBy>David Izrailov</cp:lastModifiedBy>
  <cp:revision>3</cp:revision>
  <dcterms:created xsi:type="dcterms:W3CDTF">2025-12-13T20:52:00Z</dcterms:created>
  <dcterms:modified xsi:type="dcterms:W3CDTF">2025-12-13T22:13:00Z</dcterms:modified>
</cp:coreProperties>
</file>