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B2E" w:rsidRDefault="00477B2E" w:rsidP="00477B2E">
      <w:pPr>
        <w:pStyle w:val="Heading2"/>
      </w:pPr>
      <w:r>
        <w:t>HW</w:t>
      </w:r>
      <w:r w:rsidR="00E115B4">
        <w:t>10</w:t>
      </w:r>
      <w:r>
        <w:t xml:space="preserve">: </w:t>
      </w:r>
      <w:r w:rsidR="00E115B4">
        <w:t>Mobile Web</w:t>
      </w:r>
    </w:p>
    <w:p w:rsidR="00477B2E" w:rsidRDefault="00477B2E"/>
    <w:p w:rsidR="00207AE9" w:rsidRDefault="00206097">
      <w:r>
        <w:t>SEIS 752: Advanced Web Application Engineering</w:t>
      </w:r>
      <w:r w:rsidR="00DA46F7">
        <w:t xml:space="preserve"> – </w:t>
      </w:r>
      <w:proofErr w:type="gramStart"/>
      <w:r w:rsidR="00DA46F7">
        <w:t>Spring</w:t>
      </w:r>
      <w:proofErr w:type="gramEnd"/>
      <w:r w:rsidR="00DA46F7">
        <w:t xml:space="preserve"> 2014</w:t>
      </w:r>
    </w:p>
    <w:p w:rsidR="00477B2E" w:rsidRDefault="00477B2E">
      <w:r>
        <w:t xml:space="preserve">Instructor:  Lloyd </w:t>
      </w:r>
      <w:proofErr w:type="spellStart"/>
      <w:r>
        <w:t>Cledwyn</w:t>
      </w:r>
      <w:proofErr w:type="spellEnd"/>
    </w:p>
    <w:p w:rsidR="007C0306" w:rsidRDefault="007C0306">
      <w:r>
        <w:t>Student: Dave Olson</w:t>
      </w:r>
    </w:p>
    <w:p w:rsidR="00206097" w:rsidRDefault="00206097"/>
    <w:p w:rsidR="00206097" w:rsidRPr="00E840DB" w:rsidRDefault="00206097">
      <w:pPr>
        <w:rPr>
          <w:b/>
        </w:rPr>
      </w:pPr>
      <w:r w:rsidRPr="00E840DB">
        <w:rPr>
          <w:b/>
        </w:rPr>
        <w:t>Summary</w:t>
      </w:r>
    </w:p>
    <w:p w:rsidR="00477B2E" w:rsidRDefault="00477B2E"/>
    <w:p w:rsidR="00AB4838" w:rsidRPr="00A63815" w:rsidRDefault="00AB4838" w:rsidP="00C029D3">
      <w:pPr>
        <w:rPr>
          <w:u w:val="single"/>
        </w:rPr>
      </w:pPr>
      <w:r w:rsidRPr="00A63815">
        <w:rPr>
          <w:u w:val="single"/>
        </w:rPr>
        <w:t xml:space="preserve">Make a Mobile Web Site – Technical </w:t>
      </w:r>
      <w:r w:rsidR="00A63815" w:rsidRPr="00A63815">
        <w:rPr>
          <w:u w:val="single"/>
        </w:rPr>
        <w:t>Option</w:t>
      </w:r>
    </w:p>
    <w:p w:rsidR="00C029D3" w:rsidRDefault="00C029D3" w:rsidP="00C029D3">
      <w:r>
        <w:t>Cho</w:t>
      </w:r>
      <w:r w:rsidR="00AB4838">
        <w:t>ose an existing site</w:t>
      </w:r>
      <w:r>
        <w:t xml:space="preserve"> o</w:t>
      </w:r>
      <w:r w:rsidR="00A63815">
        <w:t>r create a new one from scratch:</w:t>
      </w:r>
    </w:p>
    <w:p w:rsidR="00C029D3" w:rsidRDefault="005F053F" w:rsidP="00C029D3">
      <w:r>
        <w:t>1 – Do the conversion (c</w:t>
      </w:r>
      <w:r w:rsidR="00C029D3">
        <w:t>onvert the existing site to a mobile ready format)</w:t>
      </w:r>
      <w:r w:rsidR="0000052F">
        <w:t>.</w:t>
      </w:r>
    </w:p>
    <w:p w:rsidR="00C029D3" w:rsidRDefault="00C029D3" w:rsidP="00C029D3">
      <w:r>
        <w:t>2 – Explain you</w:t>
      </w:r>
      <w:r w:rsidR="00490254">
        <w:t>r</w:t>
      </w:r>
      <w:r>
        <w:t xml:space="preserve"> choice for the intended device audience.</w:t>
      </w:r>
    </w:p>
    <w:p w:rsidR="00C14374" w:rsidRDefault="00C029D3" w:rsidP="00C029D3">
      <w:r>
        <w:t>3 – Highlight at least three key changes that you made and explain the choices that you made in making the changes.</w:t>
      </w:r>
    </w:p>
    <w:p w:rsidR="00C029D3" w:rsidRDefault="00C029D3">
      <w:pPr>
        <w:rPr>
          <w:b/>
        </w:rPr>
      </w:pPr>
    </w:p>
    <w:p w:rsidR="00C029D3" w:rsidRDefault="00C029D3">
      <w:pPr>
        <w:rPr>
          <w:b/>
        </w:rPr>
      </w:pPr>
    </w:p>
    <w:p w:rsidR="00C14374" w:rsidRPr="00C14374" w:rsidRDefault="00C14374">
      <w:pPr>
        <w:rPr>
          <w:b/>
        </w:rPr>
      </w:pPr>
      <w:r w:rsidRPr="00C14374">
        <w:rPr>
          <w:b/>
        </w:rPr>
        <w:t>Results</w:t>
      </w:r>
      <w:r w:rsidR="0048326C">
        <w:rPr>
          <w:b/>
        </w:rPr>
        <w:t xml:space="preserve"> </w:t>
      </w:r>
      <w:r w:rsidR="00C029D3">
        <w:rPr>
          <w:b/>
        </w:rPr>
        <w:t>–</w:t>
      </w:r>
      <w:r w:rsidR="0048326C">
        <w:rPr>
          <w:b/>
        </w:rPr>
        <w:t xml:space="preserve"> </w:t>
      </w:r>
      <w:r w:rsidR="00C029D3">
        <w:rPr>
          <w:b/>
        </w:rPr>
        <w:t>Mobile Web</w:t>
      </w:r>
    </w:p>
    <w:p w:rsidR="00C14374" w:rsidRDefault="00C14374"/>
    <w:p w:rsidR="00AA0E40" w:rsidRDefault="00977505" w:rsidP="00B708EE">
      <w:r>
        <w:t xml:space="preserve">For my Mobile Web responsive site I chose to rework my original </w:t>
      </w:r>
      <w:proofErr w:type="spellStart"/>
      <w:r>
        <w:t>FriendFace</w:t>
      </w:r>
      <w:proofErr w:type="spellEnd"/>
      <w:r>
        <w:t xml:space="preserve"> app.</w:t>
      </w:r>
      <w:r w:rsidR="009B1E85">
        <w:t xml:space="preserve">  There were design issues</w:t>
      </w:r>
      <w:r w:rsidR="006D6F62">
        <w:t xml:space="preserve"> in the original iteration</w:t>
      </w:r>
      <w:r w:rsidR="009B1E85">
        <w:t xml:space="preserve"> that had not been addressed due to prioritization – the functionality was the primary consideration – and I felt that it would be a good candidate for a makeover.</w:t>
      </w:r>
      <w:r w:rsidR="00BA696D">
        <w:t xml:space="preserve">  I used Twitter Bootstrap 3 to rework the navigation and the general layout of the content in the body of the site.</w:t>
      </w:r>
    </w:p>
    <w:p w:rsidR="00AB4838" w:rsidRDefault="00AB4838" w:rsidP="00B708EE"/>
    <w:p w:rsidR="00AB4838" w:rsidRDefault="00606D7B" w:rsidP="00B708EE">
      <w:r>
        <w:t xml:space="preserve">Twitter Bootstrap 3 differs from Bootstrap 2 in that it is mobile first.  It uses a responsive grid system that scales up or down as the device/screen </w:t>
      </w:r>
      <w:r w:rsidR="008A5860">
        <w:t>size changes allowing it to render correctly from mobile phone to tablet to computer.</w:t>
      </w:r>
      <w:r w:rsidR="003E2489">
        <w:t xml:space="preserve">  If you have limited time and resources and want your application to be available to as many users as possible then mobile web and responsive design is the way to go.  Native apps give you more control over how they display and function on specific operating systems and devices but responsive design will work for most of what your app requires.</w:t>
      </w:r>
    </w:p>
    <w:p w:rsidR="003E2489" w:rsidRDefault="003E2489" w:rsidP="00B708EE"/>
    <w:p w:rsidR="003E2489" w:rsidRDefault="003E2489" w:rsidP="00B708EE">
      <w:r>
        <w:t xml:space="preserve">The changes that I made to my site are related to two main categories – </w:t>
      </w:r>
      <w:r w:rsidR="004E09D4">
        <w:t>design</w:t>
      </w:r>
      <w:r>
        <w:t xml:space="preserve"> and responsiveness.</w:t>
      </w:r>
      <w:r w:rsidR="004E09D4">
        <w:t xml:space="preserve">  From a design perspective, I used the ‘Superhero’ theme from Bootswatch.com (</w:t>
      </w:r>
      <w:hyperlink r:id="rId5" w:history="1">
        <w:r w:rsidR="004E09D4" w:rsidRPr="00E81913">
          <w:rPr>
            <w:rStyle w:val="Hyperlink"/>
          </w:rPr>
          <w:t>http://bootswatch.co</w:t>
        </w:r>
        <w:r w:rsidR="004E09D4" w:rsidRPr="00E81913">
          <w:rPr>
            <w:rStyle w:val="Hyperlink"/>
          </w:rPr>
          <w:t>m</w:t>
        </w:r>
        <w:r w:rsidR="004E09D4" w:rsidRPr="00E81913">
          <w:rPr>
            <w:rStyle w:val="Hyperlink"/>
          </w:rPr>
          <w:t>/superhero/</w:t>
        </w:r>
      </w:hyperlink>
      <w:r w:rsidR="004E09D4">
        <w:t>).  I liked the look and feel of this theme and felt that it matched what I had envisioned for how I want my site to look.  It was as simple as replacing a couple of the CSS files in the Twitter Bootstrap 3 ‘</w:t>
      </w:r>
      <w:proofErr w:type="spellStart"/>
      <w:r w:rsidR="004E09D4">
        <w:t>css</w:t>
      </w:r>
      <w:proofErr w:type="spellEnd"/>
      <w:r w:rsidR="004E09D4">
        <w:t xml:space="preserve">’ folder with the </w:t>
      </w:r>
      <w:proofErr w:type="spellStart"/>
      <w:r w:rsidR="004E09D4">
        <w:t>Bootswatch</w:t>
      </w:r>
      <w:proofErr w:type="spellEnd"/>
      <w:r w:rsidR="004E09D4">
        <w:t xml:space="preserve"> files and my site was changed.  From a responsiveness perspective I used the classes built into the Bootstrap files to rework the navigation, the layout and formatting, the appearance of the Search bar, and the design and responsiveness of everything in the body of the site.  </w:t>
      </w:r>
      <w:r w:rsidR="00F00337">
        <w:t>For the navigation I used the ‘</w:t>
      </w:r>
      <w:proofErr w:type="spellStart"/>
      <w:r w:rsidR="00F00337">
        <w:t>nav</w:t>
      </w:r>
      <w:proofErr w:type="spellEnd"/>
      <w:r w:rsidR="00F00337">
        <w:t xml:space="preserve">’ classes and built-in </w:t>
      </w:r>
      <w:proofErr w:type="spellStart"/>
      <w:r w:rsidR="00615F31">
        <w:t>glyphicons</w:t>
      </w:r>
      <w:proofErr w:type="spellEnd"/>
      <w:r w:rsidR="00F00337">
        <w:t xml:space="preserve"> to change the look</w:t>
      </w:r>
      <w:r w:rsidR="00615F31">
        <w:t xml:space="preserve"> and behavior of the main menu including changing its position and attaching it to the top of the screen.</w:t>
      </w:r>
      <w:r w:rsidR="0036408F">
        <w:t xml:space="preserve">  Changes to the layout and formatting were primarily accomplished by using the ‘container’ class and the grid (e.g. ‘</w:t>
      </w:r>
      <w:r w:rsidR="0036408F" w:rsidRPr="0036408F">
        <w:t>class="col-md-</w:t>
      </w:r>
      <w:r w:rsidR="0036408F">
        <w:t>xx”’).</w:t>
      </w:r>
      <w:r w:rsidR="002946B9">
        <w:t xml:space="preserve">  For the Search bar I made it grid-based and put it in its own space by placing it between rule lines.  I then used the grid system to align the main contents of the body to display horizontally on larger screens and vertically as the size of the screen decreased making it responsive across any device.</w:t>
      </w:r>
    </w:p>
    <w:p w:rsidR="00555692" w:rsidRDefault="00555692" w:rsidP="00B708EE"/>
    <w:p w:rsidR="00555692" w:rsidRDefault="00555692" w:rsidP="00B708EE">
      <w:r>
        <w:t xml:space="preserve">You can see the before-and-after screenshots of my site below and download the files to run the reworked Bootstrap site from </w:t>
      </w:r>
      <w:hyperlink r:id="rId6" w:history="1">
        <w:r w:rsidR="00F00337" w:rsidRPr="00E81913">
          <w:rPr>
            <w:rStyle w:val="Hyperlink"/>
          </w:rPr>
          <w:t>http://bromad.com/misc.php</w:t>
        </w:r>
      </w:hyperlink>
      <w:r w:rsidR="00F00337">
        <w:t>.</w:t>
      </w:r>
    </w:p>
    <w:p w:rsidR="003647E0" w:rsidRDefault="003647E0" w:rsidP="00F93721">
      <w:pPr>
        <w:jc w:val="center"/>
      </w:pPr>
      <w:r>
        <w:rPr>
          <w:noProof/>
        </w:rPr>
        <w:lastRenderedPageBreak/>
        <w:drawing>
          <wp:inline distT="0" distB="0" distL="0" distR="0" wp14:anchorId="202686EA" wp14:editId="4D499B9A">
            <wp:extent cx="4981575" cy="3569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83061" cy="3570661"/>
                    </a:xfrm>
                    <a:prstGeom prst="rect">
                      <a:avLst/>
                    </a:prstGeom>
                  </pic:spPr>
                </pic:pic>
              </a:graphicData>
            </a:graphic>
          </wp:inline>
        </w:drawing>
      </w:r>
    </w:p>
    <w:p w:rsidR="003647E0" w:rsidRPr="003647E0" w:rsidRDefault="003647E0" w:rsidP="00F93721">
      <w:pPr>
        <w:jc w:val="center"/>
        <w:rPr>
          <w:i/>
        </w:rPr>
      </w:pPr>
    </w:p>
    <w:p w:rsidR="003647E0" w:rsidRDefault="003647E0" w:rsidP="00F93721">
      <w:pPr>
        <w:jc w:val="center"/>
        <w:rPr>
          <w:i/>
        </w:rPr>
      </w:pPr>
      <w:r w:rsidRPr="003647E0">
        <w:rPr>
          <w:i/>
        </w:rPr>
        <w:t xml:space="preserve">Figure 1: </w:t>
      </w:r>
      <w:proofErr w:type="spellStart"/>
      <w:r w:rsidRPr="003647E0">
        <w:rPr>
          <w:i/>
        </w:rPr>
        <w:t>Davebook</w:t>
      </w:r>
      <w:proofErr w:type="spellEnd"/>
      <w:r w:rsidRPr="003647E0">
        <w:rPr>
          <w:i/>
        </w:rPr>
        <w:t xml:space="preserve"> </w:t>
      </w:r>
      <w:r w:rsidR="00F93721">
        <w:rPr>
          <w:i/>
        </w:rPr>
        <w:t>–</w:t>
      </w:r>
      <w:r w:rsidRPr="003647E0">
        <w:rPr>
          <w:i/>
        </w:rPr>
        <w:t xml:space="preserve"> Before</w:t>
      </w:r>
    </w:p>
    <w:p w:rsidR="00F93721" w:rsidRDefault="00F93721" w:rsidP="00F93721">
      <w:pPr>
        <w:jc w:val="center"/>
        <w:rPr>
          <w:i/>
        </w:rPr>
      </w:pPr>
    </w:p>
    <w:p w:rsidR="00F93721" w:rsidRPr="003647E0" w:rsidRDefault="00F93721" w:rsidP="00F93721">
      <w:pPr>
        <w:jc w:val="center"/>
        <w:rPr>
          <w:i/>
        </w:rPr>
      </w:pPr>
    </w:p>
    <w:p w:rsidR="003647E0" w:rsidRDefault="003647E0" w:rsidP="00F93721">
      <w:pPr>
        <w:jc w:val="center"/>
      </w:pPr>
      <w:r>
        <w:rPr>
          <w:noProof/>
        </w:rPr>
        <w:drawing>
          <wp:inline distT="0" distB="0" distL="0" distR="0" wp14:anchorId="04DAB0FC" wp14:editId="54C454E4">
            <wp:extent cx="4998048"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9539" cy="3582468"/>
                    </a:xfrm>
                    <a:prstGeom prst="rect">
                      <a:avLst/>
                    </a:prstGeom>
                  </pic:spPr>
                </pic:pic>
              </a:graphicData>
            </a:graphic>
          </wp:inline>
        </w:drawing>
      </w:r>
    </w:p>
    <w:p w:rsidR="003647E0" w:rsidRPr="003647E0" w:rsidRDefault="003647E0" w:rsidP="00F93721">
      <w:pPr>
        <w:jc w:val="center"/>
        <w:rPr>
          <w:i/>
        </w:rPr>
      </w:pPr>
    </w:p>
    <w:p w:rsidR="00AA0E40" w:rsidRDefault="003647E0" w:rsidP="00B95F93">
      <w:pPr>
        <w:jc w:val="center"/>
      </w:pPr>
      <w:r w:rsidRPr="003647E0">
        <w:rPr>
          <w:i/>
        </w:rPr>
        <w:t xml:space="preserve">Figure </w:t>
      </w:r>
      <w:r>
        <w:rPr>
          <w:i/>
        </w:rPr>
        <w:t>2</w:t>
      </w:r>
      <w:r w:rsidRPr="003647E0">
        <w:rPr>
          <w:i/>
        </w:rPr>
        <w:t xml:space="preserve">: </w:t>
      </w:r>
      <w:proofErr w:type="spellStart"/>
      <w:r w:rsidRPr="003647E0">
        <w:rPr>
          <w:i/>
        </w:rPr>
        <w:t>Davebook</w:t>
      </w:r>
      <w:proofErr w:type="spellEnd"/>
      <w:r w:rsidRPr="003647E0">
        <w:rPr>
          <w:i/>
        </w:rPr>
        <w:t xml:space="preserve"> - </w:t>
      </w:r>
      <w:r>
        <w:rPr>
          <w:i/>
        </w:rPr>
        <w:t>After</w:t>
      </w:r>
      <w:bookmarkStart w:id="0" w:name="_GoBack"/>
      <w:bookmarkEnd w:id="0"/>
    </w:p>
    <w:sectPr w:rsidR="00AA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C5"/>
    <w:rsid w:val="0000052F"/>
    <w:rsid w:val="00015C80"/>
    <w:rsid w:val="000474C5"/>
    <w:rsid w:val="000B7AA2"/>
    <w:rsid w:val="000D6F22"/>
    <w:rsid w:val="001014A3"/>
    <w:rsid w:val="00130AE3"/>
    <w:rsid w:val="00172F12"/>
    <w:rsid w:val="00206097"/>
    <w:rsid w:val="002946B9"/>
    <w:rsid w:val="0033186B"/>
    <w:rsid w:val="0036408F"/>
    <w:rsid w:val="003647E0"/>
    <w:rsid w:val="003E2489"/>
    <w:rsid w:val="00401FBE"/>
    <w:rsid w:val="00477B2E"/>
    <w:rsid w:val="0048326C"/>
    <w:rsid w:val="00490254"/>
    <w:rsid w:val="004B02DB"/>
    <w:rsid w:val="004D465A"/>
    <w:rsid w:val="004E09D4"/>
    <w:rsid w:val="004E78DA"/>
    <w:rsid w:val="004F0146"/>
    <w:rsid w:val="00555692"/>
    <w:rsid w:val="005F053F"/>
    <w:rsid w:val="00606D7B"/>
    <w:rsid w:val="00615F31"/>
    <w:rsid w:val="00655BC8"/>
    <w:rsid w:val="006611E3"/>
    <w:rsid w:val="00694732"/>
    <w:rsid w:val="006A0BF5"/>
    <w:rsid w:val="006D6F62"/>
    <w:rsid w:val="007C0306"/>
    <w:rsid w:val="007E4319"/>
    <w:rsid w:val="008979F3"/>
    <w:rsid w:val="008A5860"/>
    <w:rsid w:val="00977505"/>
    <w:rsid w:val="009B1E85"/>
    <w:rsid w:val="00A63815"/>
    <w:rsid w:val="00AA0E40"/>
    <w:rsid w:val="00AB4838"/>
    <w:rsid w:val="00B11F74"/>
    <w:rsid w:val="00B708EE"/>
    <w:rsid w:val="00B87B1A"/>
    <w:rsid w:val="00B95F93"/>
    <w:rsid w:val="00BA696D"/>
    <w:rsid w:val="00C029D3"/>
    <w:rsid w:val="00C14374"/>
    <w:rsid w:val="00C30174"/>
    <w:rsid w:val="00C53785"/>
    <w:rsid w:val="00C83236"/>
    <w:rsid w:val="00CD7FAC"/>
    <w:rsid w:val="00D87CE2"/>
    <w:rsid w:val="00DA46F7"/>
    <w:rsid w:val="00E115B4"/>
    <w:rsid w:val="00E840DB"/>
    <w:rsid w:val="00F00337"/>
    <w:rsid w:val="00F33DE7"/>
    <w:rsid w:val="00F93721"/>
    <w:rsid w:val="00FB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B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B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5C80"/>
    <w:rPr>
      <w:color w:val="0000FF" w:themeColor="hyperlink"/>
      <w:u w:val="single"/>
    </w:rPr>
  </w:style>
  <w:style w:type="character" w:styleId="FollowedHyperlink">
    <w:name w:val="FollowedHyperlink"/>
    <w:basedOn w:val="DefaultParagraphFont"/>
    <w:uiPriority w:val="99"/>
    <w:semiHidden/>
    <w:unhideWhenUsed/>
    <w:rsid w:val="00015C80"/>
    <w:rPr>
      <w:color w:val="800080" w:themeColor="followedHyperlink"/>
      <w:u w:val="single"/>
    </w:rPr>
  </w:style>
  <w:style w:type="paragraph" w:styleId="BalloonText">
    <w:name w:val="Balloon Text"/>
    <w:basedOn w:val="Normal"/>
    <w:link w:val="BalloonTextChar"/>
    <w:uiPriority w:val="99"/>
    <w:semiHidden/>
    <w:unhideWhenUsed/>
    <w:rsid w:val="00015C80"/>
    <w:rPr>
      <w:rFonts w:ascii="Tahoma" w:hAnsi="Tahoma" w:cs="Tahoma"/>
      <w:sz w:val="16"/>
      <w:szCs w:val="16"/>
    </w:rPr>
  </w:style>
  <w:style w:type="character" w:customStyle="1" w:styleId="BalloonTextChar">
    <w:name w:val="Balloon Text Char"/>
    <w:basedOn w:val="DefaultParagraphFont"/>
    <w:link w:val="BalloonText"/>
    <w:uiPriority w:val="99"/>
    <w:semiHidden/>
    <w:rsid w:val="00015C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B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B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5C80"/>
    <w:rPr>
      <w:color w:val="0000FF" w:themeColor="hyperlink"/>
      <w:u w:val="single"/>
    </w:rPr>
  </w:style>
  <w:style w:type="character" w:styleId="FollowedHyperlink">
    <w:name w:val="FollowedHyperlink"/>
    <w:basedOn w:val="DefaultParagraphFont"/>
    <w:uiPriority w:val="99"/>
    <w:semiHidden/>
    <w:unhideWhenUsed/>
    <w:rsid w:val="00015C80"/>
    <w:rPr>
      <w:color w:val="800080" w:themeColor="followedHyperlink"/>
      <w:u w:val="single"/>
    </w:rPr>
  </w:style>
  <w:style w:type="paragraph" w:styleId="BalloonText">
    <w:name w:val="Balloon Text"/>
    <w:basedOn w:val="Normal"/>
    <w:link w:val="BalloonTextChar"/>
    <w:uiPriority w:val="99"/>
    <w:semiHidden/>
    <w:unhideWhenUsed/>
    <w:rsid w:val="00015C80"/>
    <w:rPr>
      <w:rFonts w:ascii="Tahoma" w:hAnsi="Tahoma" w:cs="Tahoma"/>
      <w:sz w:val="16"/>
      <w:szCs w:val="16"/>
    </w:rPr>
  </w:style>
  <w:style w:type="character" w:customStyle="1" w:styleId="BalloonTextChar">
    <w:name w:val="Balloon Text Char"/>
    <w:basedOn w:val="DefaultParagraphFont"/>
    <w:link w:val="BalloonText"/>
    <w:uiPriority w:val="99"/>
    <w:semiHidden/>
    <w:rsid w:val="00015C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341677">
      <w:bodyDiv w:val="1"/>
      <w:marLeft w:val="0"/>
      <w:marRight w:val="0"/>
      <w:marTop w:val="0"/>
      <w:marBottom w:val="0"/>
      <w:divBdr>
        <w:top w:val="none" w:sz="0" w:space="0" w:color="auto"/>
        <w:left w:val="none" w:sz="0" w:space="0" w:color="auto"/>
        <w:bottom w:val="none" w:sz="0" w:space="0" w:color="auto"/>
        <w:right w:val="none" w:sz="0" w:space="0" w:color="auto"/>
      </w:divBdr>
      <w:divsChild>
        <w:div w:id="993484348">
          <w:marLeft w:val="0"/>
          <w:marRight w:val="0"/>
          <w:marTop w:val="180"/>
          <w:marBottom w:val="0"/>
          <w:divBdr>
            <w:top w:val="none" w:sz="0" w:space="0" w:color="auto"/>
            <w:left w:val="none" w:sz="0" w:space="0" w:color="auto"/>
            <w:bottom w:val="none" w:sz="0" w:space="0" w:color="auto"/>
            <w:right w:val="none" w:sz="0" w:space="0" w:color="auto"/>
          </w:divBdr>
          <w:divsChild>
            <w:div w:id="1284532763">
              <w:marLeft w:val="3330"/>
              <w:marRight w:val="180"/>
              <w:marTop w:val="0"/>
              <w:marBottom w:val="0"/>
              <w:divBdr>
                <w:top w:val="none" w:sz="0" w:space="0" w:color="auto"/>
                <w:left w:val="none" w:sz="0" w:space="0" w:color="auto"/>
                <w:bottom w:val="none" w:sz="0" w:space="0" w:color="auto"/>
                <w:right w:val="none" w:sz="0" w:space="0" w:color="auto"/>
              </w:divBdr>
              <w:divsChild>
                <w:div w:id="995183443">
                  <w:marLeft w:val="0"/>
                  <w:marRight w:val="0"/>
                  <w:marTop w:val="0"/>
                  <w:marBottom w:val="0"/>
                  <w:divBdr>
                    <w:top w:val="none" w:sz="0" w:space="0" w:color="auto"/>
                    <w:left w:val="none" w:sz="0" w:space="0" w:color="auto"/>
                    <w:bottom w:val="none" w:sz="0" w:space="0" w:color="auto"/>
                    <w:right w:val="none" w:sz="0" w:space="0" w:color="auto"/>
                  </w:divBdr>
                  <w:divsChild>
                    <w:div w:id="610865351">
                      <w:marLeft w:val="0"/>
                      <w:marRight w:val="0"/>
                      <w:marTop w:val="0"/>
                      <w:marBottom w:val="0"/>
                      <w:divBdr>
                        <w:top w:val="none" w:sz="0" w:space="0" w:color="auto"/>
                        <w:left w:val="none" w:sz="0" w:space="0" w:color="auto"/>
                        <w:bottom w:val="none" w:sz="0" w:space="0" w:color="auto"/>
                        <w:right w:val="none" w:sz="0" w:space="0" w:color="auto"/>
                      </w:divBdr>
                      <w:divsChild>
                        <w:div w:id="1486579914">
                          <w:marLeft w:val="0"/>
                          <w:marRight w:val="0"/>
                          <w:marTop w:val="0"/>
                          <w:marBottom w:val="0"/>
                          <w:divBdr>
                            <w:top w:val="single" w:sz="6" w:space="0" w:color="AAAAAA"/>
                            <w:left w:val="single" w:sz="6" w:space="0" w:color="AAAAAA"/>
                            <w:bottom w:val="single" w:sz="6" w:space="0" w:color="AAAAAA"/>
                            <w:right w:val="single" w:sz="6" w:space="0" w:color="AAAAAA"/>
                          </w:divBdr>
                          <w:divsChild>
                            <w:div w:id="1547914214">
                              <w:marLeft w:val="0"/>
                              <w:marRight w:val="0"/>
                              <w:marTop w:val="0"/>
                              <w:marBottom w:val="0"/>
                              <w:divBdr>
                                <w:top w:val="none" w:sz="0" w:space="0" w:color="auto"/>
                                <w:left w:val="none" w:sz="0" w:space="0" w:color="auto"/>
                                <w:bottom w:val="none" w:sz="0" w:space="0" w:color="auto"/>
                                <w:right w:val="none" w:sz="0" w:space="0" w:color="auto"/>
                              </w:divBdr>
                              <w:divsChild>
                                <w:div w:id="1518423481">
                                  <w:marLeft w:val="0"/>
                                  <w:marRight w:val="0"/>
                                  <w:marTop w:val="0"/>
                                  <w:marBottom w:val="0"/>
                                  <w:divBdr>
                                    <w:top w:val="none" w:sz="0" w:space="0" w:color="auto"/>
                                    <w:left w:val="none" w:sz="0" w:space="0" w:color="auto"/>
                                    <w:bottom w:val="none" w:sz="0" w:space="0" w:color="auto"/>
                                    <w:right w:val="none" w:sz="0" w:space="0" w:color="auto"/>
                                  </w:divBdr>
                                  <w:divsChild>
                                    <w:div w:id="558710437">
                                      <w:marLeft w:val="0"/>
                                      <w:marRight w:val="0"/>
                                      <w:marTop w:val="0"/>
                                      <w:marBottom w:val="0"/>
                                      <w:divBdr>
                                        <w:top w:val="none" w:sz="0" w:space="0" w:color="auto"/>
                                        <w:left w:val="none" w:sz="0" w:space="0" w:color="auto"/>
                                        <w:bottom w:val="none" w:sz="0" w:space="0" w:color="auto"/>
                                        <w:right w:val="none" w:sz="0" w:space="0" w:color="auto"/>
                                      </w:divBdr>
                                      <w:divsChild>
                                        <w:div w:id="984237717">
                                          <w:marLeft w:val="0"/>
                                          <w:marRight w:val="0"/>
                                          <w:marTop w:val="0"/>
                                          <w:marBottom w:val="0"/>
                                          <w:divBdr>
                                            <w:top w:val="none" w:sz="0" w:space="0" w:color="auto"/>
                                            <w:left w:val="none" w:sz="0" w:space="0" w:color="auto"/>
                                            <w:bottom w:val="none" w:sz="0" w:space="0" w:color="auto"/>
                                            <w:right w:val="none" w:sz="0" w:space="0" w:color="auto"/>
                                          </w:divBdr>
                                        </w:div>
                                        <w:div w:id="1657686068">
                                          <w:marLeft w:val="0"/>
                                          <w:marRight w:val="0"/>
                                          <w:marTop w:val="0"/>
                                          <w:marBottom w:val="0"/>
                                          <w:divBdr>
                                            <w:top w:val="none" w:sz="0" w:space="0" w:color="auto"/>
                                            <w:left w:val="none" w:sz="0" w:space="0" w:color="auto"/>
                                            <w:bottom w:val="none" w:sz="0" w:space="0" w:color="auto"/>
                                            <w:right w:val="none" w:sz="0" w:space="0" w:color="auto"/>
                                          </w:divBdr>
                                        </w:div>
                                        <w:div w:id="41372622">
                                          <w:marLeft w:val="0"/>
                                          <w:marRight w:val="0"/>
                                          <w:marTop w:val="0"/>
                                          <w:marBottom w:val="0"/>
                                          <w:divBdr>
                                            <w:top w:val="none" w:sz="0" w:space="0" w:color="auto"/>
                                            <w:left w:val="none" w:sz="0" w:space="0" w:color="auto"/>
                                            <w:bottom w:val="none" w:sz="0" w:space="0" w:color="auto"/>
                                            <w:right w:val="none" w:sz="0" w:space="0" w:color="auto"/>
                                          </w:divBdr>
                                        </w:div>
                                        <w:div w:id="7638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romad.com/misc.php" TargetMode="External"/><Relationship Id="rId5" Type="http://schemas.openxmlformats.org/officeDocument/2006/relationships/hyperlink" Target="http://bootswatch.com/superhe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BCBSMN</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Olson</dc:creator>
  <cp:lastModifiedBy>David J Olson</cp:lastModifiedBy>
  <cp:revision>24</cp:revision>
  <dcterms:created xsi:type="dcterms:W3CDTF">2014-05-20T23:26:00Z</dcterms:created>
  <dcterms:modified xsi:type="dcterms:W3CDTF">2014-05-21T20:56:00Z</dcterms:modified>
</cp:coreProperties>
</file>