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  <w:jc w:val="center"/>
      </w:pPr>
      <w:r>
        <w:t>Mosaic：一个模块化 RAG 框架的设计与实现</w:t>
      </w:r>
    </w:p>
    <w:p>
      <w:pPr>
        <w:jc w:val="center"/>
      </w:pPr>
      <w:r>
        <w:rPr>
          <w:i/>
          <w:color w:val="555555"/>
          <w:sz w:val="28"/>
        </w:rPr>
        <w:t>从肿瘤智能问答到通用知识检索——可插拔架构的实践之旅</w:t>
      </w:r>
    </w:p>
    <w:p>
      <w:pPr>
        <w:jc w:val="center"/>
      </w:pPr>
      <w:r>
        <w:rPr>
          <w:color w:val="888888"/>
          <w:sz w:val="20"/>
        </w:rPr>
        <w:t>2026年06月04日  ·  10 min read  ·  GitHub: davidjingyi/mosaic</w:t>
      </w:r>
    </w:p>
    <w:p/>
    <w:p>
      <w:pPr>
        <w:pStyle w:val="Heading2"/>
      </w:pPr>
      <w:r>
        <w:t>引言：RAG 的"最后一公里"</w:t>
      </w:r>
    </w:p>
    <w:p>
      <w:r>
        <w:t>2024年，RAG（检索增强生成）已经从新鲜概念变成了大模型应用的标配。LlamaIndex、LangChain、Dify 等框架让搭建一个"能回答问题的文档机器人"的门槛降到了极低。但真正深入某个垂直领域（比如医疗、法律、金融）之后，你会发现一个尴尬的事实：通用方案在面对专业术语密集、文档结构复杂、用户表达不规范的真实场景时，准确率会断崖式下跌。</w:t>
      </w:r>
    </w:p>
    <w:p>
      <w:r>
        <w:t>我们团队在构建肿瘤患者智能答疑系统的过程中，遇到了三个核心挑战：</w:t>
      </w:r>
    </w:p>
    <w:p>
      <w:r>
        <w:rPr>
          <w:b/>
        </w:rPr>
        <w:t>▸ 领域术语的向量歧义：</w:t>
      </w:r>
      <w:r>
        <w:t>"肺癌"和"肺腺癌"在语义上高度相关但临床意义完全不同。通用 embedding 模型缺乏足够的医学知识来区分它们的权重差异，导致检索结果混杂大量无关文档。</w:t>
      </w:r>
    </w:p>
    <w:p>
      <w:r>
        <w:rPr>
          <w:b/>
        </w:rPr>
        <w:t>▸ 关键词与语义的割裂：</w:t>
      </w:r>
      <w:r>
        <w:t>BM25 能精确匹配"PD-L1"这种缩写，但不懂"免疫治疗的副作用"和"不良反应"是同一回事。Dense 向量能理解语义，但在精确缩写匹配上反而不如传统搜索引擎。单一检索路径总会漏检。</w:t>
      </w:r>
    </w:p>
    <w:p>
      <w:r>
        <w:rPr>
          <w:b/>
        </w:rPr>
        <w:t>▸ 相似查询的重复计算：</w:t>
      </w:r>
      <w:r>
        <w:t>患者提问有很强的重复性（"化疗后恶心怎么办"这种问题会被反复问到）。每次都要跑完整 RAG 流水线，延迟和 API 费用都在浪费。</w:t>
      </w:r>
    </w:p>
    <w:p>
      <w:r>
        <w:t>这些问题的本质是：通用 RAG 框架提供了"足够好"的默认组件，但缺乏面向特定领域做深度定制的机制。于是我们从头设计了一个新的框架——Mosaic。</w:t>
      </w:r>
    </w:p>
    <w:p>
      <w:pPr>
        <w:pStyle w:val="Heading2"/>
      </w:pPr>
      <w:r>
        <w:t>Mosaic 的设计哲学：像马赛克一样可替换</w:t>
      </w:r>
    </w:p>
    <w:p>
      <w:r>
        <w:t>Mosaic 的名字来源于马赛克艺术——每一块瓷砖都是独立的、可替换的，但组合在一起就构成完整的画面。同样的设计思路贯穿了整个框架：每个核心组件（嵌入器、检索器、分词器、Query 增强器、缓存）都只依赖 Python Protocol 接口，不依赖具体实现。</w:t>
      </w:r>
    </w:p>
    <w:p>
      <w:r>
        <w:t>这意味着你可以用 BGE-M3 做 embedding，也可以换成 text-embedding-3-large；你可以用 ChromaDB 存向量，也可以切换到 Milvus 或 Qdrant——引擎代码一行都不用改。这种"面向接口编程"的做法在静态语言中很常见，但在 Python AI 项目里做到这么彻底的并不多。</w:t>
      </w:r>
    </w:p>
    <w:p>
      <w:r>
        <w:rPr>
          <w:b/>
        </w:rPr>
        <w:t>核心接口定义：</w:t>
      </w:r>
    </w:p>
    <w:p>
      <w:pPr>
        <w:spacing w:before="80" w:after="80"/>
        <w:shd w:fill="F5F5F5" w:val="clear"/>
      </w:pPr>
      <w:r>
        <w:rPr>
          <w:rFonts w:ascii="Consolas" w:hAnsi="Consolas"/>
          <w:color w:val="333333"/>
          <w:sz w:val="18"/>
        </w:rPr>
        <w:t>from typing import Protocol, runtime_checkable</w:t>
        <w:br/>
        <w:br/>
        <w:t>@runtime_checkable</w:t>
        <w:br/>
        <w:t>class Embedder(Protocol):</w:t>
        <w:br/>
        <w:t xml:space="preserve">    def embed(self, texts: list[str]) -&gt; list[list[float]]: ...</w:t>
        <w:br/>
        <w:t xml:space="preserve">    def embed_query(self, query: str) -&gt; list[float]: ...</w:t>
        <w:br/>
        <w:t xml:space="preserve">    @property</w:t>
        <w:br/>
        <w:t xml:space="preserve">    def dimension(self) -&gt; int: ...</w:t>
        <w:br/>
        <w:br/>
        <w:t>@runtime_checkable</w:t>
        <w:br/>
        <w:t>class Retriever(Protocol):</w:t>
        <w:br/>
        <w:t xml:space="preserve">    def retrieve(self, query: str) -&gt; list[Document]: ...</w:t>
        <w:br/>
        <w:t xml:space="preserve">    def add_documents(self, documents: list[Document]) -&gt; None: ...</w:t>
        <w:br/>
        <w:br/>
        <w:t># Chunker, Generator, Reranker, SemanticCache... 同上模式</w:t>
        <w:br/>
        <w:t># 引擎只依赖这些 Protocol，不 import 任何具体实现</w:t>
      </w:r>
    </w:p>
    <w:p>
      <w:r>
        <w:t>引擎只依赖这些 Protocol。新增一个组件（比如新的 reranker 实现），只需实现接口然后在配置中切换即可。</w:t>
      </w:r>
    </w:p>
    <w:p>
      <w:pPr>
        <w:pStyle w:val="Heading2"/>
      </w:pPr>
      <w:r>
        <w:t>检索流水线：四阶段渐进式提纯</w:t>
      </w:r>
    </w:p>
    <w:p>
      <w:r>
        <w:t>Mosaic 的核心检索逻辑是一个四阶段流水线。我们来看一个完整的请求如何被处理——用户输入："乳腺癌 HER2 阳性晚期怎么办？"</w:t>
      </w:r>
    </w:p>
    <w:p>
      <w:pPr>
        <w:pStyle w:val="Heading3"/>
      </w:pPr>
      <w:r>
        <w:t>第一阶段：Query 增强</w:t>
      </w:r>
    </w:p>
    <w:p>
      <w:r>
        <w:t>首先，通过 jieba 分词 + 医学词典检测出"乳腺癌"这个癌种关键词。然后在原始 query 前面追加 4 遍"乳腺癌"：</w:t>
      </w:r>
    </w:p>
    <w:p>
      <w:pPr>
        <w:spacing w:before="80" w:after="80"/>
        <w:shd w:fill="F5F5F5" w:val="clear"/>
      </w:pPr>
      <w:r>
        <w:rPr>
          <w:rFonts w:ascii="Consolas" w:hAnsi="Consolas"/>
          <w:color w:val="333333"/>
          <w:sz w:val="18"/>
        </w:rPr>
        <w:t># 原始: "乳腺癌HER2阳性晚期怎么办？"</w:t>
        <w:br/>
        <w:t># 增强: "乳腺癌 乳腺癌 乳腺癌 乳腺癌 乳腺癌HER2阳性晚期怎么办？"</w:t>
      </w:r>
    </w:p>
    <w:p>
      <w:r>
        <w:t>是的，就是暴力重复，但效果出奇地好。BGE-M3 这类模型本质上是将所有 token 的注意力聚合为固定维度向量，关键词的出现频率直接决定了它在向量中的权重。4 遍重复确保"乳腺癌"主导向量方向，大幅提高了与目标文档的余弦相似度。</w:t>
      </w:r>
    </w:p>
    <w:p>
      <w:r>
        <w:t>同时，同义词词典也会介入。所以"乳腺癌 HER2"会自动扩展到"breast cancer"和"TNBC"等术语：</w:t>
      </w:r>
    </w:p>
    <w:p>
      <w:pPr>
        <w:spacing w:before="80" w:after="80"/>
        <w:shd w:fill="F5F5F5" w:val="clear"/>
      </w:pPr>
      <w:r>
        <w:rPr>
          <w:rFonts w:ascii="Consolas" w:hAnsi="Consolas"/>
          <w:color w:val="333333"/>
          <w:sz w:val="18"/>
        </w:rPr>
        <w:t>query_expansion:</w:t>
        <w:br/>
        <w:t xml:space="preserve">  synonym_dict:</w:t>
        <w:br/>
        <w:t xml:space="preserve">    乳腺癌: [breast cancer, BC, 三阴性乳腺癌, TNBC]</w:t>
        <w:br/>
        <w:t xml:space="preserve">    免疫治疗: [PD-1, PD-L1, ICI, 免疫检查点抑制剂]</w:t>
        <w:br/>
        <w:t xml:space="preserve">    副作用: [不良反应, AE, adverse event, 毒性]</w:t>
      </w:r>
    </w:p>
    <w:p>
      <w:pPr>
        <w:pStyle w:val="Heading3"/>
      </w:pPr>
      <w:r>
        <w:t>第二阶段：BM25 + Dense 双路混合检索 + RRF 融合</w:t>
      </w:r>
    </w:p>
    <w:p>
      <w:r>
        <w:t>这是 Mosaic 最核心的设计。我们不信任任何一种单一的检索方式。</w:t>
      </w:r>
    </w:p>
    <w:p>
      <w:r>
        <w:t>BM25（基于 jieba 分词）擅长精确匹配。用户搜"PD-L1 抑制剂"，它能精准找到含这个缩写的文档，但不会把"免疫检查点阻断"这种语义相关的段落排到前面。</w:t>
      </w:r>
    </w:p>
    <w:p>
      <w:r>
        <w:t>Dense 向量检索（BGE-M3）擅长语义理解。它能发现"免疫治疗的副作用"和"不良反应"的关系，但在精确缩写匹配上不如 BM25。</w:t>
      </w:r>
    </w:p>
    <w:p>
      <w:r>
        <w:t>两者各自检索 k 个候选，通过 RRF（倒数排名融合）合并：</w:t>
      </w:r>
    </w:p>
    <w:p>
      <w:pPr>
        <w:spacing w:before="80" w:after="80"/>
        <w:shd w:fill="F5F5F5" w:val="clear"/>
      </w:pPr>
      <w:r>
        <w:rPr>
          <w:rFonts w:ascii="Consolas" w:hAnsi="Consolas"/>
          <w:color w:val="333333"/>
          <w:sz w:val="18"/>
        </w:rPr>
        <w:t>def _rrf_fusion(bm25_results, vector_results, k=60, w_bm25=0.4, w_vec=0.6):</w:t>
        <w:br/>
        <w:t xml:space="preserve">    """RRF = SUM( weight / (k + rank) )"""</w:t>
        <w:br/>
        <w:t xml:space="preserve">    scores = {}</w:t>
        <w:br/>
        <w:t xml:space="preserve">    for rank, (doc, _) in enumerate(bm25_results):</w:t>
        <w:br/>
        <w:t xml:space="preserve">        scores[doc.id] = scores.get(doc.id, 0) + w_bm25 / (k + rank + 1)</w:t>
        <w:br/>
        <w:t xml:space="preserve">    for rank, (doc, _) in enumerate(vector_results):</w:t>
        <w:br/>
        <w:t xml:space="preserve">        scores[doc.id] = scores.get(doc.id, 0) + w_vec / (k + rank + 1)</w:t>
        <w:br/>
        <w:t xml:space="preserve">    return sorted(scores.items(), key=lambda x: x[1], reverse=True)</w:t>
      </w:r>
    </w:p>
    <w:p>
      <w:r>
        <w:t>RRF 的精妙之处在于它只关心排名，不关心分数的绝对值。两个分数尺度完全不同的排序列表，通过排名加权可以公平合并。</w:t>
      </w:r>
    </w:p>
    <w:p>
      <w:pPr>
        <w:pStyle w:val="Heading3"/>
      </w:pPr>
      <w:r>
        <w:t>第三阶段：癌种加权重排</w:t>
      </w:r>
    </w:p>
    <w:p>
      <w:r>
        <w:t>RRF 融合后的文档列表是"通用相关性"排序。但胰腺癌患者问"化疗方案"，他不需要看到肺癌的化疗方案。这时癌种增强器介入：</w:t>
      </w:r>
    </w:p>
    <w:p>
      <w:r>
        <w:t>1. 从 query 中检测癌种关键词 → 识别出"胰腺癌"</w:t>
      </w:r>
    </w:p>
    <w:p>
      <w:r>
        <w:t>2. 遍历融合后的文档，检查每篇文档的元数据和内容是否包含"胰腺癌"相关关键词</w:t>
      </w:r>
    </w:p>
    <w:p>
      <w:r>
        <w:t>3. 匹配命中的文档，其相关性分数 × N 倍乘数（默认 2.5x）</w:t>
      </w:r>
    </w:p>
    <w:p>
      <w:r>
        <w:t>4. 全部文档按（可能已被放大的）分数重新排序</w:t>
      </w:r>
    </w:p>
    <w:p>
      <w:r>
        <w:t>这个模块叫 cancer_booster.py，但设计是通用的：替换关键词词典和乘数就能适配任何垂直领域——法律换成"合同法/知识产权/劳动法"，金融换成"股票/债券/期货"，引擎代码一行不动。</w:t>
      </w:r>
    </w:p>
    <w:p>
      <w:pPr>
        <w:pStyle w:val="Heading3"/>
      </w:pPr>
      <w:r>
        <w:t>第四阶段：Cross-Encoder 精排（可选）</w:t>
      </w:r>
    </w:p>
    <w:p>
      <w:r>
        <w:t>前三阶段都在做"召回"优化，候选池从几千缩小到几百。如果开启 rerank 选项，BAAI/bge-reranker-large 会对候选文档做 Cross-Encoder 精排——将 [query, document] 拼接后直接计算相关性分数，比向量余弦相似度更精确。代价是更慢、更贵，所以默认关闭，按需开启。</w:t>
      </w:r>
    </w:p>
    <w:p>
      <w:pPr>
        <w:pStyle w:val="Heading2"/>
      </w:pPr>
      <w:r>
        <w:t>语义缓存：同一个问题只算一次</w:t>
      </w:r>
    </w:p>
    <w:p>
      <w:r>
        <w:t>在医疗客服场景中，"化疗后恶心怎么办"每天会被问到几十次。传统缓存做字面匹配，"化疗后恶心怎么办"和"化疗之后恶心想吐"会被当成两个不同的问题。</w:t>
      </w:r>
    </w:p>
    <w:p>
      <w:r>
        <w:t>Mosaic 的语义缓存用余弦相似度来判断两个 query 是否"语义等价"：</w:t>
      </w:r>
    </w:p>
    <w:p>
      <w:pPr>
        <w:spacing w:before="80" w:after="80"/>
        <w:shd w:fill="F5F5F5" w:val="clear"/>
      </w:pPr>
      <w:r>
        <w:rPr>
          <w:rFonts w:ascii="Consolas" w:hAnsi="Consolas"/>
          <w:color w:val="333333"/>
          <w:sz w:val="18"/>
        </w:rPr>
        <w:t>def get(self, query, query_embedding=None):</w:t>
        <w:br/>
        <w:t xml:space="preserve">    query_vec = self.embedder.embed_query(query)</w:t>
        <w:br/>
        <w:t xml:space="preserve">    for key, entry in self._cache.items():</w:t>
        <w:br/>
        <w:t xml:space="preserve">        sim = cosine_similarity(query_vec, entry.query_embedding)</w:t>
        <w:br/>
        <w:t xml:space="preserve">        if sim &gt;= 0.92:  # 相似度阈值</w:t>
        <w:br/>
        <w:t xml:space="preserve">            return (entry.answer, entry.sources)  # 命中！</w:t>
        <w:br/>
        <w:t xml:space="preserve">    return None  # 未命中，走完整 RAG 流水线</w:t>
      </w:r>
    </w:p>
    <w:p>
      <w:r>
        <w:t>当"化疗后恶心怎么办"和"化疗之后恶心想吐"的余弦相似度 ≥ 0.92 时，第二个请求直接返回缓存答案，整个 RAG 流水线全部跳过。实测中缓存命中时响应延迟从 ~3 秒降到 ~50ms。</w:t>
      </w:r>
    </w:p>
    <w:p>
      <w:r>
        <w:t>缓存策略还做了 TTL 分级：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问题类型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举例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TTL</w:t>
            </w:r>
          </w:p>
        </w:tc>
      </w:tr>
      <w:tr>
        <w:tc>
          <w:tcPr>
            <w:tcW w:type="dxa" w:w="2880"/>
          </w:tcPr>
          <w:p>
            <w:r>
              <w:t>医学常识</w:t>
            </w:r>
          </w:p>
        </w:tc>
        <w:tc>
          <w:tcPr>
            <w:tcW w:type="dxa" w:w="2880"/>
          </w:tcPr>
          <w:p>
            <w:r>
              <w:t>什么是PD-L1</w:t>
            </w:r>
          </w:p>
        </w:tc>
        <w:tc>
          <w:tcPr>
            <w:tcW w:type="dxa" w:w="2880"/>
          </w:tcPr>
          <w:p>
            <w:r>
              <w:t>24 小时</w:t>
            </w:r>
          </w:p>
        </w:tc>
      </w:tr>
      <w:tr>
        <w:tc>
          <w:tcPr>
            <w:tcW w:type="dxa" w:w="2880"/>
          </w:tcPr>
          <w:p>
            <w:r>
              <w:t>诊疗指南</w:t>
            </w:r>
          </w:p>
        </w:tc>
        <w:tc>
          <w:tcPr>
            <w:tcW w:type="dxa" w:w="2880"/>
          </w:tcPr>
          <w:p>
            <w:r>
              <w:t>EGFR突变一线治疗</w:t>
            </w:r>
          </w:p>
        </w:tc>
        <w:tc>
          <w:tcPr>
            <w:tcW w:type="dxa" w:w="2880"/>
          </w:tcPr>
          <w:p>
            <w:r>
              <w:t>12 小时</w:t>
            </w:r>
          </w:p>
        </w:tc>
      </w:tr>
      <w:tr>
        <w:tc>
          <w:tcPr>
            <w:tcW w:type="dxa" w:w="2880"/>
          </w:tcPr>
          <w:p>
            <w:r>
              <w:t>副作用查询</w:t>
            </w:r>
          </w:p>
        </w:tc>
        <w:tc>
          <w:tcPr>
            <w:tcW w:type="dxa" w:w="2880"/>
          </w:tcPr>
          <w:p>
            <w:r>
              <w:t>化疗后恶心怎么办</w:t>
            </w:r>
          </w:p>
        </w:tc>
        <w:tc>
          <w:tcPr>
            <w:tcW w:type="dxa" w:w="2880"/>
          </w:tcPr>
          <w:p>
            <w:r>
              <w:t>1 小时</w:t>
            </w:r>
          </w:p>
        </w:tc>
      </w:tr>
      <w:tr>
        <w:tc>
          <w:tcPr>
            <w:tcW w:type="dxa" w:w="2880"/>
          </w:tcPr>
          <w:p>
            <w:r>
              <w:t>其他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1 小时</w:t>
            </w:r>
          </w:p>
        </w:tc>
      </w:tr>
    </w:tbl>
    <w:p/>
    <w:p>
      <w:r>
        <w:t>医学常识变化很慢（TTL 设长），诊疗指南需要定期刷新，副作用建议可能需要更新——不同类型的 query 对"新鲜度"的要求不同。</w:t>
      </w:r>
    </w:p>
    <w:p>
      <w:pPr>
        <w:pStyle w:val="Heading2"/>
      </w:pPr>
      <w:r>
        <w:t>文档处理：上下文前缀增强</w:t>
      </w:r>
    </w:p>
    <w:p>
      <w:r>
        <w:t>切块（chunking）是 RAG 质量的基础。Mosaic 的 chunker 除了常规的递归切分外，做了一个关键增强——上下文前缀注入。每个 chunk 在入库前会被注入结构化的上下文前缀：</w:t>
      </w:r>
    </w:p>
    <w:p>
      <w:pPr>
        <w:spacing w:before="80" w:after="80"/>
        <w:shd w:fill="F5F5F5" w:val="clear"/>
      </w:pPr>
      <w:r>
        <w:rPr>
          <w:rFonts w:ascii="Consolas" w:hAnsi="Consolas"/>
          <w:color w:val="333333"/>
          <w:sz w:val="18"/>
        </w:rPr>
        <w:t>[文档: 2024 NCCN 非小细胞肺癌指南 V3][分类: 肿瘤 &gt; 肺癌 &gt; 指南][章节: 一线免疫治疗方案][位置: 42/156]</w:t>
        <w:br/>
        <w:t>对于 PD-L1 表达 &gt;= 50% 的晚期 NSCLC 患者，推荐帕博利珠单抗单药一线治疗...</w:t>
      </w:r>
    </w:p>
    <w:p>
      <w:r>
        <w:t>当 LLM 收到这些 chunks 生成答案时，它不仅能看到内容，还能知道这段内容来自哪个文档、哪个章节、在文档中的位置。这对于生成引用来源、判断信息可信度非常有帮助。</w:t>
      </w:r>
    </w:p>
    <w:p>
      <w:pPr>
        <w:pStyle w:val="Heading2"/>
      </w:pPr>
      <w:r>
        <w:t>实战中的几个经验教训</w:t>
      </w:r>
    </w:p>
    <w:p>
      <w:pPr>
        <w:pStyle w:val="Heading3"/>
      </w:pPr>
      <w:r>
        <w:t>1. 不要盲目追求纯向量检索</w:t>
      </w:r>
    </w:p>
    <w:p>
      <w:r>
        <w:t>BM25 在很多领域特定关键词匹配场景下比向量检索更准。融合两种检索路径 + RRF 的收益远大于单独调优任何一种。尤其当 query 中包含缩写、药品名、基因名等精确术语时，BM25 的贡献至关重要。</w:t>
      </w:r>
    </w:p>
    <w:p>
      <w:pPr>
        <w:pStyle w:val="Heading3"/>
      </w:pPr>
      <w:r>
        <w:t>2. 缓存命中是性价比最高的优化</w:t>
      </w:r>
    </w:p>
    <w:p>
      <w:r>
        <w:t>做语义缓存之前，我们试过换更快的 embedding 模型、减少检索候选数、用小模型做预检索——都不如缓存一个命中的 query 来得好。在重复性高的客服场景，缓存命中率可以达到 30%+，直接砍掉 1/3 的 LLM API 调用。</w:t>
      </w:r>
    </w:p>
    <w:p>
      <w:pPr>
        <w:pStyle w:val="Heading3"/>
      </w:pPr>
      <w:r>
        <w:t>3. 领域知识的注入要分层</w:t>
      </w:r>
    </w:p>
    <w:p>
      <w:r>
        <w:t>Mosaic 在三个层面注入领域知识：(1) Query 层面——同义词扩展 + 关键词加权；(2) 检索层面——BM25 预载医学词典分词；(3) 后处理层面——癌种加权重排。每一层解决不同粒度的问题，叠加效果远好于单一规则。</w:t>
      </w:r>
    </w:p>
    <w:p>
      <w:pPr>
        <w:pStyle w:val="Heading3"/>
      </w:pPr>
      <w:r>
        <w:t>4. 上下文前缀比更大的 chunk 更有效</w:t>
      </w:r>
    </w:p>
    <w:p>
      <w:r>
        <w:t>很多人解决"LLM 不知道信息来自哪里"的方法是把 chunk 切得更大。但大 chunk 会稀释检索相关性。给每个 chunk 注入结构化的上下文前缀，既保持了检索精度，又提供了足够的上下文信息。</w:t>
      </w:r>
    </w:p>
    <w:p>
      <w:pPr>
        <w:pStyle w:val="Heading2"/>
      </w:pPr>
      <w:r>
        <w:t>快速体验</w:t>
      </w:r>
    </w:p>
    <w:p>
      <w:r>
        <w:t>Mosaic 完全开源（MIT 协议），三步即可跑起来：</w:t>
      </w:r>
    </w:p>
    <w:p>
      <w:pPr>
        <w:spacing w:before="80" w:after="80"/>
        <w:shd w:fill="F5F5F5" w:val="clear"/>
      </w:pPr>
      <w:r>
        <w:rPr>
          <w:rFonts w:ascii="Consolas" w:hAnsi="Consolas"/>
          <w:color w:val="333333"/>
          <w:sz w:val="18"/>
        </w:rPr>
        <w:t>git clone https://github.com/davidjingyi/mosaic.git</w:t>
        <w:br/>
        <w:t>cd mosaic</w:t>
        <w:br/>
        <w:t>pip install -r requirements.txt</w:t>
        <w:br/>
        <w:t>cp config.example.yaml config.yaml   # 填上 DeepSeek API Key</w:t>
        <w:br/>
        <w:t>python start_embedding.py &amp;           # 启动 embedding 服务</w:t>
        <w:br/>
        <w:t>python start_app.py                   # 启动应用</w:t>
        <w:br/>
        <w:t># 打开 http://localhost:8000</w:t>
      </w:r>
    </w:p>
    <w:p>
      <w:r>
        <w:t>用户界面提供完整的问答能力，管理后台可以上传 PDF、调试检索排序、检查缓存状态。如果你是法律或金融领域，只需替换 documents 和 synonym_dict 就能切换场景。</w:t>
      </w:r>
    </w:p>
    <w:p>
      <w:pPr>
        <w:pStyle w:val="Heading2"/>
      </w:pPr>
      <w:r>
        <w:t>结语</w:t>
      </w:r>
    </w:p>
    <w:p>
      <w:r>
        <w:t>Mosaic 不是另一个"全能 RAG 框架"——它的目标不是跟 LlamaIndex 或 LangChain 竞争。它是一个面向垂直领域深度定制的参考实现，展示了如何在通用 RAG 的基础上，通过领域特定的 query 增强、混合检索、重排序和语义缓存，把"能用"变成"好用"。</w:t>
      </w:r>
    </w:p>
    <w:p>
      <w:r>
        <w:t>如果你也在某个垂直领域做 RAG，遇到了类似的"通用方案不够用"的问题，欢迎看看 Mosaic 的代码，拆一个模块到你自己的项目里——它就是为此而设计的，每块瓷砖都可以独立使用。</w:t>
      </w:r>
    </w:p>
    <w:p/>
    <w:p>
      <w:r>
        <w:rPr>
          <w:b/>
        </w:rPr>
        <w:t>GitHub: https://github.com/davidjingyi/mosaic</w:t>
      </w:r>
    </w:p>
    <w:p>
      <w:r>
        <w:rPr>
          <w:sz w:val="20"/>
        </w:rPr>
        <w:t>License: MIT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