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AF1AD" w14:textId="72B48865" w:rsidR="00D13500" w:rsidRPr="00D13500" w:rsidRDefault="00D13500" w:rsidP="00D13500">
      <w:pPr>
        <w:pStyle w:val="Ttulo"/>
        <w:jc w:val="center"/>
        <w:rPr>
          <w:b/>
          <w:bCs/>
          <w:u w:val="single"/>
          <w:lang w:val="es-ES"/>
        </w:rPr>
      </w:pPr>
      <w:r w:rsidRPr="00D13500">
        <w:rPr>
          <w:b/>
          <w:bCs/>
          <w:u w:val="single"/>
          <w:lang w:val="es-ES"/>
        </w:rPr>
        <w:t>Reporte</w:t>
      </w:r>
      <w:r>
        <w:rPr>
          <w:b/>
          <w:bCs/>
          <w:u w:val="single"/>
          <w:lang w:val="es-ES"/>
        </w:rPr>
        <w:t xml:space="preserve">  </w:t>
      </w:r>
      <w:r w:rsidRPr="00D13500">
        <w:rPr>
          <w:b/>
          <w:bCs/>
          <w:u w:val="single"/>
          <w:lang w:val="es-ES"/>
        </w:rPr>
        <w:t>- Grupo</w:t>
      </w:r>
      <w:r w:rsidRPr="00D13500">
        <w:rPr>
          <w:b/>
          <w:bCs/>
          <w:u w:val="single"/>
          <w:lang w:val="es-ES"/>
        </w:rPr>
        <w:t xml:space="preserve"> N°1</w:t>
      </w:r>
    </w:p>
    <w:p w14:paraId="422661EC" w14:textId="77777777" w:rsidR="00D13500" w:rsidRDefault="00D13500">
      <w:pPr>
        <w:rPr>
          <w:lang w:val="es-ES"/>
        </w:rPr>
      </w:pPr>
    </w:p>
    <w:p w14:paraId="46F7CF70" w14:textId="77777777" w:rsidR="00D13500" w:rsidRDefault="00D13500">
      <w:pPr>
        <w:rPr>
          <w:lang w:val="es-ES"/>
        </w:rPr>
      </w:pPr>
    </w:p>
    <w:p w14:paraId="18A92B00" w14:textId="558769EF" w:rsidR="009B7D43" w:rsidRPr="00D13500" w:rsidRDefault="00D13500" w:rsidP="00D13500">
      <w:pPr>
        <w:pStyle w:val="Ttulo1"/>
        <w:rPr>
          <w:b/>
          <w:bCs/>
          <w:color w:val="auto"/>
          <w:u w:val="single"/>
          <w:lang w:val="es-ES"/>
        </w:rPr>
      </w:pPr>
      <w:r w:rsidRPr="00D13500">
        <w:rPr>
          <w:b/>
          <w:bCs/>
          <w:color w:val="auto"/>
          <w:u w:val="single"/>
          <w:lang w:val="es-ES"/>
        </w:rPr>
        <w:t>Parte A</w:t>
      </w:r>
    </w:p>
    <w:p w14:paraId="3DC75A3F" w14:textId="77777777" w:rsidR="00D13500" w:rsidRPr="00D13500" w:rsidRDefault="00D13500" w:rsidP="00D13500">
      <w:pPr>
        <w:rPr>
          <w:lang w:val="es-ES"/>
        </w:rPr>
      </w:pPr>
    </w:p>
    <w:p w14:paraId="1B4EAD78" w14:textId="053525E5" w:rsidR="00D13500" w:rsidRDefault="00D13500" w:rsidP="00A40202">
      <w:pPr>
        <w:jc w:val="both"/>
        <w:rPr>
          <w:lang w:val="es-ES"/>
        </w:rPr>
      </w:pPr>
      <w:r>
        <w:rPr>
          <w:lang w:val="es-ES"/>
        </w:rPr>
        <w:t xml:space="preserve">Se seleccionaron de la API solicitada 2 series de periodicidad anual correspondientes a los meses de enero, con 13 observaciones cada, comenzando en el año 2004 y finalizando en el año 2016. La primera de las series </w:t>
      </w:r>
      <w:r w:rsidR="00A40202">
        <w:rPr>
          <w:lang w:val="es-ES"/>
        </w:rPr>
        <w:t>contiene información respecto al empleo total registrado en el sector privado agrícola, ganadero y de la pesca. Por su parte, la segunda serie contiene información sobre la remuneración neta promedio del mismo sector.</w:t>
      </w:r>
    </w:p>
    <w:p w14:paraId="63A34FB8" w14:textId="4B277B2A" w:rsidR="00A40202" w:rsidRDefault="00A40202" w:rsidP="00A40202">
      <w:pPr>
        <w:jc w:val="both"/>
        <w:rPr>
          <w:lang w:val="es-ES"/>
        </w:rPr>
      </w:pPr>
      <w:r>
        <w:rPr>
          <w:lang w:val="es-ES"/>
        </w:rPr>
        <w:t xml:space="preserve">Se realizo un resumen estadístico de la información obtenida, el cual se puede observar en la siguiente tabla: </w:t>
      </w:r>
    </w:p>
    <w:p w14:paraId="37120094" w14:textId="5237F871" w:rsidR="00A40202" w:rsidRPr="00A40202" w:rsidRDefault="00A40202" w:rsidP="00A40202">
      <w:pPr>
        <w:jc w:val="both"/>
        <w:rPr>
          <w:color w:val="FF0000"/>
          <w:lang w:val="es-ES"/>
        </w:rPr>
      </w:pPr>
      <w:r w:rsidRPr="00A40202">
        <w:rPr>
          <w:color w:val="FF0000"/>
          <w:lang w:val="es-ES"/>
        </w:rPr>
        <w:t>*poner tabla*</w:t>
      </w:r>
    </w:p>
    <w:p w14:paraId="325CC7B9" w14:textId="2AC2F0FC" w:rsidR="00A40202" w:rsidRDefault="00A40202" w:rsidP="00A40202">
      <w:pPr>
        <w:jc w:val="both"/>
        <w:rPr>
          <w:lang w:val="es-ES"/>
        </w:rPr>
      </w:pPr>
      <w:r>
        <w:rPr>
          <w:lang w:val="es-ES"/>
        </w:rPr>
        <w:t xml:space="preserve">Como se desprende </w:t>
      </w:r>
      <w:proofErr w:type="gramStart"/>
      <w:r>
        <w:rPr>
          <w:lang w:val="es-ES"/>
        </w:rPr>
        <w:t xml:space="preserve">del </w:t>
      </w:r>
      <w:r w:rsidR="00A117E0">
        <w:rPr>
          <w:lang w:val="es-ES"/>
        </w:rPr>
        <w:t xml:space="preserve"> resumen</w:t>
      </w:r>
      <w:proofErr w:type="gramEnd"/>
      <w:r w:rsidR="00A117E0">
        <w:rPr>
          <w:lang w:val="es-ES"/>
        </w:rPr>
        <w:t xml:space="preserve"> </w:t>
      </w:r>
      <w:r>
        <w:rPr>
          <w:lang w:val="es-ES"/>
        </w:rPr>
        <w:t xml:space="preserve">anterior,  </w:t>
      </w:r>
      <w:r w:rsidR="00A117E0">
        <w:rPr>
          <w:lang w:val="es-ES"/>
        </w:rPr>
        <w:t xml:space="preserve">se observa a lo largo del período bajo análisis un nivel de empleo promedio de 345.407 asalariados por año. Observamos una variabilidad relativamente baja año a año en base al desvío estándar (con un valor de 23.218,14 que representa aproximadamente un 6,72% del valor promedio. Se puede concluir además en base al resumen estadístico que existe una presencia de valores más extremos por debajo de la mediana (que tiene un valor de 354.412) que, por encima, debido a que el promedio es menor a la misma.  </w:t>
      </w:r>
    </w:p>
    <w:p w14:paraId="64BE28B4" w14:textId="27FA3326" w:rsidR="00A40202" w:rsidRDefault="00A117E0" w:rsidP="00A40202">
      <w:pPr>
        <w:jc w:val="both"/>
        <w:rPr>
          <w:lang w:val="es-ES"/>
        </w:rPr>
      </w:pPr>
      <w:r>
        <w:rPr>
          <w:lang w:val="es-ES"/>
        </w:rPr>
        <w:t xml:space="preserve">Respecto a la información de la segunda serie, correspondiente a la remuneración promedio de los sectores bajo análisis, se concluye que </w:t>
      </w:r>
      <w:r w:rsidR="00187F53">
        <w:rPr>
          <w:lang w:val="es-ES"/>
        </w:rPr>
        <w:t>no es correcto ni relevante un análisis de los valores tal cual se presentan por tratarse de montos nominales en pesos, que reflejan principalmente la evolución de la inflación a lo largo del período, como se desprende de los gráficos correspondientes en la siguiente sección del reporte. Esto puede observarse en que los valores mínimo y máximo de la serie se corresponden con la primera y última observación de la misma. Para realizar un análisis más correcto en términos económicos seria necesario deflactar la serie con un indicador de precios.</w:t>
      </w:r>
    </w:p>
    <w:p w14:paraId="55502725" w14:textId="77777777" w:rsidR="00187F53" w:rsidRDefault="00187F53" w:rsidP="00A40202">
      <w:pPr>
        <w:jc w:val="both"/>
        <w:rPr>
          <w:lang w:val="es-ES"/>
        </w:rPr>
      </w:pPr>
    </w:p>
    <w:p w14:paraId="3A358FC2" w14:textId="32C811D6" w:rsidR="00A40202" w:rsidRDefault="00A40202" w:rsidP="00A40202">
      <w:pPr>
        <w:jc w:val="both"/>
        <w:rPr>
          <w:lang w:val="es-ES"/>
        </w:rPr>
      </w:pPr>
      <w:r>
        <w:rPr>
          <w:lang w:val="es-ES"/>
        </w:rPr>
        <w:t xml:space="preserve">A continuación, se presentan las gráficas creadas a partir de las mismas: </w:t>
      </w:r>
    </w:p>
    <w:p w14:paraId="37CFDB84" w14:textId="530B958F" w:rsidR="00A40202" w:rsidRPr="00A40202" w:rsidRDefault="00A40202" w:rsidP="00A40202">
      <w:pPr>
        <w:jc w:val="both"/>
        <w:rPr>
          <w:color w:val="FF0000"/>
          <w:lang w:val="es-ES"/>
        </w:rPr>
      </w:pPr>
      <w:r w:rsidRPr="00A40202">
        <w:rPr>
          <w:color w:val="FF0000"/>
          <w:lang w:val="es-ES"/>
        </w:rPr>
        <w:t xml:space="preserve">*poner </w:t>
      </w:r>
      <w:proofErr w:type="spellStart"/>
      <w:r w:rsidRPr="00A40202">
        <w:rPr>
          <w:color w:val="FF0000"/>
          <w:lang w:val="es-ES"/>
        </w:rPr>
        <w:t>graficos</w:t>
      </w:r>
      <w:proofErr w:type="spellEnd"/>
      <w:r w:rsidRPr="00A40202">
        <w:rPr>
          <w:color w:val="FF0000"/>
          <w:lang w:val="es-ES"/>
        </w:rPr>
        <w:t>*</w:t>
      </w:r>
    </w:p>
    <w:p w14:paraId="54C4F87B" w14:textId="77777777" w:rsidR="00D13500" w:rsidRPr="00D13500" w:rsidRDefault="00D13500" w:rsidP="00A40202">
      <w:pPr>
        <w:jc w:val="both"/>
        <w:rPr>
          <w:lang w:val="es-ES"/>
        </w:rPr>
      </w:pPr>
    </w:p>
    <w:sectPr w:rsidR="00D13500" w:rsidRPr="00D135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00"/>
    <w:rsid w:val="00187F53"/>
    <w:rsid w:val="009B7D43"/>
    <w:rsid w:val="00A117E0"/>
    <w:rsid w:val="00A40202"/>
    <w:rsid w:val="00D135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EAF2C"/>
  <w15:chartTrackingRefBased/>
  <w15:docId w15:val="{7C9FD193-DEB5-4FC8-A492-E3F8F8E6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35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13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350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13500"/>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D1350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1350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295</Words>
  <Characters>1625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MECON</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Ariel Gonzalez Haberle</dc:creator>
  <cp:keywords/>
  <dc:description/>
  <cp:lastModifiedBy>Francisco Ariel Gonzalez Haberle</cp:lastModifiedBy>
  <cp:revision>1</cp:revision>
  <dcterms:created xsi:type="dcterms:W3CDTF">2025-09-04T18:49:00Z</dcterms:created>
  <dcterms:modified xsi:type="dcterms:W3CDTF">2025-09-04T19:25:00Z</dcterms:modified>
</cp:coreProperties>
</file>