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D92064" w14:textId="77777777" w:rsidR="000F5621" w:rsidRPr="00CE4D24" w:rsidRDefault="000F5621" w:rsidP="000F5621">
      <w:pPr>
        <w:jc w:val="center"/>
        <w:rPr>
          <w:rFonts w:ascii="Times New Roman" w:hAnsi="Times New Roman" w:cs="Times New Roman"/>
        </w:rPr>
      </w:pPr>
    </w:p>
    <w:p w14:paraId="01BC544E" w14:textId="77777777" w:rsidR="000F5621" w:rsidRPr="00CE4D24" w:rsidRDefault="000F5621" w:rsidP="000F5621">
      <w:pPr>
        <w:jc w:val="center"/>
        <w:rPr>
          <w:rFonts w:ascii="Times New Roman" w:hAnsi="Times New Roman" w:cs="Times New Roman"/>
        </w:rPr>
      </w:pPr>
    </w:p>
    <w:p w14:paraId="30FADBC0" w14:textId="77777777" w:rsidR="000F5621" w:rsidRPr="00CE4D24" w:rsidRDefault="000F5621" w:rsidP="000F5621">
      <w:pPr>
        <w:jc w:val="center"/>
        <w:rPr>
          <w:rFonts w:ascii="Times New Roman" w:hAnsi="Times New Roman" w:cs="Times New Roman"/>
        </w:rPr>
      </w:pPr>
    </w:p>
    <w:p w14:paraId="22CD340E" w14:textId="77777777" w:rsidR="000F5621" w:rsidRPr="00CE4D24" w:rsidRDefault="000F5621" w:rsidP="000F5621">
      <w:pPr>
        <w:jc w:val="center"/>
        <w:rPr>
          <w:rFonts w:ascii="Times New Roman" w:hAnsi="Times New Roman" w:cs="Times New Roman"/>
        </w:rPr>
      </w:pPr>
    </w:p>
    <w:p w14:paraId="3552D115" w14:textId="77777777" w:rsidR="000F5621" w:rsidRPr="00CE4D24" w:rsidRDefault="000F5621" w:rsidP="000F5621">
      <w:pPr>
        <w:jc w:val="center"/>
        <w:rPr>
          <w:rFonts w:ascii="Times New Roman" w:hAnsi="Times New Roman" w:cs="Times New Roman"/>
        </w:rPr>
      </w:pPr>
    </w:p>
    <w:p w14:paraId="452BDDDB" w14:textId="77777777" w:rsidR="000F5621" w:rsidRPr="00CE4D24" w:rsidRDefault="000F5621" w:rsidP="000F5621">
      <w:pPr>
        <w:jc w:val="center"/>
        <w:rPr>
          <w:rFonts w:ascii="Times New Roman" w:hAnsi="Times New Roman" w:cs="Times New Roman"/>
        </w:rPr>
      </w:pPr>
    </w:p>
    <w:p w14:paraId="3EEB027C" w14:textId="77777777" w:rsidR="000F5621" w:rsidRPr="00CE4D24" w:rsidRDefault="000F5621" w:rsidP="000F5621">
      <w:pPr>
        <w:jc w:val="center"/>
        <w:rPr>
          <w:rFonts w:ascii="Times New Roman" w:hAnsi="Times New Roman" w:cs="Times New Roman"/>
        </w:rPr>
      </w:pPr>
    </w:p>
    <w:p w14:paraId="58CB2669" w14:textId="721E3EB7" w:rsidR="000F5621" w:rsidRPr="00CE4D24" w:rsidRDefault="00F57A24" w:rsidP="000F5621">
      <w:pPr>
        <w:pStyle w:val="Articletitle"/>
      </w:pPr>
      <w:r w:rsidRPr="00CE4D24">
        <w:t xml:space="preserve">The </w:t>
      </w:r>
      <w:r w:rsidR="00F46FBA">
        <w:t>a</w:t>
      </w:r>
      <w:r w:rsidRPr="00CE4D24">
        <w:t>ttraction of pre-dominant chords</w:t>
      </w:r>
    </w:p>
    <w:p w14:paraId="048D8269" w14:textId="750ADF87" w:rsidR="000F5621" w:rsidRPr="00CE4D24" w:rsidRDefault="000F5621" w:rsidP="000F5621">
      <w:pPr>
        <w:pStyle w:val="Authornames"/>
      </w:pPr>
      <w:r w:rsidRPr="00CE4D24">
        <w:t>Jenine Brown</w:t>
      </w:r>
      <w:r w:rsidR="00F57A24" w:rsidRPr="00CE4D24">
        <w:rPr>
          <w:szCs w:val="28"/>
          <w:vertAlign w:val="superscript"/>
        </w:rPr>
        <w:t>1</w:t>
      </w:r>
      <w:r w:rsidRPr="00CE4D24">
        <w:t xml:space="preserve"> and </w:t>
      </w:r>
      <w:r w:rsidR="00F57A24" w:rsidRPr="00CE4D24">
        <w:t>Daphne</w:t>
      </w:r>
      <w:r w:rsidRPr="00CE4D24">
        <w:t xml:space="preserve"> </w:t>
      </w:r>
      <w:r w:rsidR="00F57A24" w:rsidRPr="00CE4D24">
        <w:t>Tan</w:t>
      </w:r>
      <w:r w:rsidR="00F57A24" w:rsidRPr="00CE4D24">
        <w:rPr>
          <w:szCs w:val="28"/>
          <w:vertAlign w:val="superscript"/>
        </w:rPr>
        <w:t>2</w:t>
      </w:r>
    </w:p>
    <w:p w14:paraId="68EC8CCC" w14:textId="10F5E71B" w:rsidR="00F57A24" w:rsidRPr="00CE4D24" w:rsidRDefault="00F57A24" w:rsidP="000F5621">
      <w:pPr>
        <w:pStyle w:val="Affiliation"/>
      </w:pPr>
      <w:r w:rsidRPr="00CE4D24">
        <w:rPr>
          <w:szCs w:val="28"/>
          <w:vertAlign w:val="superscript"/>
        </w:rPr>
        <w:t>1</w:t>
      </w:r>
      <w:r w:rsidR="000F5621" w:rsidRPr="00CE4D24">
        <w:t>Department of Music Theory, The Peabody Conservatory of The Johns Hopkins University, Baltimore, MD, USA</w:t>
      </w:r>
    </w:p>
    <w:p w14:paraId="130BFB43" w14:textId="00C2C128" w:rsidR="00F57A24" w:rsidRPr="00CE4D24" w:rsidRDefault="00F57A24" w:rsidP="00F57A24">
      <w:pPr>
        <w:pStyle w:val="Affiliation"/>
      </w:pPr>
      <w:r w:rsidRPr="008D2B7B">
        <w:rPr>
          <w:szCs w:val="28"/>
          <w:vertAlign w:val="superscript"/>
        </w:rPr>
        <w:t>2</w:t>
      </w:r>
      <w:r w:rsidR="008D2B7B">
        <w:t xml:space="preserve">Faculty of Music, </w:t>
      </w:r>
      <w:r w:rsidRPr="008D2B7B">
        <w:t>University of Toronto, Toronto, ON, Canada</w:t>
      </w:r>
    </w:p>
    <w:p w14:paraId="34590958" w14:textId="77777777" w:rsidR="000F5621" w:rsidRPr="00CE4D24" w:rsidRDefault="000F5621" w:rsidP="000F5621">
      <w:pPr>
        <w:pStyle w:val="Correspondencedetails"/>
      </w:pPr>
      <w:r w:rsidRPr="00CE4D24">
        <w:t>Jenine.Brown@jhu.edu</w:t>
      </w:r>
    </w:p>
    <w:p w14:paraId="56C841D8" w14:textId="77777777" w:rsidR="000F5621" w:rsidRPr="00CE4D24" w:rsidRDefault="000F5621" w:rsidP="000F5621">
      <w:pPr>
        <w:spacing w:line="480" w:lineRule="auto"/>
        <w:jc w:val="center"/>
        <w:rPr>
          <w:rFonts w:ascii="Times New Roman" w:hAnsi="Times New Roman" w:cs="Times New Roman"/>
        </w:rPr>
      </w:pPr>
    </w:p>
    <w:p w14:paraId="5B92E33E" w14:textId="77777777" w:rsidR="000F5621" w:rsidRPr="00CE4D24" w:rsidRDefault="000F5621" w:rsidP="000F5621">
      <w:pPr>
        <w:rPr>
          <w:rFonts w:ascii="Times New Roman" w:hAnsi="Times New Roman" w:cs="Times New Roman"/>
        </w:rPr>
      </w:pPr>
    </w:p>
    <w:p w14:paraId="2D24B151" w14:textId="77777777" w:rsidR="000F5621" w:rsidRPr="00CE4D24" w:rsidRDefault="000F5621" w:rsidP="000F5621">
      <w:pPr>
        <w:rPr>
          <w:rFonts w:ascii="Times New Roman" w:hAnsi="Times New Roman" w:cs="Times New Roman"/>
        </w:rPr>
      </w:pPr>
    </w:p>
    <w:p w14:paraId="595574B4" w14:textId="24C83EE9" w:rsidR="008D5E0B" w:rsidRPr="00CE4D24" w:rsidRDefault="000F5621" w:rsidP="008D5E0B">
      <w:pPr>
        <w:pStyle w:val="Articletitle"/>
      </w:pPr>
      <w:r w:rsidRPr="00CE4D24">
        <w:br w:type="page"/>
      </w:r>
      <w:r w:rsidR="00F46FBA">
        <w:lastRenderedPageBreak/>
        <w:t xml:space="preserve">The </w:t>
      </w:r>
      <w:r w:rsidR="008D5E0B" w:rsidRPr="00CE4D24">
        <w:t>attraction of pre-dominant chords</w:t>
      </w:r>
    </w:p>
    <w:p w14:paraId="24C93E67" w14:textId="3D50A1A1" w:rsidR="00DA69EE" w:rsidRPr="00CE4D24" w:rsidRDefault="00755DDF" w:rsidP="008D5E0B">
      <w:pPr>
        <w:pStyle w:val="Articletitle"/>
        <w:rPr>
          <w:b w:val="0"/>
        </w:rPr>
      </w:pPr>
      <w:r w:rsidRPr="00CE4D24">
        <w:t>Abstract</w:t>
      </w:r>
    </w:p>
    <w:p w14:paraId="691F5B55" w14:textId="351323E6" w:rsidR="003A3749" w:rsidRPr="003A3749" w:rsidRDefault="003A3749" w:rsidP="003A3749">
      <w:pPr>
        <w:ind w:right="630"/>
        <w:jc w:val="both"/>
        <w:rPr>
          <w:rFonts w:ascii="Times New Roman" w:hAnsi="Times New Roman" w:cs="Times New Roman"/>
          <w:sz w:val="22"/>
          <w:szCs w:val="22"/>
        </w:rPr>
      </w:pPr>
      <w:r w:rsidRPr="003A3749">
        <w:rPr>
          <w:rFonts w:ascii="Times New Roman" w:hAnsi="Times New Roman" w:cs="Times New Roman"/>
          <w:sz w:val="22"/>
          <w:szCs w:val="22"/>
        </w:rPr>
        <w:t>Among the three primary tonal functions described in modern theory textbooks, the pre-dominant has the highest number of representative chords. We posit that one unifying feature of the pre-dominant</w:t>
      </w:r>
      <w:r w:rsidR="00ED6D67">
        <w:rPr>
          <w:rFonts w:ascii="Times New Roman" w:hAnsi="Times New Roman" w:cs="Times New Roman"/>
          <w:sz w:val="22"/>
          <w:szCs w:val="22"/>
        </w:rPr>
        <w:t xml:space="preserve"> function</w:t>
      </w:r>
      <w:r w:rsidRPr="003A3749">
        <w:rPr>
          <w:rFonts w:ascii="Times New Roman" w:hAnsi="Times New Roman" w:cs="Times New Roman"/>
          <w:sz w:val="22"/>
          <w:szCs w:val="22"/>
        </w:rPr>
        <w:t xml:space="preserve"> is its attraction to V, and the experiment reported here investigates factors that may contribute to this perception. Participants were junior/senior music majors, freshman music majors, and people from the general population recruited on Prolific.co. In each trial four Shepard-tone sonorities in the key of C were presented: 1) the tonic note, 2) one of 31 different chords, 3) the dominant triad, and 4) the tonic note. Participants rated the strength of attraction between the second and third chords. Results suggest that diatonic and chromatic pre-dominants were rated significantly higher than bridge chords and chords not considered pre-dominants. This result was observed most in participants with more musical training. Further analysis suggests that only the two groups of music majors heard chords resolving by semitone as more attracted to V. Moreover, chords containing scale degrees ^4, #^4, b^6 and ^6 contributed to higher ratings by junior/senior music majors, suggesting a listening strategy not used by the other groups. </w:t>
      </w:r>
      <w:r w:rsidR="00857A0A">
        <w:rPr>
          <w:rFonts w:ascii="Times New Roman" w:hAnsi="Times New Roman" w:cs="Times New Roman"/>
          <w:sz w:val="22"/>
          <w:szCs w:val="22"/>
        </w:rPr>
        <w:t>We discuss some pedagogical implications for t</w:t>
      </w:r>
      <w:r w:rsidR="00C511C8">
        <w:rPr>
          <w:rFonts w:ascii="Times New Roman" w:hAnsi="Times New Roman" w:cs="Times New Roman"/>
          <w:sz w:val="22"/>
          <w:szCs w:val="22"/>
        </w:rPr>
        <w:t>hese f</w:t>
      </w:r>
      <w:r w:rsidRPr="003A3749">
        <w:rPr>
          <w:rFonts w:ascii="Times New Roman" w:hAnsi="Times New Roman" w:cs="Times New Roman"/>
          <w:sz w:val="22"/>
          <w:szCs w:val="22"/>
        </w:rPr>
        <w:t>indings</w:t>
      </w:r>
      <w:r w:rsidR="00857A0A">
        <w:rPr>
          <w:rFonts w:ascii="Times New Roman" w:hAnsi="Times New Roman" w:cs="Times New Roman"/>
          <w:sz w:val="22"/>
          <w:szCs w:val="22"/>
        </w:rPr>
        <w:t>, suggesting how they may inform approaches to identifying and recalling specific pre-dominant chords in context.</w:t>
      </w:r>
    </w:p>
    <w:p w14:paraId="59A48E9B" w14:textId="77777777" w:rsidR="003A3749" w:rsidRDefault="003A3749" w:rsidP="008142C0">
      <w:pPr>
        <w:spacing w:line="360" w:lineRule="auto"/>
        <w:ind w:left="720"/>
        <w:rPr>
          <w:rFonts w:ascii="Times New Roman" w:hAnsi="Times New Roman" w:cs="Times New Roman"/>
          <w:sz w:val="22"/>
          <w:szCs w:val="22"/>
        </w:rPr>
      </w:pPr>
    </w:p>
    <w:p w14:paraId="3120FD11" w14:textId="6CA15EEB" w:rsidR="00DA69EE" w:rsidRPr="00CC0913" w:rsidRDefault="002646AC" w:rsidP="008142C0">
      <w:pPr>
        <w:spacing w:line="360" w:lineRule="auto"/>
        <w:ind w:left="720"/>
        <w:rPr>
          <w:rFonts w:ascii="Times New Roman" w:hAnsi="Times New Roman" w:cs="Times New Roman"/>
          <w:b/>
          <w:sz w:val="22"/>
          <w:szCs w:val="22"/>
        </w:rPr>
      </w:pPr>
      <w:r>
        <w:rPr>
          <w:rFonts w:ascii="Times New Roman" w:hAnsi="Times New Roman" w:cs="Times New Roman"/>
          <w:sz w:val="22"/>
          <w:szCs w:val="22"/>
        </w:rPr>
        <w:t>21</w:t>
      </w:r>
      <w:r w:rsidR="00C511C8">
        <w:rPr>
          <w:rFonts w:ascii="Times New Roman" w:hAnsi="Times New Roman" w:cs="Times New Roman"/>
          <w:sz w:val="22"/>
          <w:szCs w:val="22"/>
        </w:rPr>
        <w:t>1</w:t>
      </w:r>
      <w:r w:rsidR="0034500B" w:rsidRPr="00CC0913">
        <w:rPr>
          <w:rFonts w:ascii="Times New Roman" w:hAnsi="Times New Roman" w:cs="Times New Roman"/>
          <w:sz w:val="22"/>
          <w:szCs w:val="22"/>
        </w:rPr>
        <w:t xml:space="preserve"> words.</w:t>
      </w:r>
      <w:r w:rsidR="00CB720A" w:rsidRPr="00CC0913">
        <w:rPr>
          <w:rFonts w:ascii="Times New Roman" w:hAnsi="Times New Roman" w:cs="Times New Roman"/>
          <w:sz w:val="22"/>
          <w:szCs w:val="22"/>
        </w:rPr>
        <w:t xml:space="preserve"> </w:t>
      </w:r>
    </w:p>
    <w:p w14:paraId="3F153A53" w14:textId="54D871A9" w:rsidR="00C83859" w:rsidRPr="00CE4D24" w:rsidRDefault="00DA69EE" w:rsidP="00DA69EE">
      <w:pPr>
        <w:ind w:left="720"/>
        <w:rPr>
          <w:rFonts w:ascii="Times New Roman" w:hAnsi="Times New Roman" w:cs="Times New Roman"/>
          <w:sz w:val="22"/>
          <w:szCs w:val="22"/>
        </w:rPr>
      </w:pPr>
      <w:r w:rsidRPr="00CC0913">
        <w:rPr>
          <w:rFonts w:ascii="Times New Roman" w:hAnsi="Times New Roman" w:cs="Times New Roman"/>
          <w:sz w:val="22"/>
          <w:szCs w:val="22"/>
        </w:rPr>
        <w:t xml:space="preserve">Keywords: </w:t>
      </w:r>
      <w:r w:rsidR="008D5E0B" w:rsidRPr="00CC0913">
        <w:rPr>
          <w:rFonts w:ascii="Times New Roman" w:hAnsi="Times New Roman" w:cs="Times New Roman"/>
          <w:sz w:val="22"/>
          <w:szCs w:val="22"/>
        </w:rPr>
        <w:t>musical attraction; phrase model</w:t>
      </w:r>
      <w:r w:rsidR="00384070" w:rsidRPr="00CC0913">
        <w:rPr>
          <w:rFonts w:ascii="Times New Roman" w:hAnsi="Times New Roman" w:cs="Times New Roman"/>
          <w:sz w:val="22"/>
          <w:szCs w:val="22"/>
        </w:rPr>
        <w:t>;</w:t>
      </w:r>
      <w:r w:rsidR="00AE2939" w:rsidRPr="00CC0913">
        <w:rPr>
          <w:rFonts w:ascii="Times New Roman" w:hAnsi="Times New Roman" w:cs="Times New Roman"/>
          <w:sz w:val="22"/>
          <w:szCs w:val="22"/>
        </w:rPr>
        <w:t xml:space="preserve"> </w:t>
      </w:r>
      <w:r w:rsidR="008D5E0B" w:rsidRPr="00CC0913">
        <w:rPr>
          <w:rFonts w:ascii="Times New Roman" w:hAnsi="Times New Roman" w:cs="Times New Roman"/>
          <w:sz w:val="22"/>
          <w:szCs w:val="22"/>
        </w:rPr>
        <w:t>perception</w:t>
      </w:r>
      <w:r w:rsidR="00384070" w:rsidRPr="00CC0913">
        <w:rPr>
          <w:rFonts w:ascii="Times New Roman" w:hAnsi="Times New Roman" w:cs="Times New Roman"/>
          <w:sz w:val="22"/>
          <w:szCs w:val="22"/>
        </w:rPr>
        <w:t>;</w:t>
      </w:r>
      <w:r w:rsidR="001338BC" w:rsidRPr="00CC0913">
        <w:rPr>
          <w:rFonts w:ascii="Times New Roman" w:hAnsi="Times New Roman" w:cs="Times New Roman"/>
          <w:sz w:val="22"/>
          <w:szCs w:val="22"/>
        </w:rPr>
        <w:t xml:space="preserve"> </w:t>
      </w:r>
      <w:r w:rsidR="008D5E0B" w:rsidRPr="00CC0913">
        <w:rPr>
          <w:rFonts w:ascii="Times New Roman" w:hAnsi="Times New Roman" w:cs="Times New Roman"/>
          <w:sz w:val="22"/>
          <w:szCs w:val="22"/>
        </w:rPr>
        <w:t>pre-dominant</w:t>
      </w:r>
      <w:r w:rsidR="00384070" w:rsidRPr="00CC0913">
        <w:rPr>
          <w:rFonts w:ascii="Times New Roman" w:hAnsi="Times New Roman" w:cs="Times New Roman"/>
          <w:sz w:val="22"/>
          <w:szCs w:val="22"/>
        </w:rPr>
        <w:t>;</w:t>
      </w:r>
      <w:r w:rsidR="00C83859" w:rsidRPr="00CC0913">
        <w:rPr>
          <w:rFonts w:ascii="Times New Roman" w:hAnsi="Times New Roman" w:cs="Times New Roman"/>
          <w:sz w:val="22"/>
          <w:szCs w:val="22"/>
        </w:rPr>
        <w:t xml:space="preserve"> </w:t>
      </w:r>
      <w:r w:rsidR="00BF6B48" w:rsidRPr="00CC0913">
        <w:rPr>
          <w:rFonts w:ascii="Times New Roman" w:hAnsi="Times New Roman" w:cs="Times New Roman"/>
          <w:sz w:val="22"/>
          <w:szCs w:val="22"/>
        </w:rPr>
        <w:t>predominant</w:t>
      </w:r>
      <w:r w:rsidR="00384070" w:rsidRPr="00CC0913">
        <w:rPr>
          <w:rFonts w:ascii="Times New Roman" w:hAnsi="Times New Roman" w:cs="Times New Roman"/>
          <w:sz w:val="22"/>
          <w:szCs w:val="22"/>
        </w:rPr>
        <w:t>;</w:t>
      </w:r>
      <w:r w:rsidR="009842D1" w:rsidRPr="00CC0913">
        <w:rPr>
          <w:rFonts w:ascii="Times New Roman" w:hAnsi="Times New Roman" w:cs="Times New Roman"/>
          <w:sz w:val="22"/>
          <w:szCs w:val="22"/>
        </w:rPr>
        <w:t xml:space="preserve"> </w:t>
      </w:r>
      <w:r w:rsidR="00BF6B48" w:rsidRPr="00CC0913">
        <w:rPr>
          <w:rFonts w:ascii="Times New Roman" w:hAnsi="Times New Roman" w:cs="Times New Roman"/>
          <w:sz w:val="22"/>
          <w:szCs w:val="22"/>
        </w:rPr>
        <w:t>chord progression; ear training;</w:t>
      </w:r>
      <w:r w:rsidR="008F086F" w:rsidRPr="00CC0913">
        <w:rPr>
          <w:rFonts w:ascii="Times New Roman" w:hAnsi="Times New Roman" w:cs="Times New Roman"/>
          <w:sz w:val="22"/>
          <w:szCs w:val="22"/>
        </w:rPr>
        <w:t xml:space="preserve"> aural skills</w:t>
      </w:r>
    </w:p>
    <w:p w14:paraId="5C1851DB" w14:textId="77777777" w:rsidR="00C23870" w:rsidRPr="00CE4D24" w:rsidRDefault="00C23870" w:rsidP="00277C26">
      <w:pPr>
        <w:spacing w:line="480" w:lineRule="auto"/>
        <w:rPr>
          <w:rFonts w:ascii="Times New Roman" w:hAnsi="Times New Roman" w:cs="Times New Roman"/>
        </w:rPr>
      </w:pPr>
    </w:p>
    <w:p w14:paraId="7B694EE4" w14:textId="77777777" w:rsidR="00C22F2B" w:rsidRPr="00CE4D24" w:rsidRDefault="000E0821" w:rsidP="004373C5">
      <w:pPr>
        <w:spacing w:line="480" w:lineRule="auto"/>
        <w:rPr>
          <w:rFonts w:ascii="Times New Roman" w:hAnsi="Times New Roman" w:cs="Times New Roman"/>
          <w:b/>
        </w:rPr>
      </w:pPr>
      <w:r w:rsidRPr="00CE4D24">
        <w:rPr>
          <w:rFonts w:ascii="Times New Roman" w:hAnsi="Times New Roman" w:cs="Times New Roman"/>
          <w:b/>
        </w:rPr>
        <w:t>Introduction</w:t>
      </w:r>
    </w:p>
    <w:p w14:paraId="4CEE0A51" w14:textId="09A7E41E" w:rsidR="004B4DB2" w:rsidRPr="0092688F" w:rsidRDefault="00CC507E" w:rsidP="004B4DB2">
      <w:pPr>
        <w:widowControl w:val="0"/>
        <w:spacing w:line="480" w:lineRule="auto"/>
        <w:ind w:firstLine="720"/>
        <w:rPr>
          <w:rFonts w:ascii="Times New Roman" w:hAnsi="Times New Roman" w:cs="Times New Roman"/>
        </w:rPr>
      </w:pPr>
      <w:r>
        <w:rPr>
          <w:rFonts w:ascii="Times New Roman" w:hAnsi="Times New Roman" w:cs="Times New Roman"/>
        </w:rPr>
        <w:t>Harmonic function is a ubiquitous concept in North American theory textbooks</w:t>
      </w:r>
      <w:r w:rsidR="00B45EAB">
        <w:rPr>
          <w:rFonts w:ascii="Times New Roman" w:hAnsi="Times New Roman" w:cs="Times New Roman"/>
        </w:rPr>
        <w:t xml:space="preserve"> with a focus on</w:t>
      </w:r>
      <w:r>
        <w:rPr>
          <w:rFonts w:ascii="Times New Roman" w:hAnsi="Times New Roman" w:cs="Times New Roman"/>
        </w:rPr>
        <w:t xml:space="preserve"> Western music </w:t>
      </w:r>
      <w:r w:rsidR="00B45EAB">
        <w:rPr>
          <w:rFonts w:ascii="Times New Roman" w:hAnsi="Times New Roman" w:cs="Times New Roman"/>
        </w:rPr>
        <w:t>ca.</w:t>
      </w:r>
      <w:r>
        <w:rPr>
          <w:rFonts w:ascii="Times New Roman" w:hAnsi="Times New Roman" w:cs="Times New Roman"/>
        </w:rPr>
        <w:t xml:space="preserve"> 1650–1900 (the “common practice period”). Harmonies </w:t>
      </w:r>
      <w:r w:rsidR="003D5642">
        <w:rPr>
          <w:rFonts w:ascii="Times New Roman" w:hAnsi="Times New Roman" w:cs="Times New Roman"/>
        </w:rPr>
        <w:t>are understood to belong to one of</w:t>
      </w:r>
      <w:r>
        <w:rPr>
          <w:rFonts w:ascii="Times New Roman" w:hAnsi="Times New Roman" w:cs="Times New Roman"/>
        </w:rPr>
        <w:t xml:space="preserve"> three</w:t>
      </w:r>
      <w:r w:rsidR="00B45EAB">
        <w:rPr>
          <w:rFonts w:ascii="Times New Roman" w:hAnsi="Times New Roman" w:cs="Times New Roman"/>
        </w:rPr>
        <w:t xml:space="preserve"> primary</w:t>
      </w:r>
      <w:r>
        <w:rPr>
          <w:rFonts w:ascii="Times New Roman" w:hAnsi="Times New Roman" w:cs="Times New Roman"/>
        </w:rPr>
        <w:t xml:space="preserve"> </w:t>
      </w:r>
      <w:r w:rsidR="00B45EAB">
        <w:rPr>
          <w:rFonts w:ascii="Times New Roman" w:hAnsi="Times New Roman" w:cs="Times New Roman"/>
        </w:rPr>
        <w:t>function</w:t>
      </w:r>
      <w:r w:rsidR="00786CE6">
        <w:rPr>
          <w:rFonts w:ascii="Times New Roman" w:hAnsi="Times New Roman" w:cs="Times New Roman"/>
        </w:rPr>
        <w:t>s</w:t>
      </w:r>
      <w:r w:rsidR="003D5642">
        <w:rPr>
          <w:rFonts w:ascii="Times New Roman" w:hAnsi="Times New Roman" w:cs="Times New Roman"/>
        </w:rPr>
        <w:t>—tonic, pre-dominant, and dominant—</w:t>
      </w:r>
      <w:r>
        <w:rPr>
          <w:rFonts w:ascii="Times New Roman" w:hAnsi="Times New Roman" w:cs="Times New Roman"/>
        </w:rPr>
        <w:t>according to their normative positions</w:t>
      </w:r>
      <w:r w:rsidR="003D5642">
        <w:rPr>
          <w:rFonts w:ascii="Times New Roman" w:hAnsi="Times New Roman" w:cs="Times New Roman"/>
        </w:rPr>
        <w:t xml:space="preserve"> and behaviors</w:t>
      </w:r>
      <w:r>
        <w:rPr>
          <w:rFonts w:ascii="Times New Roman" w:hAnsi="Times New Roman" w:cs="Times New Roman"/>
        </w:rPr>
        <w:t xml:space="preserve"> in a tonal phrase</w:t>
      </w:r>
      <w:r w:rsidR="003D5642">
        <w:rPr>
          <w:rFonts w:ascii="Times New Roman" w:hAnsi="Times New Roman" w:cs="Times New Roman"/>
        </w:rPr>
        <w:t>; as the authors of the open-source textbook Open Music Theory (openmusictheory.com) write, “</w:t>
      </w:r>
      <w:r w:rsidR="003D5642" w:rsidRPr="003D5642">
        <w:rPr>
          <w:rFonts w:ascii="Times New Roman" w:hAnsi="Times New Roman" w:cs="Times New Roman"/>
        </w:rPr>
        <w:t xml:space="preserve">Generally speaking, the function of a chord concerns the notes that belong to it (its </w:t>
      </w:r>
      <w:r w:rsidR="003D5642" w:rsidRPr="00135759">
        <w:rPr>
          <w:rFonts w:ascii="Times New Roman" w:hAnsi="Times New Roman" w:cs="Times New Roman"/>
          <w:i/>
          <w:iCs/>
        </w:rPr>
        <w:t>internal characteristics</w:t>
      </w:r>
      <w:r w:rsidR="003D5642" w:rsidRPr="003D5642">
        <w:rPr>
          <w:rFonts w:ascii="Times New Roman" w:hAnsi="Times New Roman" w:cs="Times New Roman"/>
        </w:rPr>
        <w:t>), the chords that tend to precede and follow it, and where it tends to be employed in the course of a musical phrase</w:t>
      </w:r>
      <w:r w:rsidR="003D5642">
        <w:rPr>
          <w:rFonts w:ascii="Times New Roman" w:hAnsi="Times New Roman" w:cs="Times New Roman"/>
        </w:rPr>
        <w:t>”</w:t>
      </w:r>
      <w:r w:rsidR="00135759">
        <w:rPr>
          <w:rFonts w:ascii="Times New Roman" w:hAnsi="Times New Roman" w:cs="Times New Roman"/>
        </w:rPr>
        <w:t xml:space="preserve"> (our emphasis).</w:t>
      </w:r>
      <w:r w:rsidR="003D5642">
        <w:rPr>
          <w:rFonts w:ascii="Times New Roman" w:hAnsi="Times New Roman" w:cs="Times New Roman"/>
        </w:rPr>
        <w:t xml:space="preserve"> </w:t>
      </w:r>
      <w:r w:rsidR="000E043C" w:rsidRPr="004D1893">
        <w:rPr>
          <w:rFonts w:ascii="Times New Roman" w:hAnsi="Times New Roman" w:cs="Times New Roman"/>
        </w:rPr>
        <w:t>Among the three functions</w:t>
      </w:r>
      <w:r w:rsidR="00135759">
        <w:rPr>
          <w:rFonts w:ascii="Times New Roman" w:hAnsi="Times New Roman" w:cs="Times New Roman"/>
        </w:rPr>
        <w:t xml:space="preserve">, </w:t>
      </w:r>
      <w:r w:rsidR="000E043C" w:rsidRPr="004D1893">
        <w:rPr>
          <w:rFonts w:ascii="Times New Roman" w:hAnsi="Times New Roman" w:cs="Times New Roman"/>
        </w:rPr>
        <w:t xml:space="preserve">the pre-dominant </w:t>
      </w:r>
      <w:r w:rsidR="00135759">
        <w:rPr>
          <w:rFonts w:ascii="Times New Roman" w:hAnsi="Times New Roman" w:cs="Times New Roman"/>
        </w:rPr>
        <w:t xml:space="preserve">encompasses the widest variety of harmonies, making its “internal characteristics” </w:t>
      </w:r>
      <w:r w:rsidR="00B45EAB">
        <w:rPr>
          <w:rFonts w:ascii="Times New Roman" w:hAnsi="Times New Roman" w:cs="Times New Roman"/>
        </w:rPr>
        <w:t xml:space="preserve">and by extension, its perceptual </w:t>
      </w:r>
      <w:r w:rsidR="00B45EAB">
        <w:rPr>
          <w:rFonts w:ascii="Times New Roman" w:hAnsi="Times New Roman" w:cs="Times New Roman"/>
        </w:rPr>
        <w:lastRenderedPageBreak/>
        <w:t xml:space="preserve">features, </w:t>
      </w:r>
      <w:r w:rsidR="00135759">
        <w:rPr>
          <w:rFonts w:ascii="Times New Roman" w:hAnsi="Times New Roman" w:cs="Times New Roman"/>
        </w:rPr>
        <w:t xml:space="preserve">difficult to generalize </w:t>
      </w:r>
      <w:r w:rsidR="000E043C" w:rsidRPr="004D1893">
        <w:rPr>
          <w:rFonts w:ascii="Times New Roman" w:hAnsi="Times New Roman" w:cs="Times New Roman"/>
        </w:rPr>
        <w:t>(</w:t>
      </w:r>
      <w:r w:rsidR="000E043C" w:rsidRPr="002223ED">
        <w:rPr>
          <w:rFonts w:ascii="Times New Roman" w:hAnsi="Times New Roman" w:cs="Times New Roman"/>
        </w:rPr>
        <w:t>Table 1).</w:t>
      </w:r>
      <w:r w:rsidR="00BF15E3" w:rsidRPr="002223ED">
        <w:rPr>
          <w:rStyle w:val="FootnoteReference"/>
          <w:rFonts w:ascii="Times New Roman" w:hAnsi="Times New Roman" w:cs="Times New Roman"/>
        </w:rPr>
        <w:footnoteReference w:id="2"/>
      </w:r>
      <w:r w:rsidR="00135759" w:rsidRPr="002223ED">
        <w:rPr>
          <w:rFonts w:ascii="Times New Roman" w:hAnsi="Times New Roman" w:cs="Times New Roman"/>
        </w:rPr>
        <w:t xml:space="preserve"> Pre-dominant harmonies</w:t>
      </w:r>
      <w:r w:rsidR="00135759">
        <w:rPr>
          <w:rFonts w:ascii="Times New Roman" w:hAnsi="Times New Roman" w:cs="Times New Roman"/>
        </w:rPr>
        <w:t xml:space="preserve"> include</w:t>
      </w:r>
      <w:r w:rsidR="000E043C" w:rsidRPr="004D1893">
        <w:rPr>
          <w:rFonts w:ascii="Times New Roman" w:hAnsi="Times New Roman" w:cs="Times New Roman"/>
        </w:rPr>
        <w:t xml:space="preserve"> </w:t>
      </w:r>
      <w:r w:rsidR="009A71D4">
        <w:rPr>
          <w:rFonts w:ascii="Times New Roman" w:hAnsi="Times New Roman" w:cs="Times New Roman"/>
        </w:rPr>
        <w:t>major, minor, and diminished triads; seventh chords; non-tertian dissonant chords (i.e., augmented sixth chords); diatonic and chromatic sonorities.</w:t>
      </w:r>
      <w:r w:rsidR="007474E3">
        <w:rPr>
          <w:rFonts w:ascii="Times New Roman" w:hAnsi="Times New Roman" w:cs="Times New Roman"/>
        </w:rPr>
        <w:t xml:space="preserve"> Some of these chords contain ^2 as the root, others have a root of ^4 or #^4, and some</w:t>
      </w:r>
      <w:r w:rsidR="002C4700">
        <w:rPr>
          <w:rFonts w:ascii="Times New Roman" w:hAnsi="Times New Roman" w:cs="Times New Roman"/>
        </w:rPr>
        <w:t>, the augmented sixth chords,</w:t>
      </w:r>
      <w:r w:rsidR="007474E3">
        <w:rPr>
          <w:rFonts w:ascii="Times New Roman" w:hAnsi="Times New Roman" w:cs="Times New Roman"/>
        </w:rPr>
        <w:t xml:space="preserve"> </w:t>
      </w:r>
      <w:r w:rsidR="009A71D4">
        <w:rPr>
          <w:rFonts w:ascii="Times New Roman" w:hAnsi="Times New Roman" w:cs="Times New Roman"/>
        </w:rPr>
        <w:t xml:space="preserve">arguably </w:t>
      </w:r>
      <w:r w:rsidR="007474E3">
        <w:rPr>
          <w:rFonts w:ascii="Times New Roman" w:hAnsi="Times New Roman" w:cs="Times New Roman"/>
        </w:rPr>
        <w:t xml:space="preserve">do not have a root </w:t>
      </w:r>
      <w:r w:rsidR="009A71D4">
        <w:rPr>
          <w:rFonts w:ascii="Times New Roman" w:hAnsi="Times New Roman" w:cs="Times New Roman"/>
        </w:rPr>
        <w:t>at all</w:t>
      </w:r>
      <w:r w:rsidR="00491D6D">
        <w:rPr>
          <w:rFonts w:ascii="Times New Roman" w:hAnsi="Times New Roman" w:cs="Times New Roman"/>
        </w:rPr>
        <w:t xml:space="preserve"> (Harrison, 1995, 171–172, n. 3)</w:t>
      </w:r>
      <w:r w:rsidR="007474E3">
        <w:rPr>
          <w:rFonts w:ascii="Times New Roman" w:hAnsi="Times New Roman" w:cs="Times New Roman"/>
        </w:rPr>
        <w:t xml:space="preserve">. </w:t>
      </w:r>
      <w:r w:rsidR="00D33175">
        <w:rPr>
          <w:rFonts w:ascii="Times New Roman" w:hAnsi="Times New Roman" w:cs="Times New Roman"/>
        </w:rPr>
        <w:t>Making generalization even more difficult, p</w:t>
      </w:r>
      <w:r w:rsidR="00E131E6">
        <w:rPr>
          <w:rFonts w:ascii="Times New Roman" w:hAnsi="Times New Roman" w:cs="Times New Roman"/>
        </w:rPr>
        <w:t>re-dominant</w:t>
      </w:r>
      <w:r w:rsidR="007474E3">
        <w:rPr>
          <w:rFonts w:ascii="Times New Roman" w:hAnsi="Times New Roman" w:cs="Times New Roman"/>
        </w:rPr>
        <w:t xml:space="preserve"> </w:t>
      </w:r>
      <w:r w:rsidR="00B45EAB">
        <w:rPr>
          <w:rFonts w:ascii="Times New Roman" w:hAnsi="Times New Roman" w:cs="Times New Roman"/>
        </w:rPr>
        <w:t>harmonies</w:t>
      </w:r>
      <w:r w:rsidR="007474E3">
        <w:rPr>
          <w:rFonts w:ascii="Times New Roman" w:hAnsi="Times New Roman" w:cs="Times New Roman"/>
        </w:rPr>
        <w:t xml:space="preserve"> </w:t>
      </w:r>
      <w:r w:rsidR="00D33175">
        <w:rPr>
          <w:rFonts w:ascii="Times New Roman" w:hAnsi="Times New Roman" w:cs="Times New Roman"/>
        </w:rPr>
        <w:t xml:space="preserve">occur less frequently than </w:t>
      </w:r>
      <w:r w:rsidR="007474E3">
        <w:rPr>
          <w:rFonts w:ascii="Times New Roman" w:hAnsi="Times New Roman" w:cs="Times New Roman"/>
        </w:rPr>
        <w:t>tonic and dominant</w:t>
      </w:r>
      <w:r w:rsidR="00B45EAB">
        <w:rPr>
          <w:rFonts w:ascii="Times New Roman" w:hAnsi="Times New Roman" w:cs="Times New Roman"/>
        </w:rPr>
        <w:t xml:space="preserve"> harmonies</w:t>
      </w:r>
      <w:r w:rsidR="007474E3">
        <w:rPr>
          <w:rFonts w:ascii="Times New Roman" w:hAnsi="Times New Roman" w:cs="Times New Roman"/>
        </w:rPr>
        <w:t xml:space="preserve">. For example, White and Quinn (2018) </w:t>
      </w:r>
      <w:r w:rsidR="00D33175">
        <w:rPr>
          <w:rFonts w:ascii="Times New Roman" w:hAnsi="Times New Roman" w:cs="Times New Roman"/>
        </w:rPr>
        <w:t xml:space="preserve">report </w:t>
      </w:r>
      <w:r w:rsidR="007474E3">
        <w:rPr>
          <w:rFonts w:ascii="Times New Roman" w:hAnsi="Times New Roman" w:cs="Times New Roman"/>
        </w:rPr>
        <w:t xml:space="preserve">that </w:t>
      </w:r>
      <w:r w:rsidR="00D33175">
        <w:rPr>
          <w:rFonts w:ascii="Times New Roman" w:hAnsi="Times New Roman" w:cs="Times New Roman"/>
        </w:rPr>
        <w:t xml:space="preserve">in the Bach chorale corpus, </w:t>
      </w:r>
      <w:r w:rsidR="007474E3">
        <w:rPr>
          <w:rFonts w:ascii="Times New Roman" w:hAnsi="Times New Roman" w:cs="Times New Roman"/>
        </w:rPr>
        <w:t xml:space="preserve">tonic </w:t>
      </w:r>
      <w:r w:rsidR="00B45EAB">
        <w:rPr>
          <w:rFonts w:ascii="Times New Roman" w:hAnsi="Times New Roman" w:cs="Times New Roman"/>
        </w:rPr>
        <w:t xml:space="preserve">harmonies </w:t>
      </w:r>
      <w:r w:rsidR="009A71D4">
        <w:rPr>
          <w:rFonts w:ascii="Times New Roman" w:hAnsi="Times New Roman" w:cs="Times New Roman"/>
        </w:rPr>
        <w:t xml:space="preserve">account for </w:t>
      </w:r>
      <w:r w:rsidR="007474E3">
        <w:rPr>
          <w:rFonts w:ascii="Times New Roman" w:hAnsi="Times New Roman" w:cs="Times New Roman"/>
        </w:rPr>
        <w:t xml:space="preserve">70% of chords, dominant </w:t>
      </w:r>
      <w:r w:rsidR="009A71D4">
        <w:rPr>
          <w:rFonts w:ascii="Times New Roman" w:hAnsi="Times New Roman" w:cs="Times New Roman"/>
        </w:rPr>
        <w:t xml:space="preserve">for </w:t>
      </w:r>
      <w:r w:rsidR="007474E3">
        <w:rPr>
          <w:rFonts w:ascii="Times New Roman" w:hAnsi="Times New Roman" w:cs="Times New Roman"/>
        </w:rPr>
        <w:t>35% of chords, and pre-</w:t>
      </w:r>
      <w:r w:rsidR="004414F9">
        <w:rPr>
          <w:rFonts w:ascii="Times New Roman" w:hAnsi="Times New Roman" w:cs="Times New Roman"/>
        </w:rPr>
        <w:t>dominant</w:t>
      </w:r>
      <w:r w:rsidR="007474E3">
        <w:rPr>
          <w:rFonts w:ascii="Times New Roman" w:hAnsi="Times New Roman" w:cs="Times New Roman"/>
        </w:rPr>
        <w:t xml:space="preserve"> </w:t>
      </w:r>
      <w:r w:rsidR="009A71D4">
        <w:rPr>
          <w:rFonts w:ascii="Times New Roman" w:hAnsi="Times New Roman" w:cs="Times New Roman"/>
        </w:rPr>
        <w:t>for</w:t>
      </w:r>
      <w:r w:rsidR="007474E3">
        <w:rPr>
          <w:rFonts w:ascii="Times New Roman" w:hAnsi="Times New Roman" w:cs="Times New Roman"/>
        </w:rPr>
        <w:t xml:space="preserve"> only 16</w:t>
      </w:r>
      <w:r w:rsidR="007255DB">
        <w:rPr>
          <w:rFonts w:ascii="Times New Roman" w:hAnsi="Times New Roman" w:cs="Times New Roman"/>
        </w:rPr>
        <w:t xml:space="preserve">%. </w:t>
      </w:r>
      <w:r w:rsidR="00B046E4">
        <w:rPr>
          <w:rFonts w:ascii="Times New Roman" w:hAnsi="Times New Roman" w:cs="Times New Roman"/>
        </w:rPr>
        <w:t xml:space="preserve">And, </w:t>
      </w:r>
      <w:r w:rsidR="00B45EAB">
        <w:rPr>
          <w:rFonts w:ascii="Times New Roman" w:hAnsi="Times New Roman" w:cs="Times New Roman"/>
        </w:rPr>
        <w:t>moreover,</w:t>
      </w:r>
      <w:r w:rsidR="00B046E4">
        <w:rPr>
          <w:rFonts w:ascii="Times New Roman" w:hAnsi="Times New Roman" w:cs="Times New Roman"/>
        </w:rPr>
        <w:t xml:space="preserve"> </w:t>
      </w:r>
      <w:r w:rsidR="00B45EAB">
        <w:rPr>
          <w:rFonts w:ascii="Times New Roman" w:hAnsi="Times New Roman" w:cs="Times New Roman"/>
        </w:rPr>
        <w:t>harmonies</w:t>
      </w:r>
      <w:r w:rsidR="009A71D4">
        <w:rPr>
          <w:rFonts w:ascii="Times New Roman" w:hAnsi="Times New Roman" w:cs="Times New Roman"/>
        </w:rPr>
        <w:t xml:space="preserve"> that are usually associated with the </w:t>
      </w:r>
      <w:r w:rsidR="00B046E4">
        <w:rPr>
          <w:rFonts w:ascii="Times New Roman" w:hAnsi="Times New Roman" w:cs="Times New Roman"/>
        </w:rPr>
        <w:t xml:space="preserve">pre-dominant function </w:t>
      </w:r>
      <w:r w:rsidR="00B45EAB">
        <w:rPr>
          <w:rFonts w:ascii="Times New Roman" w:hAnsi="Times New Roman" w:cs="Times New Roman"/>
        </w:rPr>
        <w:t xml:space="preserve">(Table 1) </w:t>
      </w:r>
      <w:r w:rsidR="009A71D4">
        <w:rPr>
          <w:rFonts w:ascii="Times New Roman" w:hAnsi="Times New Roman" w:cs="Times New Roman"/>
        </w:rPr>
        <w:t>may not</w:t>
      </w:r>
      <w:r w:rsidR="00B046E4">
        <w:rPr>
          <w:rFonts w:ascii="Times New Roman" w:hAnsi="Times New Roman" w:cs="Times New Roman"/>
        </w:rPr>
        <w:t xml:space="preserve"> even </w:t>
      </w:r>
      <w:r w:rsidR="009A71D4">
        <w:rPr>
          <w:rFonts w:ascii="Times New Roman" w:hAnsi="Times New Roman" w:cs="Times New Roman"/>
        </w:rPr>
        <w:t>occur most frequently immediately prior to</w:t>
      </w:r>
      <w:r w:rsidR="00B046E4">
        <w:rPr>
          <w:rFonts w:ascii="Times New Roman" w:hAnsi="Times New Roman" w:cs="Times New Roman"/>
        </w:rPr>
        <w:t xml:space="preserve"> the dominant</w:t>
      </w:r>
      <w:r w:rsidR="00384280">
        <w:rPr>
          <w:rFonts w:ascii="Times New Roman" w:hAnsi="Times New Roman" w:cs="Times New Roman"/>
        </w:rPr>
        <w:t xml:space="preserve">: in the </w:t>
      </w:r>
      <w:r w:rsidR="00BD5173">
        <w:rPr>
          <w:rFonts w:ascii="Times New Roman" w:hAnsi="Times New Roman" w:cs="Times New Roman"/>
        </w:rPr>
        <w:t xml:space="preserve">Kostka-Payne corpus (Temperley, 2009), the </w:t>
      </w:r>
      <w:r w:rsidR="00786CE6">
        <w:rPr>
          <w:rFonts w:ascii="Times New Roman" w:hAnsi="Times New Roman" w:cs="Times New Roman"/>
        </w:rPr>
        <w:t>tonic harmony most frequently</w:t>
      </w:r>
      <w:r w:rsidR="00BD5173">
        <w:rPr>
          <w:rFonts w:ascii="Times New Roman" w:hAnsi="Times New Roman" w:cs="Times New Roman"/>
        </w:rPr>
        <w:t xml:space="preserve"> precede</w:t>
      </w:r>
      <w:r w:rsidR="00786CE6">
        <w:rPr>
          <w:rFonts w:ascii="Times New Roman" w:hAnsi="Times New Roman" w:cs="Times New Roman"/>
        </w:rPr>
        <w:t>s</w:t>
      </w:r>
      <w:r w:rsidR="00BD5173">
        <w:rPr>
          <w:rFonts w:ascii="Times New Roman" w:hAnsi="Times New Roman" w:cs="Times New Roman"/>
        </w:rPr>
        <w:t xml:space="preserve"> V</w:t>
      </w:r>
      <w:r w:rsidR="00B046E4">
        <w:rPr>
          <w:rFonts w:ascii="Times New Roman" w:hAnsi="Times New Roman" w:cs="Times New Roman"/>
        </w:rPr>
        <w:t>.</w:t>
      </w:r>
      <w:r w:rsidR="00786CE6">
        <w:rPr>
          <w:rFonts w:ascii="Times New Roman" w:hAnsi="Times New Roman" w:cs="Times New Roman"/>
        </w:rPr>
        <w:t xml:space="preserve"> Taken together, these factors </w:t>
      </w:r>
      <w:r w:rsidR="00801757">
        <w:rPr>
          <w:rFonts w:ascii="Times New Roman" w:hAnsi="Times New Roman" w:cs="Times New Roman"/>
        </w:rPr>
        <w:t>create</w:t>
      </w:r>
      <w:r w:rsidR="00786CE6">
        <w:rPr>
          <w:rFonts w:ascii="Times New Roman" w:hAnsi="Times New Roman" w:cs="Times New Roman"/>
        </w:rPr>
        <w:t xml:space="preserve"> a pedagogical challenge: What kinds of reliable strategies can the theory or aural skills instructor offer for identifying and </w:t>
      </w:r>
      <w:r w:rsidR="00786CE6" w:rsidRPr="0092688F">
        <w:rPr>
          <w:rFonts w:ascii="Times New Roman" w:hAnsi="Times New Roman" w:cs="Times New Roman"/>
        </w:rPr>
        <w:t>recalling specific pre-dominant chords in context?</w:t>
      </w:r>
      <w:r w:rsidR="004B4DB2" w:rsidRPr="0092688F">
        <w:rPr>
          <w:rFonts w:ascii="Times New Roman" w:hAnsi="Times New Roman" w:cs="Times New Roman"/>
        </w:rPr>
        <w:t xml:space="preserve"> Indeed, </w:t>
      </w:r>
      <w:r w:rsidR="0092688F" w:rsidRPr="0092688F">
        <w:rPr>
          <w:rFonts w:ascii="Times New Roman" w:hAnsi="Times New Roman" w:cs="Times New Roman"/>
        </w:rPr>
        <w:t xml:space="preserve">Chenette, Phillips, and Wood (2019) have argued that the factors involved in </w:t>
      </w:r>
      <w:r w:rsidR="004B4DB2" w:rsidRPr="0092688F">
        <w:rPr>
          <w:rFonts w:ascii="Times New Roman" w:hAnsi="Times New Roman" w:cs="Times New Roman"/>
        </w:rPr>
        <w:t>harmonic dictation are “rip</w:t>
      </w:r>
      <w:r w:rsidR="0092688F">
        <w:rPr>
          <w:rFonts w:ascii="Times New Roman" w:hAnsi="Times New Roman" w:cs="Times New Roman"/>
        </w:rPr>
        <w:t>e for more detailed examination</w:t>
      </w:r>
      <w:r w:rsidR="004B4DB2" w:rsidRPr="0092688F">
        <w:rPr>
          <w:rFonts w:ascii="Times New Roman" w:hAnsi="Times New Roman" w:cs="Times New Roman"/>
        </w:rPr>
        <w:t>”</w:t>
      </w:r>
      <w:r w:rsidR="0092688F" w:rsidRPr="0092688F">
        <w:rPr>
          <w:rFonts w:ascii="Times New Roman" w:hAnsi="Times New Roman" w:cs="Times New Roman"/>
        </w:rPr>
        <w:t xml:space="preserve"> and </w:t>
      </w:r>
      <w:r w:rsidR="0092688F">
        <w:rPr>
          <w:rFonts w:ascii="Times New Roman" w:hAnsi="Times New Roman" w:cs="Times New Roman"/>
        </w:rPr>
        <w:t xml:space="preserve">woefully </w:t>
      </w:r>
      <w:r w:rsidR="0092688F" w:rsidRPr="0092688F">
        <w:rPr>
          <w:rFonts w:ascii="Times New Roman" w:hAnsi="Times New Roman" w:cs="Times New Roman"/>
        </w:rPr>
        <w:t>under explored</w:t>
      </w:r>
      <w:r w:rsidR="0092688F">
        <w:rPr>
          <w:rFonts w:ascii="Times New Roman" w:hAnsi="Times New Roman" w:cs="Times New Roman"/>
        </w:rPr>
        <w:t xml:space="preserve"> in the literature</w:t>
      </w:r>
      <w:r w:rsidR="0092688F" w:rsidRPr="0092688F">
        <w:rPr>
          <w:rFonts w:ascii="Times New Roman" w:hAnsi="Times New Roman" w:cs="Times New Roman"/>
        </w:rPr>
        <w:t>, even within Karpinski’s s</w:t>
      </w:r>
      <w:r w:rsidR="0092688F">
        <w:rPr>
          <w:rFonts w:ascii="Times New Roman" w:hAnsi="Times New Roman" w:cs="Times New Roman"/>
        </w:rPr>
        <w:t xml:space="preserve">eminal </w:t>
      </w:r>
      <w:r w:rsidR="00AE38D2">
        <w:rPr>
          <w:rFonts w:ascii="Times New Roman" w:hAnsi="Times New Roman" w:cs="Times New Roman"/>
        </w:rPr>
        <w:t>book</w:t>
      </w:r>
      <w:r w:rsidR="0092688F">
        <w:rPr>
          <w:rFonts w:ascii="Times New Roman" w:hAnsi="Times New Roman" w:cs="Times New Roman"/>
        </w:rPr>
        <w:t xml:space="preserve"> on</w:t>
      </w:r>
      <w:r w:rsidR="0092688F" w:rsidRPr="0092688F">
        <w:rPr>
          <w:rFonts w:ascii="Times New Roman" w:hAnsi="Times New Roman" w:cs="Times New Roman"/>
        </w:rPr>
        <w:t xml:space="preserve"> aural skills pedagogy (2001).</w:t>
      </w:r>
      <w:r w:rsidR="004B4DB2" w:rsidRPr="0092688F">
        <w:rPr>
          <w:rFonts w:ascii="Times New Roman" w:hAnsi="Times New Roman" w:cs="Times New Roman"/>
        </w:rPr>
        <w:t xml:space="preserve"> </w:t>
      </w:r>
    </w:p>
    <w:p w14:paraId="1461ACBF" w14:textId="056419F7" w:rsidR="00480A9E" w:rsidRPr="00175D0F" w:rsidRDefault="00B4069C" w:rsidP="00480A9E">
      <w:pPr>
        <w:widowControl w:val="0"/>
        <w:spacing w:line="480" w:lineRule="auto"/>
        <w:ind w:firstLine="720"/>
        <w:rPr>
          <w:rFonts w:ascii="Times New Roman" w:hAnsi="Times New Roman" w:cs="Times New Roman"/>
        </w:rPr>
      </w:pPr>
      <w:r w:rsidRPr="0092688F">
        <w:rPr>
          <w:rFonts w:ascii="Times New Roman" w:hAnsi="Times New Roman" w:cs="Times New Roman"/>
        </w:rPr>
        <w:t>Complicating matters further, two or more harmonies belonging to</w:t>
      </w:r>
      <w:r w:rsidR="00E131E6" w:rsidRPr="0092688F">
        <w:rPr>
          <w:rFonts w:ascii="Times New Roman" w:hAnsi="Times New Roman" w:cs="Times New Roman"/>
        </w:rPr>
        <w:t xml:space="preserve"> the pre-dominant</w:t>
      </w:r>
      <w:r w:rsidRPr="0092688F">
        <w:rPr>
          <w:rFonts w:ascii="Times New Roman" w:hAnsi="Times New Roman" w:cs="Times New Roman"/>
        </w:rPr>
        <w:t xml:space="preserve"> function may appear in succession prior to the dominant, forming what w</w:t>
      </w:r>
      <w:r w:rsidR="00D33175">
        <w:rPr>
          <w:rFonts w:ascii="Times New Roman" w:hAnsi="Times New Roman" w:cs="Times New Roman"/>
        </w:rPr>
        <w:t>e</w:t>
      </w:r>
      <w:r w:rsidR="002C4700" w:rsidRPr="0092688F">
        <w:rPr>
          <w:rFonts w:ascii="Times New Roman" w:hAnsi="Times New Roman" w:cs="Times New Roman"/>
        </w:rPr>
        <w:t xml:space="preserve"> </w:t>
      </w:r>
      <w:r w:rsidRPr="0092688F">
        <w:rPr>
          <w:rFonts w:ascii="Times New Roman" w:hAnsi="Times New Roman" w:cs="Times New Roman"/>
        </w:rPr>
        <w:t>call a “pr</w:t>
      </w:r>
      <w:r w:rsidR="00E131E6" w:rsidRPr="0092688F">
        <w:rPr>
          <w:rFonts w:ascii="Times New Roman" w:hAnsi="Times New Roman" w:cs="Times New Roman"/>
        </w:rPr>
        <w:t>e-dominant complex</w:t>
      </w:r>
      <w:r w:rsidR="00926A66" w:rsidRPr="0092688F">
        <w:rPr>
          <w:rFonts w:ascii="Times New Roman" w:hAnsi="Times New Roman" w:cs="Times New Roman"/>
        </w:rPr>
        <w:t>,</w:t>
      </w:r>
      <w:r w:rsidR="00E131E6" w:rsidRPr="0092688F">
        <w:rPr>
          <w:rFonts w:ascii="Times New Roman" w:hAnsi="Times New Roman" w:cs="Times New Roman"/>
        </w:rPr>
        <w:t>”</w:t>
      </w:r>
      <w:r w:rsidRPr="0092688F">
        <w:rPr>
          <w:rFonts w:ascii="Times New Roman" w:hAnsi="Times New Roman" w:cs="Times New Roman"/>
        </w:rPr>
        <w:t xml:space="preserve"> </w:t>
      </w:r>
      <w:r w:rsidR="00926A66" w:rsidRPr="0092688F">
        <w:rPr>
          <w:rFonts w:ascii="Times New Roman" w:hAnsi="Times New Roman" w:cs="Times New Roman"/>
        </w:rPr>
        <w:t>a phenomenon often observed</w:t>
      </w:r>
      <w:r w:rsidR="00926A66">
        <w:rPr>
          <w:rFonts w:ascii="Times New Roman" w:hAnsi="Times New Roman" w:cs="Times New Roman"/>
        </w:rPr>
        <w:t xml:space="preserve"> in nineteenth-century music (Stein, 1983). </w:t>
      </w:r>
      <w:r w:rsidR="00D33175">
        <w:rPr>
          <w:rFonts w:ascii="Times New Roman" w:hAnsi="Times New Roman" w:cs="Times New Roman"/>
        </w:rPr>
        <w:t>T</w:t>
      </w:r>
      <w:r w:rsidR="00926A66">
        <w:rPr>
          <w:rFonts w:ascii="Times New Roman" w:hAnsi="Times New Roman" w:cs="Times New Roman"/>
        </w:rPr>
        <w:t xml:space="preserve">he </w:t>
      </w:r>
      <w:r w:rsidR="00480A9E" w:rsidRPr="003F61B3">
        <w:rPr>
          <w:rFonts w:ascii="Times New Roman" w:hAnsi="Times New Roman" w:cs="Times New Roman"/>
        </w:rPr>
        <w:t xml:space="preserve">beginning of </w:t>
      </w:r>
      <w:r w:rsidR="00480A9E">
        <w:rPr>
          <w:rFonts w:ascii="Times New Roman" w:hAnsi="Times New Roman" w:cs="Times New Roman"/>
        </w:rPr>
        <w:t xml:space="preserve">Robert </w:t>
      </w:r>
      <w:r w:rsidR="00480A9E" w:rsidRPr="003F61B3">
        <w:rPr>
          <w:rFonts w:ascii="Times New Roman" w:hAnsi="Times New Roman" w:cs="Times New Roman"/>
        </w:rPr>
        <w:t xml:space="preserve">Schumann’s </w:t>
      </w:r>
      <w:r w:rsidR="00B66F0F">
        <w:rPr>
          <w:rFonts w:ascii="Times New Roman" w:hAnsi="Times New Roman" w:cs="Times New Roman"/>
        </w:rPr>
        <w:t xml:space="preserve">song </w:t>
      </w:r>
      <w:r w:rsidR="00480A9E" w:rsidRPr="003F61B3">
        <w:rPr>
          <w:rFonts w:ascii="Times New Roman" w:hAnsi="Times New Roman" w:cs="Times New Roman"/>
        </w:rPr>
        <w:t xml:space="preserve">“Ich grolle nicht” </w:t>
      </w:r>
      <w:r w:rsidR="00480A9E">
        <w:rPr>
          <w:rFonts w:ascii="Times New Roman" w:hAnsi="Times New Roman" w:cs="Times New Roman"/>
        </w:rPr>
        <w:t xml:space="preserve">features one such </w:t>
      </w:r>
      <w:r w:rsidR="00480A9E" w:rsidRPr="003F61B3">
        <w:rPr>
          <w:rFonts w:ascii="Times New Roman" w:hAnsi="Times New Roman" w:cs="Times New Roman"/>
        </w:rPr>
        <w:t xml:space="preserve">complex, </w:t>
      </w:r>
      <w:r w:rsidR="00480A9E">
        <w:rPr>
          <w:rFonts w:ascii="Times New Roman" w:hAnsi="Times New Roman" w:cs="Times New Roman"/>
        </w:rPr>
        <w:t>shown in Figure 1a</w:t>
      </w:r>
      <w:r w:rsidR="00480A9E" w:rsidRPr="003F61B3">
        <w:rPr>
          <w:rFonts w:ascii="Times New Roman" w:hAnsi="Times New Roman" w:cs="Times New Roman"/>
        </w:rPr>
        <w:t xml:space="preserve">. </w:t>
      </w:r>
      <w:r w:rsidR="00480A9E">
        <w:rPr>
          <w:rFonts w:ascii="Times New Roman" w:hAnsi="Times New Roman" w:cs="Times New Roman"/>
        </w:rPr>
        <w:t xml:space="preserve">In this example, </w:t>
      </w:r>
      <w:r>
        <w:rPr>
          <w:rFonts w:ascii="Times New Roman" w:hAnsi="Times New Roman" w:cs="Times New Roman"/>
        </w:rPr>
        <w:t>t</w:t>
      </w:r>
      <w:r w:rsidR="00B66F0F">
        <w:rPr>
          <w:rFonts w:ascii="Times New Roman" w:hAnsi="Times New Roman" w:cs="Times New Roman"/>
        </w:rPr>
        <w:t>wo</w:t>
      </w:r>
      <w:r w:rsidR="00E131E6">
        <w:rPr>
          <w:rFonts w:ascii="Times New Roman" w:hAnsi="Times New Roman" w:cs="Times New Roman"/>
        </w:rPr>
        <w:t xml:space="preserve"> pre-dominant</w:t>
      </w:r>
      <w:r>
        <w:rPr>
          <w:rFonts w:ascii="Times New Roman" w:hAnsi="Times New Roman" w:cs="Times New Roman"/>
        </w:rPr>
        <w:t xml:space="preserve"> harmonies</w:t>
      </w:r>
      <w:r w:rsidR="00B66F0F">
        <w:rPr>
          <w:rFonts w:ascii="Times New Roman" w:hAnsi="Times New Roman" w:cs="Times New Roman"/>
        </w:rPr>
        <w:t xml:space="preserve"> (IV and ii</w:t>
      </w:r>
      <w:r w:rsidR="00B66F0F" w:rsidRPr="00B66F0F">
        <w:rPr>
          <w:rFonts w:ascii="Times New Roman" w:hAnsi="Times New Roman" w:cs="Times New Roman"/>
          <w:vertAlign w:val="superscript"/>
        </w:rPr>
        <w:t>ø</w:t>
      </w:r>
      <w:r w:rsidR="00B66F0F">
        <w:rPr>
          <w:rFonts w:ascii="Times New Roman" w:hAnsi="Times New Roman" w:cs="Times New Roman"/>
        </w:rPr>
        <w:t xml:space="preserve">6/5) </w:t>
      </w:r>
      <w:r>
        <w:rPr>
          <w:rFonts w:ascii="Times New Roman" w:hAnsi="Times New Roman" w:cs="Times New Roman"/>
        </w:rPr>
        <w:t>appear</w:t>
      </w:r>
      <w:r w:rsidR="00480A9E">
        <w:rPr>
          <w:rFonts w:ascii="Times New Roman" w:hAnsi="Times New Roman" w:cs="Times New Roman"/>
        </w:rPr>
        <w:t xml:space="preserve"> before the dominant harmony. Similarly, Figure 1b </w:t>
      </w:r>
      <w:r w:rsidR="00B66F0F">
        <w:rPr>
          <w:rFonts w:ascii="Times New Roman" w:hAnsi="Times New Roman" w:cs="Times New Roman"/>
        </w:rPr>
        <w:t xml:space="preserve">provides an </w:t>
      </w:r>
      <w:r w:rsidR="00480A9E">
        <w:rPr>
          <w:rFonts w:ascii="Times New Roman" w:hAnsi="Times New Roman" w:cs="Times New Roman"/>
        </w:rPr>
        <w:t xml:space="preserve">example of a pre-dominant complex from </w:t>
      </w:r>
      <w:r w:rsidR="00480A9E">
        <w:rPr>
          <w:rFonts w:ascii="Times New Roman" w:hAnsi="Times New Roman" w:cs="Times New Roman"/>
        </w:rPr>
        <w:lastRenderedPageBreak/>
        <w:t xml:space="preserve">Handel’s </w:t>
      </w:r>
      <w:r w:rsidR="00480A9E" w:rsidRPr="00F822C5">
        <w:rPr>
          <w:rFonts w:ascii="Times New Roman" w:hAnsi="Times New Roman" w:cs="Times New Roman"/>
          <w:i/>
        </w:rPr>
        <w:t>Messiah</w:t>
      </w:r>
      <w:r w:rsidR="00B66F0F">
        <w:rPr>
          <w:rFonts w:ascii="Times New Roman" w:hAnsi="Times New Roman" w:cs="Times New Roman"/>
        </w:rPr>
        <w:t xml:space="preserve">; in this case, </w:t>
      </w:r>
      <w:r w:rsidR="00480A9E">
        <w:rPr>
          <w:rFonts w:ascii="Times New Roman" w:hAnsi="Times New Roman" w:cs="Times New Roman"/>
        </w:rPr>
        <w:t xml:space="preserve">three pre-dominant </w:t>
      </w:r>
      <w:r w:rsidR="00B66F0F">
        <w:rPr>
          <w:rFonts w:ascii="Times New Roman" w:hAnsi="Times New Roman" w:cs="Times New Roman"/>
        </w:rPr>
        <w:t xml:space="preserve">harmonies </w:t>
      </w:r>
      <w:r w:rsidR="00480A9E">
        <w:rPr>
          <w:rFonts w:ascii="Times New Roman" w:hAnsi="Times New Roman" w:cs="Times New Roman"/>
        </w:rPr>
        <w:t>are heard prior to the dominant harmony: IV</w:t>
      </w:r>
      <w:r w:rsidR="00480A9E" w:rsidRPr="00F822C5">
        <w:rPr>
          <w:rFonts w:ascii="Times New Roman" w:hAnsi="Times New Roman" w:cs="Times New Roman"/>
          <w:vertAlign w:val="superscript"/>
        </w:rPr>
        <w:t>6</w:t>
      </w:r>
      <w:r w:rsidR="00480A9E">
        <w:rPr>
          <w:rFonts w:ascii="Times New Roman" w:hAnsi="Times New Roman" w:cs="Times New Roman"/>
        </w:rPr>
        <w:t>, It</w:t>
      </w:r>
      <w:r w:rsidR="00480A9E">
        <w:rPr>
          <w:rFonts w:ascii="Times New Roman" w:hAnsi="Times New Roman" w:cs="Times New Roman"/>
          <w:vertAlign w:val="superscript"/>
        </w:rPr>
        <w:t>+6</w:t>
      </w:r>
      <w:r w:rsidR="00480A9E">
        <w:rPr>
          <w:rFonts w:ascii="Times New Roman" w:hAnsi="Times New Roman" w:cs="Times New Roman"/>
        </w:rPr>
        <w:t>, then Fr</w:t>
      </w:r>
      <w:r w:rsidR="00480A9E">
        <w:rPr>
          <w:rFonts w:ascii="Times New Roman" w:hAnsi="Times New Roman" w:cs="Times New Roman"/>
          <w:vertAlign w:val="superscript"/>
        </w:rPr>
        <w:t>+6</w:t>
      </w:r>
      <w:r w:rsidR="00175D0F">
        <w:rPr>
          <w:rFonts w:ascii="Times New Roman" w:hAnsi="Times New Roman" w:cs="Times New Roman"/>
        </w:rPr>
        <w:t>.</w:t>
      </w:r>
    </w:p>
    <w:p w14:paraId="022CDB28" w14:textId="3DFED08A" w:rsidR="00480A9E" w:rsidRDefault="00E131E6" w:rsidP="00480A9E">
      <w:pPr>
        <w:widowControl w:val="0"/>
        <w:spacing w:line="480" w:lineRule="auto"/>
        <w:ind w:firstLine="720"/>
        <w:rPr>
          <w:rFonts w:ascii="Times New Roman" w:hAnsi="Times New Roman" w:cs="Times New Roman"/>
        </w:rPr>
      </w:pPr>
      <w:r>
        <w:rPr>
          <w:rFonts w:ascii="Times New Roman" w:hAnsi="Times New Roman" w:cs="Times New Roman"/>
        </w:rPr>
        <w:t>What governs the ordering of pre-dominant</w:t>
      </w:r>
      <w:r w:rsidR="002C4700">
        <w:rPr>
          <w:rFonts w:ascii="Times New Roman" w:hAnsi="Times New Roman" w:cs="Times New Roman"/>
        </w:rPr>
        <w:t xml:space="preserve"> chords in a complex? </w:t>
      </w:r>
      <w:r w:rsidR="00B66F0F">
        <w:rPr>
          <w:rFonts w:ascii="Times New Roman" w:hAnsi="Times New Roman" w:cs="Times New Roman"/>
        </w:rPr>
        <w:t>T</w:t>
      </w:r>
      <w:r w:rsidR="00480A9E">
        <w:rPr>
          <w:rFonts w:ascii="Times New Roman" w:hAnsi="Times New Roman" w:cs="Times New Roman"/>
        </w:rPr>
        <w:t>extbook</w:t>
      </w:r>
      <w:r w:rsidR="00B66F0F">
        <w:rPr>
          <w:rFonts w:ascii="Times New Roman" w:hAnsi="Times New Roman" w:cs="Times New Roman"/>
        </w:rPr>
        <w:t xml:space="preserve"> authors address this question but</w:t>
      </w:r>
      <w:r w:rsidR="00E64032">
        <w:rPr>
          <w:rFonts w:ascii="Times New Roman" w:hAnsi="Times New Roman" w:cs="Times New Roman"/>
        </w:rPr>
        <w:t xml:space="preserve"> often</w:t>
      </w:r>
      <w:r w:rsidR="00B66F0F">
        <w:rPr>
          <w:rFonts w:ascii="Times New Roman" w:hAnsi="Times New Roman" w:cs="Times New Roman"/>
        </w:rPr>
        <w:t xml:space="preserve"> their </w:t>
      </w:r>
      <w:r w:rsidR="00480A9E">
        <w:rPr>
          <w:rFonts w:ascii="Times New Roman" w:hAnsi="Times New Roman" w:cs="Times New Roman"/>
        </w:rPr>
        <w:t>discussions</w:t>
      </w:r>
      <w:r w:rsidR="00FE719B">
        <w:rPr>
          <w:rFonts w:ascii="Times New Roman" w:hAnsi="Times New Roman" w:cs="Times New Roman"/>
        </w:rPr>
        <w:t xml:space="preserve"> are prescriptive or descriptive, rather than explanatory. </w:t>
      </w:r>
      <w:r w:rsidR="004B6352">
        <w:rPr>
          <w:rFonts w:ascii="Times New Roman" w:hAnsi="Times New Roman" w:cs="Times New Roman"/>
        </w:rPr>
        <w:t>Explanations for pre-dominant ordering seem to fall into two categories: corpus-driven explanations and experience-based. That is, in the corpus-driven approach, s</w:t>
      </w:r>
      <w:r w:rsidR="00570E80">
        <w:rPr>
          <w:rFonts w:ascii="Times New Roman" w:hAnsi="Times New Roman" w:cs="Times New Roman"/>
        </w:rPr>
        <w:t>ome authors descri</w:t>
      </w:r>
      <w:r>
        <w:rPr>
          <w:rFonts w:ascii="Times New Roman" w:hAnsi="Times New Roman" w:cs="Times New Roman"/>
        </w:rPr>
        <w:t>be expectancies, that is, how pre-dominant</w:t>
      </w:r>
      <w:r w:rsidR="00570E80">
        <w:rPr>
          <w:rFonts w:ascii="Times New Roman" w:hAnsi="Times New Roman" w:cs="Times New Roman"/>
        </w:rPr>
        <w:t xml:space="preserve"> harmonies are likely to be ordered in a given composition</w:t>
      </w:r>
      <w:r w:rsidR="002C4700">
        <w:rPr>
          <w:rFonts w:ascii="Times New Roman" w:hAnsi="Times New Roman" w:cs="Times New Roman"/>
        </w:rPr>
        <w:t xml:space="preserve">, based on the frequencies of </w:t>
      </w:r>
      <w:r w:rsidR="00570E80">
        <w:rPr>
          <w:rFonts w:ascii="Times New Roman" w:hAnsi="Times New Roman" w:cs="Times New Roman"/>
        </w:rPr>
        <w:t>a particular repertoire</w:t>
      </w:r>
      <w:r w:rsidR="002C4700">
        <w:rPr>
          <w:rFonts w:ascii="Times New Roman" w:hAnsi="Times New Roman" w:cs="Times New Roman"/>
        </w:rPr>
        <w:t xml:space="preserve"> (corpus)</w:t>
      </w:r>
      <w:r w:rsidR="00A5599B">
        <w:rPr>
          <w:rFonts w:ascii="Times New Roman" w:hAnsi="Times New Roman" w:cs="Times New Roman"/>
        </w:rPr>
        <w:t xml:space="preserve">. </w:t>
      </w:r>
      <w:r w:rsidR="00796C9F">
        <w:rPr>
          <w:rFonts w:ascii="Times New Roman" w:hAnsi="Times New Roman" w:cs="Times New Roman"/>
        </w:rPr>
        <w:t>T</w:t>
      </w:r>
      <w:r w:rsidR="00A5599B">
        <w:rPr>
          <w:rFonts w:ascii="Times New Roman" w:hAnsi="Times New Roman" w:cs="Times New Roman"/>
        </w:rPr>
        <w:t xml:space="preserve">exts that rely upon </w:t>
      </w:r>
      <w:r w:rsidR="00A5599B" w:rsidRPr="008F1B9D">
        <w:rPr>
          <w:rFonts w:ascii="Times New Roman" w:hAnsi="Times New Roman" w:cs="Times New Roman"/>
        </w:rPr>
        <w:t>frequency data when discussi</w:t>
      </w:r>
      <w:r w:rsidR="00A46EB7">
        <w:rPr>
          <w:rFonts w:ascii="Times New Roman" w:hAnsi="Times New Roman" w:cs="Times New Roman"/>
        </w:rPr>
        <w:t>ng</w:t>
      </w:r>
      <w:r w:rsidR="00A5599B" w:rsidRPr="008F1B9D">
        <w:rPr>
          <w:rFonts w:ascii="Times New Roman" w:hAnsi="Times New Roman" w:cs="Times New Roman"/>
        </w:rPr>
        <w:t xml:space="preserve"> chord successions </w:t>
      </w:r>
      <w:r w:rsidR="00796C9F">
        <w:rPr>
          <w:rFonts w:ascii="Times New Roman" w:hAnsi="Times New Roman" w:cs="Times New Roman"/>
        </w:rPr>
        <w:t xml:space="preserve">include </w:t>
      </w:r>
      <w:r w:rsidR="009671A5">
        <w:rPr>
          <w:rFonts w:ascii="Times New Roman" w:hAnsi="Times New Roman" w:cs="Times New Roman"/>
        </w:rPr>
        <w:t xml:space="preserve">those by </w:t>
      </w:r>
      <w:r w:rsidR="00DF2025" w:rsidRPr="008F1B9D">
        <w:rPr>
          <w:rFonts w:ascii="Times New Roman" w:hAnsi="Times New Roman" w:cs="Times New Roman"/>
        </w:rPr>
        <w:t xml:space="preserve">Burstein </w:t>
      </w:r>
      <w:r w:rsidR="008D1A15">
        <w:rPr>
          <w:rFonts w:ascii="Times New Roman" w:hAnsi="Times New Roman" w:cs="Times New Roman"/>
        </w:rPr>
        <w:t>and</w:t>
      </w:r>
      <w:r w:rsidR="00DF2025" w:rsidRPr="008F1B9D">
        <w:rPr>
          <w:rFonts w:ascii="Times New Roman" w:hAnsi="Times New Roman" w:cs="Times New Roman"/>
        </w:rPr>
        <w:t xml:space="preserve"> Straus</w:t>
      </w:r>
      <w:r w:rsidR="0010213D" w:rsidRPr="008F1B9D">
        <w:rPr>
          <w:rFonts w:ascii="Times New Roman" w:hAnsi="Times New Roman" w:cs="Times New Roman"/>
        </w:rPr>
        <w:t xml:space="preserve"> (2016)</w:t>
      </w:r>
      <w:r w:rsidR="00DF2025" w:rsidRPr="008F1B9D">
        <w:rPr>
          <w:rFonts w:ascii="Times New Roman" w:hAnsi="Times New Roman" w:cs="Times New Roman"/>
        </w:rPr>
        <w:t xml:space="preserve">, </w:t>
      </w:r>
      <w:r w:rsidR="00A5599B" w:rsidRPr="008F1B9D">
        <w:rPr>
          <w:rFonts w:ascii="Times New Roman" w:hAnsi="Times New Roman" w:cs="Times New Roman"/>
        </w:rPr>
        <w:t>Forte</w:t>
      </w:r>
      <w:r w:rsidR="00573024" w:rsidRPr="008F1B9D">
        <w:rPr>
          <w:rFonts w:ascii="Times New Roman" w:hAnsi="Times New Roman" w:cs="Times New Roman"/>
        </w:rPr>
        <w:t xml:space="preserve"> (1979)</w:t>
      </w:r>
      <w:r w:rsidR="00A5599B" w:rsidRPr="008F1B9D">
        <w:rPr>
          <w:rFonts w:ascii="Times New Roman" w:hAnsi="Times New Roman" w:cs="Times New Roman"/>
        </w:rPr>
        <w:t>, Gauldin</w:t>
      </w:r>
      <w:r w:rsidR="008F1B9D" w:rsidRPr="008F1B9D">
        <w:rPr>
          <w:rFonts w:ascii="Times New Roman" w:hAnsi="Times New Roman" w:cs="Times New Roman"/>
        </w:rPr>
        <w:t xml:space="preserve"> (2004)</w:t>
      </w:r>
      <w:r w:rsidR="00A5599B" w:rsidRPr="008F1B9D">
        <w:rPr>
          <w:rFonts w:ascii="Times New Roman" w:hAnsi="Times New Roman" w:cs="Times New Roman"/>
        </w:rPr>
        <w:t xml:space="preserve">, Kostka </w:t>
      </w:r>
      <w:r w:rsidR="008D1A15">
        <w:rPr>
          <w:rFonts w:ascii="Times New Roman" w:hAnsi="Times New Roman" w:cs="Times New Roman"/>
        </w:rPr>
        <w:t>and</w:t>
      </w:r>
      <w:r w:rsidR="00796C9F">
        <w:rPr>
          <w:rFonts w:ascii="Times New Roman" w:hAnsi="Times New Roman" w:cs="Times New Roman"/>
        </w:rPr>
        <w:t xml:space="preserve"> </w:t>
      </w:r>
      <w:r w:rsidR="00A5599B" w:rsidRPr="008F1B9D">
        <w:rPr>
          <w:rFonts w:ascii="Times New Roman" w:hAnsi="Times New Roman" w:cs="Times New Roman"/>
        </w:rPr>
        <w:t>Payne</w:t>
      </w:r>
      <w:r w:rsidR="00F05A12" w:rsidRPr="008F1B9D">
        <w:rPr>
          <w:rFonts w:ascii="Times New Roman" w:hAnsi="Times New Roman" w:cs="Times New Roman"/>
        </w:rPr>
        <w:t xml:space="preserve"> (2009)</w:t>
      </w:r>
      <w:r w:rsidR="00A5599B" w:rsidRPr="008F1B9D">
        <w:rPr>
          <w:rFonts w:ascii="Times New Roman" w:hAnsi="Times New Roman" w:cs="Times New Roman"/>
        </w:rPr>
        <w:t>, Ottman</w:t>
      </w:r>
      <w:r w:rsidR="00822761" w:rsidRPr="008F1B9D">
        <w:rPr>
          <w:rFonts w:ascii="Times New Roman" w:hAnsi="Times New Roman" w:cs="Times New Roman"/>
        </w:rPr>
        <w:t xml:space="preserve"> (1998)</w:t>
      </w:r>
      <w:r w:rsidR="00A5599B" w:rsidRPr="008F1B9D">
        <w:rPr>
          <w:rFonts w:ascii="Times New Roman" w:hAnsi="Times New Roman" w:cs="Times New Roman"/>
        </w:rPr>
        <w:t>, Piston</w:t>
      </w:r>
      <w:r w:rsidR="00502CD1" w:rsidRPr="008F1B9D">
        <w:rPr>
          <w:rFonts w:ascii="Times New Roman" w:hAnsi="Times New Roman" w:cs="Times New Roman"/>
        </w:rPr>
        <w:t xml:space="preserve"> </w:t>
      </w:r>
      <w:r w:rsidR="008D1A15">
        <w:rPr>
          <w:rFonts w:ascii="Times New Roman" w:hAnsi="Times New Roman" w:cs="Times New Roman"/>
        </w:rPr>
        <w:t>and</w:t>
      </w:r>
      <w:r w:rsidR="00502CD1" w:rsidRPr="008F1B9D">
        <w:rPr>
          <w:rFonts w:ascii="Times New Roman" w:hAnsi="Times New Roman" w:cs="Times New Roman"/>
        </w:rPr>
        <w:t xml:space="preserve"> deVoto (1978)</w:t>
      </w:r>
      <w:r w:rsidR="00570E80" w:rsidRPr="008F1B9D">
        <w:rPr>
          <w:rFonts w:ascii="Times New Roman" w:hAnsi="Times New Roman" w:cs="Times New Roman"/>
        </w:rPr>
        <w:t xml:space="preserve">. </w:t>
      </w:r>
      <w:r w:rsidR="00480A9E" w:rsidRPr="008F1B9D">
        <w:rPr>
          <w:rFonts w:ascii="Times New Roman" w:hAnsi="Times New Roman" w:cs="Times New Roman"/>
        </w:rPr>
        <w:t>Kostka and</w:t>
      </w:r>
      <w:r w:rsidR="00480A9E">
        <w:rPr>
          <w:rFonts w:ascii="Times New Roman" w:hAnsi="Times New Roman" w:cs="Times New Roman"/>
        </w:rPr>
        <w:t xml:space="preserve"> </w:t>
      </w:r>
      <w:r w:rsidR="00480A9E" w:rsidRPr="00CE4D24">
        <w:rPr>
          <w:rFonts w:ascii="Times New Roman" w:hAnsi="Times New Roman" w:cs="Times New Roman"/>
        </w:rPr>
        <w:t>Payne</w:t>
      </w:r>
      <w:r w:rsidR="00480A9E">
        <w:rPr>
          <w:rFonts w:ascii="Times New Roman" w:hAnsi="Times New Roman" w:cs="Times New Roman"/>
        </w:rPr>
        <w:t xml:space="preserve"> (2009)</w:t>
      </w:r>
      <w:r w:rsidR="00570E80">
        <w:rPr>
          <w:rFonts w:ascii="Times New Roman" w:hAnsi="Times New Roman" w:cs="Times New Roman"/>
        </w:rPr>
        <w:t>, for instance,</w:t>
      </w:r>
      <w:r w:rsidR="00480A9E" w:rsidRPr="00CE4D24">
        <w:rPr>
          <w:rFonts w:ascii="Times New Roman" w:hAnsi="Times New Roman" w:cs="Times New Roman"/>
        </w:rPr>
        <w:t xml:space="preserve"> </w:t>
      </w:r>
      <w:r w:rsidR="00480A9E">
        <w:rPr>
          <w:rFonts w:ascii="Times New Roman" w:hAnsi="Times New Roman" w:cs="Times New Roman"/>
        </w:rPr>
        <w:t>provide</w:t>
      </w:r>
      <w:r w:rsidR="00480A9E" w:rsidRPr="00CE4D24">
        <w:rPr>
          <w:rFonts w:ascii="Times New Roman" w:hAnsi="Times New Roman" w:cs="Times New Roman"/>
        </w:rPr>
        <w:t xml:space="preserve"> the diagram of chord succession</w:t>
      </w:r>
      <w:r w:rsidR="00480A9E">
        <w:rPr>
          <w:rFonts w:ascii="Times New Roman" w:hAnsi="Times New Roman" w:cs="Times New Roman"/>
        </w:rPr>
        <w:t>s shown in Figure 2</w:t>
      </w:r>
      <w:r w:rsidR="00480A9E" w:rsidRPr="00CE4D24">
        <w:rPr>
          <w:rFonts w:ascii="Times New Roman" w:hAnsi="Times New Roman" w:cs="Times New Roman"/>
        </w:rPr>
        <w:t xml:space="preserve">. </w:t>
      </w:r>
      <w:r w:rsidR="00570E80">
        <w:rPr>
          <w:rFonts w:ascii="Times New Roman" w:hAnsi="Times New Roman" w:cs="Times New Roman"/>
        </w:rPr>
        <w:t xml:space="preserve">They write, </w:t>
      </w:r>
      <w:r w:rsidR="00570E80" w:rsidRPr="00CE4D24">
        <w:rPr>
          <w:rFonts w:ascii="Times New Roman" w:hAnsi="Times New Roman" w:cs="Times New Roman"/>
        </w:rPr>
        <w:t>“Most often, IV has a pre-dominant function, moving directly to V or vii</w:t>
      </w:r>
      <w:r w:rsidR="00570E80" w:rsidRPr="002C4AB9">
        <w:rPr>
          <w:rFonts w:ascii="Times New Roman" w:hAnsi="Times New Roman" w:cs="Times New Roman"/>
          <w:vertAlign w:val="superscript"/>
        </w:rPr>
        <w:t>o</w:t>
      </w:r>
      <w:r w:rsidR="00570E80" w:rsidRPr="00CE4D24">
        <w:rPr>
          <w:rFonts w:ascii="Times New Roman" w:hAnsi="Times New Roman" w:cs="Times New Roman"/>
        </w:rPr>
        <w:t xml:space="preserve">, or it may expand the pre-dominant area by moving first </w:t>
      </w:r>
      <w:r w:rsidR="00570E80" w:rsidRPr="00D7679E">
        <w:rPr>
          <w:rFonts w:ascii="Times New Roman" w:hAnsi="Times New Roman" w:cs="Times New Roman"/>
        </w:rPr>
        <w:t>to ii or ii6” (2009, 111).</w:t>
      </w:r>
      <w:r w:rsidR="00570E80">
        <w:rPr>
          <w:rFonts w:ascii="Times New Roman" w:hAnsi="Times New Roman" w:cs="Times New Roman"/>
        </w:rPr>
        <w:t xml:space="preserve"> </w:t>
      </w:r>
      <w:r w:rsidR="00480A9E" w:rsidRPr="00CE4D24">
        <w:rPr>
          <w:rFonts w:ascii="Times New Roman" w:hAnsi="Times New Roman" w:cs="Times New Roman"/>
        </w:rPr>
        <w:t xml:space="preserve">The arrow from IV down to ii indicates that IV can go to ii, but the ii chord </w:t>
      </w:r>
      <w:r w:rsidR="00634548">
        <w:rPr>
          <w:rFonts w:ascii="Times New Roman" w:hAnsi="Times New Roman" w:cs="Times New Roman"/>
        </w:rPr>
        <w:t>does not</w:t>
      </w:r>
      <w:r w:rsidR="00480A9E" w:rsidRPr="00CE4D24">
        <w:rPr>
          <w:rFonts w:ascii="Times New Roman" w:hAnsi="Times New Roman" w:cs="Times New Roman"/>
        </w:rPr>
        <w:t xml:space="preserve"> go to IV.</w:t>
      </w:r>
      <w:r w:rsidR="00E64032">
        <w:rPr>
          <w:rFonts w:ascii="Times New Roman" w:hAnsi="Times New Roman" w:cs="Times New Roman"/>
        </w:rPr>
        <w:t xml:space="preserve"> </w:t>
      </w:r>
      <w:r w:rsidR="00570E80">
        <w:rPr>
          <w:rFonts w:ascii="Times New Roman" w:hAnsi="Times New Roman" w:cs="Times New Roman"/>
        </w:rPr>
        <w:t xml:space="preserve">Similarly, Piston </w:t>
      </w:r>
      <w:r w:rsidR="00502CD1">
        <w:rPr>
          <w:rFonts w:ascii="Times New Roman" w:hAnsi="Times New Roman" w:cs="Times New Roman"/>
        </w:rPr>
        <w:t xml:space="preserve">and deVoto </w:t>
      </w:r>
      <w:r w:rsidR="00570E80">
        <w:rPr>
          <w:rFonts w:ascii="Times New Roman" w:hAnsi="Times New Roman" w:cs="Times New Roman"/>
        </w:rPr>
        <w:t xml:space="preserve">(1978) assert that ii is followed by V, sometimes vi, and less often I, iii, or IV. </w:t>
      </w:r>
      <w:r w:rsidR="00570E80" w:rsidRPr="00A5599B">
        <w:rPr>
          <w:rFonts w:ascii="Times New Roman" w:hAnsi="Times New Roman" w:cs="Times New Roman"/>
        </w:rPr>
        <w:t xml:space="preserve">In all of these cases, an underlying </w:t>
      </w:r>
      <w:r w:rsidR="00E64032" w:rsidRPr="00A5599B">
        <w:rPr>
          <w:rFonts w:ascii="Times New Roman" w:hAnsi="Times New Roman" w:cs="Times New Roman"/>
        </w:rPr>
        <w:t>empi</w:t>
      </w:r>
      <w:r w:rsidR="00E64032">
        <w:rPr>
          <w:rFonts w:ascii="Times New Roman" w:hAnsi="Times New Roman" w:cs="Times New Roman"/>
        </w:rPr>
        <w:t xml:space="preserve">rical study </w:t>
      </w:r>
      <w:r w:rsidR="00570E80">
        <w:rPr>
          <w:rFonts w:ascii="Times New Roman" w:hAnsi="Times New Roman" w:cs="Times New Roman"/>
        </w:rPr>
        <w:t>of a body of repertoire is presumed but</w:t>
      </w:r>
      <w:r w:rsidR="00E64032">
        <w:rPr>
          <w:rFonts w:ascii="Times New Roman" w:hAnsi="Times New Roman" w:cs="Times New Roman"/>
        </w:rPr>
        <w:t xml:space="preserve"> not explicitly stated</w:t>
      </w:r>
      <w:r w:rsidR="00570E80">
        <w:rPr>
          <w:rFonts w:ascii="Times New Roman" w:hAnsi="Times New Roman" w:cs="Times New Roman"/>
        </w:rPr>
        <w:t>, and perceptual reasons</w:t>
      </w:r>
      <w:r w:rsidR="00E64032">
        <w:rPr>
          <w:rFonts w:ascii="Times New Roman" w:hAnsi="Times New Roman" w:cs="Times New Roman"/>
        </w:rPr>
        <w:t xml:space="preserve"> </w:t>
      </w:r>
      <w:r w:rsidR="00570E80">
        <w:rPr>
          <w:rFonts w:ascii="Times New Roman" w:hAnsi="Times New Roman" w:cs="Times New Roman"/>
        </w:rPr>
        <w:t>for the order</w:t>
      </w:r>
      <w:r w:rsidR="00DC4ACD">
        <w:rPr>
          <w:rFonts w:ascii="Times New Roman" w:hAnsi="Times New Roman" w:cs="Times New Roman"/>
        </w:rPr>
        <w:t>ing</w:t>
      </w:r>
      <w:r>
        <w:rPr>
          <w:rFonts w:ascii="Times New Roman" w:hAnsi="Times New Roman" w:cs="Times New Roman"/>
        </w:rPr>
        <w:t xml:space="preserve"> of pre-dominant</w:t>
      </w:r>
      <w:r w:rsidR="00570E80">
        <w:rPr>
          <w:rFonts w:ascii="Times New Roman" w:hAnsi="Times New Roman" w:cs="Times New Roman"/>
        </w:rPr>
        <w:t xml:space="preserve"> harmonies is not addressed. </w:t>
      </w:r>
    </w:p>
    <w:p w14:paraId="5495C9E3" w14:textId="5E82FA5C" w:rsidR="001504E8" w:rsidRDefault="00D01095" w:rsidP="00496C6E">
      <w:pPr>
        <w:widowControl w:val="0"/>
        <w:spacing w:line="480" w:lineRule="auto"/>
        <w:ind w:firstLine="720"/>
        <w:rPr>
          <w:rFonts w:ascii="Times New Roman" w:hAnsi="Times New Roman" w:cs="Times New Roman"/>
        </w:rPr>
      </w:pPr>
      <w:r>
        <w:rPr>
          <w:rFonts w:ascii="Times New Roman" w:hAnsi="Times New Roman" w:cs="Times New Roman"/>
        </w:rPr>
        <w:t>S</w:t>
      </w:r>
      <w:r w:rsidR="002B0353">
        <w:rPr>
          <w:rFonts w:ascii="Times New Roman" w:hAnsi="Times New Roman" w:cs="Times New Roman"/>
        </w:rPr>
        <w:t>ome text</w:t>
      </w:r>
      <w:r>
        <w:rPr>
          <w:rFonts w:ascii="Times New Roman" w:hAnsi="Times New Roman" w:cs="Times New Roman"/>
        </w:rPr>
        <w:t>books go beyond simply describing the frequency of chord successions by invoking</w:t>
      </w:r>
      <w:r w:rsidR="00DC4ACD">
        <w:rPr>
          <w:rFonts w:ascii="Times New Roman" w:hAnsi="Times New Roman" w:cs="Times New Roman"/>
        </w:rPr>
        <w:t xml:space="preserve"> felt </w:t>
      </w:r>
      <w:r w:rsidR="00DC4ACD">
        <w:rPr>
          <w:rFonts w:ascii="Times New Roman" w:hAnsi="Times New Roman" w:cs="Times New Roman"/>
          <w:i/>
          <w:iCs/>
        </w:rPr>
        <w:t>experience</w:t>
      </w:r>
      <w:r>
        <w:rPr>
          <w:rFonts w:ascii="Times New Roman" w:hAnsi="Times New Roman" w:cs="Times New Roman"/>
        </w:rPr>
        <w:t>. This is particularly the case</w:t>
      </w:r>
      <w:r w:rsidR="00DC4ACD">
        <w:rPr>
          <w:rFonts w:ascii="Times New Roman" w:hAnsi="Times New Roman" w:cs="Times New Roman"/>
          <w:i/>
          <w:iCs/>
        </w:rPr>
        <w:t xml:space="preserve"> </w:t>
      </w:r>
      <w:r w:rsidR="00DC4ACD">
        <w:rPr>
          <w:rFonts w:ascii="Times New Roman" w:hAnsi="Times New Roman" w:cs="Times New Roman"/>
        </w:rPr>
        <w:t>wh</w:t>
      </w:r>
      <w:r w:rsidR="00E131E6">
        <w:rPr>
          <w:rFonts w:ascii="Times New Roman" w:hAnsi="Times New Roman" w:cs="Times New Roman"/>
        </w:rPr>
        <w:t xml:space="preserve">en </w:t>
      </w:r>
      <w:r w:rsidR="009671A5">
        <w:rPr>
          <w:rFonts w:ascii="Times New Roman" w:hAnsi="Times New Roman" w:cs="Times New Roman"/>
        </w:rPr>
        <w:t>authors</w:t>
      </w:r>
      <w:r>
        <w:rPr>
          <w:rFonts w:ascii="Times New Roman" w:hAnsi="Times New Roman" w:cs="Times New Roman"/>
        </w:rPr>
        <w:t xml:space="preserve"> </w:t>
      </w:r>
      <w:r w:rsidR="00E131E6">
        <w:rPr>
          <w:rFonts w:ascii="Times New Roman" w:hAnsi="Times New Roman" w:cs="Times New Roman"/>
        </w:rPr>
        <w:t>describ</w:t>
      </w:r>
      <w:r>
        <w:rPr>
          <w:rFonts w:ascii="Times New Roman" w:hAnsi="Times New Roman" w:cs="Times New Roman"/>
        </w:rPr>
        <w:t>e</w:t>
      </w:r>
      <w:r w:rsidR="00E131E6">
        <w:rPr>
          <w:rFonts w:ascii="Times New Roman" w:hAnsi="Times New Roman" w:cs="Times New Roman"/>
        </w:rPr>
        <w:t xml:space="preserve"> the </w:t>
      </w:r>
      <w:r w:rsidR="00E131E6" w:rsidRPr="002F1740">
        <w:rPr>
          <w:rFonts w:ascii="Times New Roman" w:hAnsi="Times New Roman" w:cs="Times New Roman"/>
        </w:rPr>
        <w:t>ordering of pre-</w:t>
      </w:r>
      <w:r w:rsidR="00FF67F7" w:rsidRPr="002F1740">
        <w:rPr>
          <w:rFonts w:ascii="Times New Roman" w:hAnsi="Times New Roman" w:cs="Times New Roman"/>
        </w:rPr>
        <w:t>dominant</w:t>
      </w:r>
      <w:r w:rsidR="00DC4ACD" w:rsidRPr="002F1740">
        <w:rPr>
          <w:rFonts w:ascii="Times New Roman" w:hAnsi="Times New Roman" w:cs="Times New Roman"/>
        </w:rPr>
        <w:t xml:space="preserve"> harmonies in a complex</w:t>
      </w:r>
      <w:r w:rsidR="009671A5">
        <w:rPr>
          <w:rFonts w:ascii="Times New Roman" w:hAnsi="Times New Roman" w:cs="Times New Roman"/>
        </w:rPr>
        <w:t xml:space="preserve">; some representative texts include those by </w:t>
      </w:r>
      <w:r w:rsidR="00DF2025" w:rsidRPr="002F1740">
        <w:rPr>
          <w:rFonts w:ascii="Times New Roman" w:hAnsi="Times New Roman" w:cs="Times New Roman"/>
        </w:rPr>
        <w:t xml:space="preserve">Aldwell </w:t>
      </w:r>
      <w:r w:rsidR="009671A5">
        <w:rPr>
          <w:rFonts w:ascii="Times New Roman" w:hAnsi="Times New Roman" w:cs="Times New Roman"/>
        </w:rPr>
        <w:t>and</w:t>
      </w:r>
      <w:r w:rsidR="00DF2025" w:rsidRPr="002F1740">
        <w:rPr>
          <w:rFonts w:ascii="Times New Roman" w:hAnsi="Times New Roman" w:cs="Times New Roman"/>
        </w:rPr>
        <w:t xml:space="preserve"> Schachter</w:t>
      </w:r>
      <w:r w:rsidR="009671A5">
        <w:rPr>
          <w:rFonts w:ascii="Times New Roman" w:hAnsi="Times New Roman" w:cs="Times New Roman"/>
        </w:rPr>
        <w:t xml:space="preserve"> (</w:t>
      </w:r>
      <w:r w:rsidR="002F1740" w:rsidRPr="002F1740">
        <w:rPr>
          <w:rFonts w:ascii="Times New Roman" w:hAnsi="Times New Roman" w:cs="Times New Roman"/>
        </w:rPr>
        <w:t>2003</w:t>
      </w:r>
      <w:r w:rsidR="009671A5">
        <w:rPr>
          <w:rFonts w:ascii="Times New Roman" w:hAnsi="Times New Roman" w:cs="Times New Roman"/>
        </w:rPr>
        <w:t>),</w:t>
      </w:r>
      <w:r w:rsidR="00DF2025" w:rsidRPr="002F1740">
        <w:rPr>
          <w:rFonts w:ascii="Times New Roman" w:hAnsi="Times New Roman" w:cs="Times New Roman"/>
        </w:rPr>
        <w:t xml:space="preserve"> Benwa</w:t>
      </w:r>
      <w:r w:rsidR="00DF2025" w:rsidRPr="0052676B">
        <w:rPr>
          <w:rFonts w:ascii="Times New Roman" w:hAnsi="Times New Roman" w:cs="Times New Roman"/>
        </w:rPr>
        <w:t xml:space="preserve">rd </w:t>
      </w:r>
      <w:r w:rsidR="009671A5">
        <w:rPr>
          <w:rFonts w:ascii="Times New Roman" w:hAnsi="Times New Roman" w:cs="Times New Roman"/>
        </w:rPr>
        <w:t>and</w:t>
      </w:r>
      <w:r w:rsidR="00DF2025" w:rsidRPr="0052676B">
        <w:rPr>
          <w:rFonts w:ascii="Times New Roman" w:hAnsi="Times New Roman" w:cs="Times New Roman"/>
        </w:rPr>
        <w:t xml:space="preserve"> White</w:t>
      </w:r>
      <w:r w:rsidR="009671A5">
        <w:rPr>
          <w:rFonts w:ascii="Times New Roman" w:hAnsi="Times New Roman" w:cs="Times New Roman"/>
        </w:rPr>
        <w:t xml:space="preserve"> (</w:t>
      </w:r>
      <w:r w:rsidR="0052676B" w:rsidRPr="0052676B">
        <w:rPr>
          <w:rFonts w:ascii="Times New Roman" w:hAnsi="Times New Roman" w:cs="Times New Roman"/>
        </w:rPr>
        <w:t>1993</w:t>
      </w:r>
      <w:r w:rsidR="009671A5">
        <w:rPr>
          <w:rFonts w:ascii="Times New Roman" w:hAnsi="Times New Roman" w:cs="Times New Roman"/>
        </w:rPr>
        <w:t>),</w:t>
      </w:r>
      <w:r w:rsidR="0052676B">
        <w:rPr>
          <w:rFonts w:ascii="Times New Roman" w:hAnsi="Times New Roman" w:cs="Times New Roman"/>
        </w:rPr>
        <w:t xml:space="preserve"> </w:t>
      </w:r>
      <w:r w:rsidR="004E3265">
        <w:rPr>
          <w:rFonts w:ascii="Times New Roman" w:hAnsi="Times New Roman" w:cs="Times New Roman"/>
        </w:rPr>
        <w:t>Laitz</w:t>
      </w:r>
      <w:r>
        <w:rPr>
          <w:rFonts w:ascii="Times New Roman" w:hAnsi="Times New Roman" w:cs="Times New Roman"/>
        </w:rPr>
        <w:t xml:space="preserve"> </w:t>
      </w:r>
      <w:r w:rsidR="009671A5">
        <w:rPr>
          <w:rFonts w:ascii="Times New Roman" w:hAnsi="Times New Roman" w:cs="Times New Roman"/>
        </w:rPr>
        <w:t>(</w:t>
      </w:r>
      <w:r w:rsidR="004E3265">
        <w:rPr>
          <w:rFonts w:ascii="Times New Roman" w:hAnsi="Times New Roman" w:cs="Times New Roman"/>
        </w:rPr>
        <w:t>2008</w:t>
      </w:r>
      <w:r w:rsidR="009671A5">
        <w:rPr>
          <w:rFonts w:ascii="Times New Roman" w:hAnsi="Times New Roman" w:cs="Times New Roman"/>
        </w:rPr>
        <w:t>),</w:t>
      </w:r>
      <w:r w:rsidR="004E3265">
        <w:rPr>
          <w:rFonts w:ascii="Times New Roman" w:hAnsi="Times New Roman" w:cs="Times New Roman"/>
        </w:rPr>
        <w:t xml:space="preserve"> Marvin </w:t>
      </w:r>
      <w:r w:rsidR="009671A5">
        <w:rPr>
          <w:rFonts w:ascii="Times New Roman" w:hAnsi="Times New Roman" w:cs="Times New Roman"/>
        </w:rPr>
        <w:t>and</w:t>
      </w:r>
      <w:r w:rsidR="004E3265">
        <w:rPr>
          <w:rFonts w:ascii="Times New Roman" w:hAnsi="Times New Roman" w:cs="Times New Roman"/>
        </w:rPr>
        <w:t xml:space="preserve"> Clendinning</w:t>
      </w:r>
      <w:r w:rsidR="009671A5">
        <w:rPr>
          <w:rFonts w:ascii="Times New Roman" w:hAnsi="Times New Roman" w:cs="Times New Roman"/>
        </w:rPr>
        <w:t xml:space="preserve"> (</w:t>
      </w:r>
      <w:r w:rsidR="004E3265">
        <w:rPr>
          <w:rFonts w:ascii="Times New Roman" w:hAnsi="Times New Roman" w:cs="Times New Roman"/>
        </w:rPr>
        <w:t>201</w:t>
      </w:r>
      <w:r w:rsidR="009671A5">
        <w:rPr>
          <w:rFonts w:ascii="Times New Roman" w:hAnsi="Times New Roman" w:cs="Times New Roman"/>
        </w:rPr>
        <w:t>6),</w:t>
      </w:r>
      <w:r w:rsidR="00AB2974">
        <w:rPr>
          <w:rFonts w:ascii="Times New Roman" w:hAnsi="Times New Roman" w:cs="Times New Roman"/>
        </w:rPr>
        <w:t xml:space="preserve"> </w:t>
      </w:r>
      <w:r>
        <w:rPr>
          <w:rFonts w:ascii="Times New Roman" w:hAnsi="Times New Roman" w:cs="Times New Roman"/>
        </w:rPr>
        <w:t xml:space="preserve">and </w:t>
      </w:r>
      <w:r w:rsidR="00AB2974">
        <w:rPr>
          <w:rFonts w:ascii="Times New Roman" w:hAnsi="Times New Roman" w:cs="Times New Roman"/>
        </w:rPr>
        <w:t>Snodgrass</w:t>
      </w:r>
      <w:r w:rsidR="009671A5">
        <w:rPr>
          <w:rFonts w:ascii="Times New Roman" w:hAnsi="Times New Roman" w:cs="Times New Roman"/>
        </w:rPr>
        <w:t xml:space="preserve"> (</w:t>
      </w:r>
      <w:r w:rsidR="00AB2974">
        <w:rPr>
          <w:rFonts w:ascii="Times New Roman" w:hAnsi="Times New Roman" w:cs="Times New Roman"/>
        </w:rPr>
        <w:t>2015</w:t>
      </w:r>
      <w:r>
        <w:rPr>
          <w:rFonts w:ascii="Times New Roman" w:hAnsi="Times New Roman" w:cs="Times New Roman"/>
        </w:rPr>
        <w:t>).</w:t>
      </w:r>
      <w:r w:rsidR="00B4069C">
        <w:rPr>
          <w:rFonts w:ascii="Times New Roman" w:hAnsi="Times New Roman" w:cs="Times New Roman"/>
        </w:rPr>
        <w:t xml:space="preserve"> </w:t>
      </w:r>
      <w:r>
        <w:rPr>
          <w:rFonts w:ascii="Times New Roman" w:hAnsi="Times New Roman" w:cs="Times New Roman"/>
        </w:rPr>
        <w:t>T</w:t>
      </w:r>
      <w:r w:rsidR="00570E80">
        <w:rPr>
          <w:rFonts w:ascii="Times New Roman" w:hAnsi="Times New Roman" w:cs="Times New Roman"/>
        </w:rPr>
        <w:t>hese authors’ characterizations of the</w:t>
      </w:r>
      <w:r w:rsidR="00E131E6">
        <w:rPr>
          <w:rFonts w:ascii="Times New Roman" w:hAnsi="Times New Roman" w:cs="Times New Roman"/>
        </w:rPr>
        <w:t xml:space="preserve"> pre-dominant</w:t>
      </w:r>
      <w:r w:rsidR="00B4069C">
        <w:rPr>
          <w:rFonts w:ascii="Times New Roman" w:hAnsi="Times New Roman" w:cs="Times New Roman"/>
        </w:rPr>
        <w:t xml:space="preserve"> function </w:t>
      </w:r>
      <w:r w:rsidR="00532ED8">
        <w:rPr>
          <w:rFonts w:ascii="Times New Roman" w:hAnsi="Times New Roman" w:cs="Times New Roman"/>
        </w:rPr>
        <w:t xml:space="preserve">could be said to </w:t>
      </w:r>
      <w:r w:rsidR="00532ED8">
        <w:rPr>
          <w:rFonts w:ascii="Times New Roman" w:hAnsi="Times New Roman" w:cs="Times New Roman"/>
        </w:rPr>
        <w:lastRenderedPageBreak/>
        <w:t>be</w:t>
      </w:r>
      <w:r w:rsidR="00F2242F">
        <w:rPr>
          <w:rFonts w:ascii="Times New Roman" w:hAnsi="Times New Roman" w:cs="Times New Roman"/>
        </w:rPr>
        <w:t xml:space="preserve"> </w:t>
      </w:r>
      <w:r w:rsidR="00B4069C">
        <w:rPr>
          <w:rFonts w:ascii="Times New Roman" w:hAnsi="Times New Roman" w:cs="Times New Roman"/>
        </w:rPr>
        <w:t xml:space="preserve">grounded in the image schema of </w:t>
      </w:r>
      <w:r w:rsidR="00B4069C" w:rsidRPr="00801757">
        <w:rPr>
          <w:rFonts w:ascii="Times New Roman" w:hAnsi="Times New Roman" w:cs="Times New Roman"/>
          <w:sz w:val="20"/>
          <w:szCs w:val="20"/>
        </w:rPr>
        <w:t>ATTRACTION</w:t>
      </w:r>
      <w:r w:rsidR="00532ED8">
        <w:rPr>
          <w:rFonts w:ascii="Times New Roman" w:hAnsi="Times New Roman" w:cs="Times New Roman"/>
        </w:rPr>
        <w:t xml:space="preserve">, part of a larger group of </w:t>
      </w:r>
      <w:r w:rsidR="00532ED8" w:rsidRPr="00532ED8">
        <w:rPr>
          <w:rFonts w:ascii="Times New Roman" w:hAnsi="Times New Roman" w:cs="Times New Roman"/>
          <w:sz w:val="20"/>
          <w:szCs w:val="20"/>
        </w:rPr>
        <w:t>FORCE</w:t>
      </w:r>
      <w:r w:rsidR="00532ED8">
        <w:rPr>
          <w:rFonts w:ascii="Times New Roman" w:hAnsi="Times New Roman" w:cs="Times New Roman"/>
          <w:sz w:val="20"/>
          <w:szCs w:val="20"/>
        </w:rPr>
        <w:t xml:space="preserve"> </w:t>
      </w:r>
      <w:r w:rsidR="00532ED8" w:rsidRPr="00532ED8">
        <w:rPr>
          <w:rFonts w:ascii="Times New Roman" w:hAnsi="Times New Roman" w:cs="Times New Roman"/>
        </w:rPr>
        <w:t>schema</w:t>
      </w:r>
      <w:r w:rsidR="002C4700">
        <w:rPr>
          <w:rFonts w:ascii="Times New Roman" w:hAnsi="Times New Roman" w:cs="Times New Roman"/>
        </w:rPr>
        <w:t>s (Johnson, 1987, pp. 47–48)</w:t>
      </w:r>
      <w:r w:rsidR="00F2242F">
        <w:rPr>
          <w:rFonts w:ascii="Times New Roman" w:hAnsi="Times New Roman" w:cs="Times New Roman"/>
        </w:rPr>
        <w:t xml:space="preserve">. </w:t>
      </w:r>
      <w:r w:rsidR="00DC4ACD" w:rsidRPr="00DC4ACD">
        <w:rPr>
          <w:rFonts w:ascii="Times New Roman" w:hAnsi="Times New Roman" w:cs="Times New Roman"/>
        </w:rPr>
        <w:t>First proposed by Mark Johnson (1987), image schema</w:t>
      </w:r>
      <w:r w:rsidR="008361BE">
        <w:rPr>
          <w:rFonts w:ascii="Times New Roman" w:hAnsi="Times New Roman" w:cs="Times New Roman"/>
        </w:rPr>
        <w:t xml:space="preserve">s </w:t>
      </w:r>
      <w:r w:rsidR="00DC4ACD" w:rsidRPr="00DC4ACD">
        <w:rPr>
          <w:rFonts w:ascii="Times New Roman" w:hAnsi="Times New Roman" w:cs="Times New Roman"/>
        </w:rPr>
        <w:t xml:space="preserve">are “recurring, flexible patterns of our embodied interactions with our environments” (Johnson 1997–98, p. 97). Such repeated patterns of bodily experience shape our </w:t>
      </w:r>
      <w:r w:rsidR="006F3332">
        <w:rPr>
          <w:rFonts w:ascii="Times New Roman" w:hAnsi="Times New Roman" w:cs="Times New Roman"/>
        </w:rPr>
        <w:t xml:space="preserve">metaphorical </w:t>
      </w:r>
      <w:r w:rsidR="00DC4ACD" w:rsidRPr="00DC4ACD">
        <w:rPr>
          <w:rFonts w:ascii="Times New Roman" w:hAnsi="Times New Roman" w:cs="Times New Roman"/>
        </w:rPr>
        <w:t xml:space="preserve">conceptualizations of events in the musical domain, as </w:t>
      </w:r>
      <w:r w:rsidR="00DC4ACD">
        <w:rPr>
          <w:rFonts w:ascii="Times New Roman" w:hAnsi="Times New Roman" w:cs="Times New Roman"/>
        </w:rPr>
        <w:t>Saslaw (1997–98), Brower (1997–98</w:t>
      </w:r>
      <w:r w:rsidR="008361BE">
        <w:rPr>
          <w:rFonts w:ascii="Times New Roman" w:hAnsi="Times New Roman" w:cs="Times New Roman"/>
        </w:rPr>
        <w:t xml:space="preserve"> and </w:t>
      </w:r>
      <w:r w:rsidR="00DC4ACD">
        <w:rPr>
          <w:rFonts w:ascii="Times New Roman" w:hAnsi="Times New Roman" w:cs="Times New Roman"/>
        </w:rPr>
        <w:t>200</w:t>
      </w:r>
      <w:r w:rsidR="008361BE">
        <w:rPr>
          <w:rFonts w:ascii="Times New Roman" w:hAnsi="Times New Roman" w:cs="Times New Roman"/>
        </w:rPr>
        <w:t>0</w:t>
      </w:r>
      <w:r w:rsidR="00DC4ACD">
        <w:rPr>
          <w:rFonts w:ascii="Times New Roman" w:hAnsi="Times New Roman" w:cs="Times New Roman"/>
        </w:rPr>
        <w:t xml:space="preserve">), </w:t>
      </w:r>
      <w:r w:rsidR="00DC4ACD" w:rsidRPr="00DC4ACD">
        <w:rPr>
          <w:rFonts w:ascii="Times New Roman" w:hAnsi="Times New Roman" w:cs="Times New Roman"/>
        </w:rPr>
        <w:t>Zbikowski (2002) and others have explored</w:t>
      </w:r>
      <w:r w:rsidR="00DC4ACD">
        <w:rPr>
          <w:rFonts w:ascii="Times New Roman" w:hAnsi="Times New Roman" w:cs="Times New Roman"/>
        </w:rPr>
        <w:t xml:space="preserve">. </w:t>
      </w:r>
      <w:r w:rsidR="00532ED8">
        <w:rPr>
          <w:rFonts w:ascii="Times New Roman" w:hAnsi="Times New Roman" w:cs="Times New Roman"/>
        </w:rPr>
        <w:t xml:space="preserve">They </w:t>
      </w:r>
      <w:r w:rsidR="00FF67F7">
        <w:rPr>
          <w:rFonts w:ascii="Times New Roman" w:hAnsi="Times New Roman" w:cs="Times New Roman"/>
        </w:rPr>
        <w:t>underlie</w:t>
      </w:r>
      <w:r w:rsidR="00532ED8">
        <w:rPr>
          <w:rFonts w:ascii="Times New Roman" w:hAnsi="Times New Roman" w:cs="Times New Roman"/>
        </w:rPr>
        <w:t xml:space="preserve"> descriptions of </w:t>
      </w:r>
      <w:r w:rsidR="0053684B">
        <w:rPr>
          <w:rFonts w:ascii="Times New Roman" w:hAnsi="Times New Roman" w:cs="Times New Roman"/>
        </w:rPr>
        <w:t>interactions</w:t>
      </w:r>
      <w:r w:rsidR="00532ED8">
        <w:rPr>
          <w:rFonts w:ascii="Times New Roman" w:hAnsi="Times New Roman" w:cs="Times New Roman"/>
        </w:rPr>
        <w:t xml:space="preserve"> between musical entities. For </w:t>
      </w:r>
      <w:r w:rsidR="00480A9E" w:rsidRPr="00CE4D24">
        <w:rPr>
          <w:rFonts w:ascii="Times New Roman" w:hAnsi="Times New Roman" w:cs="Times New Roman"/>
        </w:rPr>
        <w:t>ex</w:t>
      </w:r>
      <w:r w:rsidR="00480A9E">
        <w:rPr>
          <w:rFonts w:ascii="Times New Roman" w:hAnsi="Times New Roman" w:cs="Times New Roman"/>
        </w:rPr>
        <w:t xml:space="preserve">ample, </w:t>
      </w:r>
      <w:r w:rsidR="0053684B">
        <w:rPr>
          <w:rFonts w:ascii="Times New Roman" w:hAnsi="Times New Roman" w:cs="Times New Roman"/>
        </w:rPr>
        <w:t>when describing the placement of t</w:t>
      </w:r>
      <w:r w:rsidR="00E131E6">
        <w:rPr>
          <w:rFonts w:ascii="Times New Roman" w:hAnsi="Times New Roman" w:cs="Times New Roman"/>
        </w:rPr>
        <w:t>he augmented sixth chord in a pre-dominant</w:t>
      </w:r>
      <w:r w:rsidR="0053684B">
        <w:rPr>
          <w:rFonts w:ascii="Times New Roman" w:hAnsi="Times New Roman" w:cs="Times New Roman"/>
        </w:rPr>
        <w:t xml:space="preserve"> complex, </w:t>
      </w:r>
      <w:r w:rsidR="00480A9E">
        <w:rPr>
          <w:rFonts w:ascii="Times New Roman" w:hAnsi="Times New Roman" w:cs="Times New Roman"/>
        </w:rPr>
        <w:t xml:space="preserve">Laitz </w:t>
      </w:r>
      <w:r w:rsidR="00532ED8">
        <w:rPr>
          <w:rFonts w:ascii="Times New Roman" w:hAnsi="Times New Roman" w:cs="Times New Roman"/>
        </w:rPr>
        <w:t>(2008)</w:t>
      </w:r>
      <w:r w:rsidR="0053684B">
        <w:rPr>
          <w:rFonts w:ascii="Times New Roman" w:hAnsi="Times New Roman" w:cs="Times New Roman"/>
        </w:rPr>
        <w:t xml:space="preserve">, </w:t>
      </w:r>
      <w:r w:rsidR="00480A9E">
        <w:rPr>
          <w:rFonts w:ascii="Times New Roman" w:hAnsi="Times New Roman" w:cs="Times New Roman"/>
        </w:rPr>
        <w:t>writes,</w:t>
      </w:r>
      <w:r w:rsidR="00480A9E" w:rsidRPr="00CE4D24">
        <w:rPr>
          <w:rFonts w:ascii="Times New Roman" w:hAnsi="Times New Roman" w:cs="Times New Roman"/>
        </w:rPr>
        <w:t xml:space="preserve"> “Given that two of its voices</w:t>
      </w:r>
      <w:r w:rsidR="00E5275C">
        <w:rPr>
          <w:rFonts w:ascii="Times New Roman" w:hAnsi="Times New Roman" w:cs="Times New Roman"/>
        </w:rPr>
        <w:t xml:space="preserve"> [those with b^6 and #^4]</w:t>
      </w:r>
      <w:r w:rsidR="00480A9E" w:rsidRPr="00CE4D24">
        <w:rPr>
          <w:rFonts w:ascii="Times New Roman" w:hAnsi="Times New Roman" w:cs="Times New Roman"/>
        </w:rPr>
        <w:t xml:space="preserve"> are so </w:t>
      </w:r>
      <w:r w:rsidR="00480A9E" w:rsidRPr="00DC4ACD">
        <w:rPr>
          <w:rFonts w:ascii="Times New Roman" w:hAnsi="Times New Roman" w:cs="Times New Roman"/>
          <w:i/>
          <w:iCs/>
        </w:rPr>
        <w:t>goal-directed</w:t>
      </w:r>
      <w:r w:rsidR="00480A9E" w:rsidRPr="00CE4D24">
        <w:rPr>
          <w:rFonts w:ascii="Times New Roman" w:hAnsi="Times New Roman" w:cs="Times New Roman"/>
        </w:rPr>
        <w:t xml:space="preserve"> toward ^5, the augmented sixth chord is usually the last event before the dominant, following eithe</w:t>
      </w:r>
      <w:r w:rsidR="00480A9E">
        <w:rPr>
          <w:rFonts w:ascii="Times New Roman" w:hAnsi="Times New Roman" w:cs="Times New Roman"/>
        </w:rPr>
        <w:t>r iv(6) or VI</w:t>
      </w:r>
      <w:r w:rsidR="00480A9E" w:rsidRPr="00CE4D24">
        <w:rPr>
          <w:rFonts w:ascii="Times New Roman" w:hAnsi="Times New Roman" w:cs="Times New Roman"/>
        </w:rPr>
        <w:t>”</w:t>
      </w:r>
      <w:r w:rsidR="00480A9E">
        <w:rPr>
          <w:rFonts w:ascii="Times New Roman" w:hAnsi="Times New Roman" w:cs="Times New Roman"/>
        </w:rPr>
        <w:t xml:space="preserve"> (686</w:t>
      </w:r>
      <w:r w:rsidR="00DC4ACD">
        <w:rPr>
          <w:rFonts w:ascii="Times New Roman" w:hAnsi="Times New Roman" w:cs="Times New Roman"/>
        </w:rPr>
        <w:t xml:space="preserve">, </w:t>
      </w:r>
      <w:r w:rsidR="00DE29FF">
        <w:rPr>
          <w:rFonts w:ascii="Times New Roman" w:hAnsi="Times New Roman" w:cs="Times New Roman"/>
        </w:rPr>
        <w:t>e</w:t>
      </w:r>
      <w:r w:rsidR="00DC4ACD">
        <w:rPr>
          <w:rFonts w:ascii="Times New Roman" w:hAnsi="Times New Roman" w:cs="Times New Roman"/>
        </w:rPr>
        <w:t>mphasis</w:t>
      </w:r>
      <w:r w:rsidR="00DE29FF">
        <w:rPr>
          <w:rFonts w:ascii="Times New Roman" w:hAnsi="Times New Roman" w:cs="Times New Roman"/>
        </w:rPr>
        <w:t xml:space="preserve"> added</w:t>
      </w:r>
      <w:r w:rsidR="00480A9E">
        <w:rPr>
          <w:rFonts w:ascii="Times New Roman" w:hAnsi="Times New Roman" w:cs="Times New Roman"/>
        </w:rPr>
        <w:t>).</w:t>
      </w:r>
      <w:r w:rsidR="001B5334">
        <w:rPr>
          <w:rFonts w:ascii="Times New Roman" w:hAnsi="Times New Roman" w:cs="Times New Roman"/>
        </w:rPr>
        <w:t xml:space="preserve"> Similarly, </w:t>
      </w:r>
      <w:r w:rsidR="00FF67F7" w:rsidRPr="00CB4DB4">
        <w:rPr>
          <w:rFonts w:ascii="Times New Roman" w:hAnsi="Times New Roman" w:cs="Times New Roman"/>
        </w:rPr>
        <w:t>Marvin and Clendi</w:t>
      </w:r>
      <w:r w:rsidR="00480A9E" w:rsidRPr="00CB4DB4">
        <w:rPr>
          <w:rFonts w:ascii="Times New Roman" w:hAnsi="Times New Roman" w:cs="Times New Roman"/>
        </w:rPr>
        <w:t>nning</w:t>
      </w:r>
      <w:r w:rsidR="0053684B" w:rsidRPr="00CB4DB4">
        <w:rPr>
          <w:rFonts w:ascii="Times New Roman" w:hAnsi="Times New Roman" w:cs="Times New Roman"/>
        </w:rPr>
        <w:t xml:space="preserve"> (2016)</w:t>
      </w:r>
      <w:r w:rsidR="0053684B">
        <w:rPr>
          <w:rFonts w:ascii="Times New Roman" w:hAnsi="Times New Roman" w:cs="Times New Roman"/>
        </w:rPr>
        <w:t xml:space="preserve"> discuss the specific ordering of </w:t>
      </w:r>
      <w:r w:rsidR="00480A9E">
        <w:rPr>
          <w:rFonts w:ascii="Times New Roman" w:hAnsi="Times New Roman" w:cs="Times New Roman"/>
        </w:rPr>
        <w:t>th</w:t>
      </w:r>
      <w:r w:rsidR="0053684B">
        <w:rPr>
          <w:rFonts w:ascii="Times New Roman" w:hAnsi="Times New Roman" w:cs="Times New Roman"/>
        </w:rPr>
        <w:t xml:space="preserve">e three types of </w:t>
      </w:r>
      <w:r w:rsidR="00480A9E">
        <w:rPr>
          <w:rFonts w:ascii="Times New Roman" w:hAnsi="Times New Roman" w:cs="Times New Roman"/>
        </w:rPr>
        <w:t>augmented sixth chords</w:t>
      </w:r>
      <w:r w:rsidR="0053684B">
        <w:rPr>
          <w:rFonts w:ascii="Times New Roman" w:hAnsi="Times New Roman" w:cs="Times New Roman"/>
        </w:rPr>
        <w:t xml:space="preserve">: </w:t>
      </w:r>
      <w:r w:rsidR="00480A9E" w:rsidRPr="00CE4D24">
        <w:rPr>
          <w:rFonts w:ascii="Times New Roman" w:hAnsi="Times New Roman" w:cs="Times New Roman"/>
        </w:rPr>
        <w:t>“Occasionally, composers will write all three typ</w:t>
      </w:r>
      <w:r w:rsidR="00480A9E">
        <w:rPr>
          <w:rFonts w:ascii="Times New Roman" w:hAnsi="Times New Roman" w:cs="Times New Roman"/>
        </w:rPr>
        <w:t xml:space="preserve">es [of augmented 6th chords] in </w:t>
      </w:r>
      <w:r w:rsidR="00480A9E" w:rsidRPr="00CE4D24">
        <w:rPr>
          <w:rFonts w:ascii="Times New Roman" w:hAnsi="Times New Roman" w:cs="Times New Roman"/>
        </w:rPr>
        <w:t xml:space="preserve">quick succession </w:t>
      </w:r>
      <w:r w:rsidR="00480A9E" w:rsidRPr="0053684B">
        <w:rPr>
          <w:rFonts w:ascii="Times New Roman" w:hAnsi="Times New Roman" w:cs="Times New Roman"/>
          <w:i/>
          <w:iCs/>
        </w:rPr>
        <w:t xml:space="preserve">to intensify </w:t>
      </w:r>
      <w:r w:rsidR="00480A9E" w:rsidRPr="00DA363F">
        <w:rPr>
          <w:rFonts w:ascii="Times New Roman" w:hAnsi="Times New Roman" w:cs="Times New Roman"/>
          <w:i/>
          <w:iCs/>
        </w:rPr>
        <w:t xml:space="preserve">motion </w:t>
      </w:r>
      <w:r w:rsidR="00480A9E" w:rsidRPr="00DA363F">
        <w:rPr>
          <w:rFonts w:ascii="Times New Roman" w:hAnsi="Times New Roman" w:cs="Times New Roman"/>
        </w:rPr>
        <w:t>to the dominant at a cadence</w:t>
      </w:r>
      <w:r w:rsidR="0053684B" w:rsidRPr="00DA363F">
        <w:rPr>
          <w:rFonts w:ascii="Times New Roman" w:hAnsi="Times New Roman" w:cs="Times New Roman"/>
        </w:rPr>
        <w:t>—</w:t>
      </w:r>
      <w:r w:rsidR="00480A9E" w:rsidRPr="00DA363F">
        <w:rPr>
          <w:rFonts w:ascii="Times New Roman" w:hAnsi="Times New Roman" w:cs="Times New Roman"/>
        </w:rPr>
        <w:t>usually in the order Italian, French, German” (560</w:t>
      </w:r>
      <w:r w:rsidR="00DE29FF" w:rsidRPr="00DA363F">
        <w:rPr>
          <w:rFonts w:ascii="Times New Roman" w:hAnsi="Times New Roman" w:cs="Times New Roman"/>
        </w:rPr>
        <w:t>, emphasis added</w:t>
      </w:r>
      <w:r w:rsidR="00480A9E" w:rsidRPr="00DA363F">
        <w:rPr>
          <w:rFonts w:ascii="Times New Roman" w:hAnsi="Times New Roman" w:cs="Times New Roman"/>
        </w:rPr>
        <w:t>).</w:t>
      </w:r>
      <w:r w:rsidR="0053684B" w:rsidRPr="00DA363F">
        <w:rPr>
          <w:rFonts w:ascii="Times New Roman" w:hAnsi="Times New Roman" w:cs="Times New Roman"/>
        </w:rPr>
        <w:t xml:space="preserve"> </w:t>
      </w:r>
      <w:r>
        <w:rPr>
          <w:rFonts w:ascii="Times New Roman" w:hAnsi="Times New Roman" w:cs="Times New Roman"/>
        </w:rPr>
        <w:t xml:space="preserve">And </w:t>
      </w:r>
      <w:r w:rsidR="00496C6E" w:rsidRPr="00DA363F">
        <w:rPr>
          <w:rFonts w:ascii="Times New Roman" w:hAnsi="Times New Roman" w:cs="Times New Roman"/>
        </w:rPr>
        <w:t>Benward and White</w:t>
      </w:r>
      <w:r>
        <w:rPr>
          <w:rFonts w:ascii="Times New Roman" w:hAnsi="Times New Roman" w:cs="Times New Roman"/>
        </w:rPr>
        <w:t xml:space="preserve"> (1993)</w:t>
      </w:r>
      <w:r w:rsidR="00496C6E" w:rsidRPr="00DA363F">
        <w:rPr>
          <w:rFonts w:ascii="Times New Roman" w:hAnsi="Times New Roman" w:cs="Times New Roman"/>
        </w:rPr>
        <w:t xml:space="preserve"> </w:t>
      </w:r>
      <w:r>
        <w:rPr>
          <w:rFonts w:ascii="Times New Roman" w:hAnsi="Times New Roman" w:cs="Times New Roman"/>
        </w:rPr>
        <w:t>suggest that</w:t>
      </w:r>
      <w:r w:rsidR="00DA363F" w:rsidRPr="00DA363F">
        <w:rPr>
          <w:rFonts w:ascii="Times New Roman" w:hAnsi="Times New Roman" w:cs="Times New Roman"/>
        </w:rPr>
        <w:t xml:space="preserve"> </w:t>
      </w:r>
      <w:r w:rsidR="00496C6E" w:rsidRPr="00DA363F">
        <w:rPr>
          <w:rFonts w:ascii="Times New Roman" w:hAnsi="Times New Roman" w:cs="Times New Roman"/>
        </w:rPr>
        <w:t>ii</w:t>
      </w:r>
      <w:r w:rsidR="00CB4DB4">
        <w:rPr>
          <w:rFonts w:ascii="Times New Roman" w:hAnsi="Times New Roman" w:cs="Times New Roman"/>
        </w:rPr>
        <w:t>–</w:t>
      </w:r>
      <w:r w:rsidR="00496C6E" w:rsidRPr="00DA363F">
        <w:rPr>
          <w:rFonts w:ascii="Times New Roman" w:hAnsi="Times New Roman" w:cs="Times New Roman"/>
        </w:rPr>
        <w:t>V occur</w:t>
      </w:r>
      <w:r w:rsidR="00DA363F" w:rsidRPr="00DA363F">
        <w:rPr>
          <w:rFonts w:ascii="Times New Roman" w:hAnsi="Times New Roman" w:cs="Times New Roman"/>
        </w:rPr>
        <w:t>s more often than V</w:t>
      </w:r>
      <w:r w:rsidR="00CB4DB4">
        <w:rPr>
          <w:rFonts w:ascii="Times New Roman" w:hAnsi="Times New Roman" w:cs="Times New Roman"/>
        </w:rPr>
        <w:t>–</w:t>
      </w:r>
      <w:r w:rsidR="00DA363F" w:rsidRPr="00DA363F">
        <w:rPr>
          <w:rFonts w:ascii="Times New Roman" w:hAnsi="Times New Roman" w:cs="Times New Roman"/>
        </w:rPr>
        <w:t>ii bec</w:t>
      </w:r>
      <w:r w:rsidR="002F1740">
        <w:rPr>
          <w:rFonts w:ascii="Times New Roman" w:hAnsi="Times New Roman" w:cs="Times New Roman"/>
        </w:rPr>
        <w:t xml:space="preserve">ause </w:t>
      </w:r>
      <w:r>
        <w:rPr>
          <w:rFonts w:ascii="Times New Roman" w:hAnsi="Times New Roman" w:cs="Times New Roman"/>
        </w:rPr>
        <w:t>the former</w:t>
      </w:r>
      <w:r w:rsidR="002F1740">
        <w:rPr>
          <w:rFonts w:ascii="Times New Roman" w:hAnsi="Times New Roman" w:cs="Times New Roman"/>
        </w:rPr>
        <w:t xml:space="preserve"> provides more </w:t>
      </w:r>
      <w:r w:rsidR="005679EA">
        <w:rPr>
          <w:rFonts w:ascii="Times New Roman" w:hAnsi="Times New Roman" w:cs="Times New Roman"/>
        </w:rPr>
        <w:t>“</w:t>
      </w:r>
      <w:r w:rsidR="002F1740">
        <w:rPr>
          <w:rFonts w:ascii="Times New Roman" w:hAnsi="Times New Roman" w:cs="Times New Roman"/>
        </w:rPr>
        <w:t>direction and thrust</w:t>
      </w:r>
      <w:r w:rsidR="005679EA">
        <w:rPr>
          <w:rFonts w:ascii="Times New Roman" w:hAnsi="Times New Roman" w:cs="Times New Roman"/>
        </w:rPr>
        <w:t>”</w:t>
      </w:r>
      <w:r w:rsidR="002F1740">
        <w:rPr>
          <w:rFonts w:ascii="Times New Roman" w:hAnsi="Times New Roman" w:cs="Times New Roman"/>
        </w:rPr>
        <w:t xml:space="preserve"> </w:t>
      </w:r>
      <w:r w:rsidR="00DA363F" w:rsidRPr="00DA363F">
        <w:rPr>
          <w:rFonts w:ascii="Times New Roman" w:hAnsi="Times New Roman" w:cs="Times New Roman"/>
        </w:rPr>
        <w:t>to</w:t>
      </w:r>
      <w:r>
        <w:rPr>
          <w:rFonts w:ascii="Times New Roman" w:hAnsi="Times New Roman" w:cs="Times New Roman"/>
        </w:rPr>
        <w:t>ward</w:t>
      </w:r>
      <w:r w:rsidR="00DA363F" w:rsidRPr="00DA363F">
        <w:rPr>
          <w:rFonts w:ascii="Times New Roman" w:hAnsi="Times New Roman" w:cs="Times New Roman"/>
        </w:rPr>
        <w:t xml:space="preserve"> the tonic (</w:t>
      </w:r>
      <w:r>
        <w:rPr>
          <w:rFonts w:ascii="Times New Roman" w:hAnsi="Times New Roman" w:cs="Times New Roman"/>
        </w:rPr>
        <w:t xml:space="preserve">p. </w:t>
      </w:r>
      <w:r w:rsidR="00DA363F" w:rsidRPr="00DA363F">
        <w:rPr>
          <w:rFonts w:ascii="Times New Roman" w:hAnsi="Times New Roman" w:cs="Times New Roman"/>
        </w:rPr>
        <w:t>198</w:t>
      </w:r>
      <w:r w:rsidR="00496C6E" w:rsidRPr="00DA363F">
        <w:rPr>
          <w:rFonts w:ascii="Times New Roman" w:hAnsi="Times New Roman" w:cs="Times New Roman"/>
        </w:rPr>
        <w:t xml:space="preserve">). </w:t>
      </w:r>
      <w:r w:rsidR="00010B7F" w:rsidRPr="00DA363F">
        <w:rPr>
          <w:rFonts w:ascii="Times New Roman" w:hAnsi="Times New Roman" w:cs="Times New Roman"/>
        </w:rPr>
        <w:t xml:space="preserve">In </w:t>
      </w:r>
      <w:r w:rsidR="00496C6E" w:rsidRPr="00DA363F">
        <w:rPr>
          <w:rFonts w:ascii="Times New Roman" w:hAnsi="Times New Roman" w:cs="Times New Roman"/>
        </w:rPr>
        <w:t>these</w:t>
      </w:r>
      <w:r w:rsidR="00496C6E">
        <w:rPr>
          <w:rFonts w:ascii="Times New Roman" w:hAnsi="Times New Roman" w:cs="Times New Roman"/>
        </w:rPr>
        <w:t xml:space="preserve"> three</w:t>
      </w:r>
      <w:r w:rsidR="00010B7F">
        <w:rPr>
          <w:rFonts w:ascii="Times New Roman" w:hAnsi="Times New Roman" w:cs="Times New Roman"/>
        </w:rPr>
        <w:t xml:space="preserve"> descriptions</w:t>
      </w:r>
      <w:r w:rsidR="00DE29FF">
        <w:rPr>
          <w:rFonts w:ascii="Times New Roman" w:hAnsi="Times New Roman" w:cs="Times New Roman"/>
        </w:rPr>
        <w:t>,</w:t>
      </w:r>
      <w:r w:rsidR="00010B7F">
        <w:rPr>
          <w:rFonts w:ascii="Times New Roman" w:hAnsi="Times New Roman" w:cs="Times New Roman"/>
        </w:rPr>
        <w:t xml:space="preserve"> there is a sense that musical </w:t>
      </w:r>
      <w:r w:rsidR="00CB4DB4">
        <w:rPr>
          <w:rFonts w:ascii="Times New Roman" w:hAnsi="Times New Roman" w:cs="Times New Roman"/>
        </w:rPr>
        <w:t>events</w:t>
      </w:r>
      <w:r w:rsidR="00010B7F">
        <w:rPr>
          <w:rFonts w:ascii="Times New Roman" w:hAnsi="Times New Roman" w:cs="Times New Roman"/>
        </w:rPr>
        <w:t xml:space="preserve"> (scale degrees, chords) are drawn or pulled to each other</w:t>
      </w:r>
      <w:r w:rsidR="000C21AD">
        <w:rPr>
          <w:rFonts w:ascii="Times New Roman" w:hAnsi="Times New Roman" w:cs="Times New Roman"/>
        </w:rPr>
        <w:t xml:space="preserve">, </w:t>
      </w:r>
      <w:r w:rsidR="00DE29FF">
        <w:rPr>
          <w:rFonts w:ascii="Times New Roman" w:hAnsi="Times New Roman" w:cs="Times New Roman"/>
        </w:rPr>
        <w:t>possess</w:t>
      </w:r>
      <w:r w:rsidR="000C21AD">
        <w:rPr>
          <w:rFonts w:ascii="Times New Roman" w:hAnsi="Times New Roman" w:cs="Times New Roman"/>
        </w:rPr>
        <w:t>ing</w:t>
      </w:r>
      <w:r w:rsidR="00DE29FF">
        <w:rPr>
          <w:rFonts w:ascii="Times New Roman" w:hAnsi="Times New Roman" w:cs="Times New Roman"/>
        </w:rPr>
        <w:t xml:space="preserve"> varying degrees of attraction to each other and to </w:t>
      </w:r>
      <w:r>
        <w:rPr>
          <w:rFonts w:ascii="Times New Roman" w:hAnsi="Times New Roman" w:cs="Times New Roman"/>
        </w:rPr>
        <w:t>some</w:t>
      </w:r>
      <w:r w:rsidR="002C4700">
        <w:rPr>
          <w:rFonts w:ascii="Times New Roman" w:hAnsi="Times New Roman" w:cs="Times New Roman"/>
        </w:rPr>
        <w:t xml:space="preserve"> goal</w:t>
      </w:r>
      <w:r w:rsidR="00DE29FF">
        <w:rPr>
          <w:rFonts w:ascii="Times New Roman" w:hAnsi="Times New Roman" w:cs="Times New Roman"/>
        </w:rPr>
        <w:t xml:space="preserve">. </w:t>
      </w:r>
      <w:r w:rsidR="00930463">
        <w:rPr>
          <w:rFonts w:ascii="Times New Roman" w:hAnsi="Times New Roman" w:cs="Times New Roman"/>
        </w:rPr>
        <w:t>However, notably missing from</w:t>
      </w:r>
      <w:r w:rsidR="00DE29FF">
        <w:rPr>
          <w:rFonts w:ascii="Times New Roman" w:hAnsi="Times New Roman" w:cs="Times New Roman"/>
        </w:rPr>
        <w:t xml:space="preserve"> these descriptions are consistent explanations </w:t>
      </w:r>
      <w:r w:rsidR="00930463">
        <w:rPr>
          <w:rFonts w:ascii="Times New Roman" w:hAnsi="Times New Roman" w:cs="Times New Roman"/>
        </w:rPr>
        <w:t xml:space="preserve">for </w:t>
      </w:r>
      <w:r w:rsidR="00930463" w:rsidRPr="005825FC">
        <w:rPr>
          <w:rFonts w:ascii="Times New Roman" w:hAnsi="Times New Roman" w:cs="Times New Roman"/>
          <w:i/>
          <w:iCs/>
        </w:rPr>
        <w:t>how</w:t>
      </w:r>
      <w:r w:rsidR="00930463">
        <w:rPr>
          <w:rFonts w:ascii="Times New Roman" w:hAnsi="Times New Roman" w:cs="Times New Roman"/>
        </w:rPr>
        <w:t xml:space="preserve"> </w:t>
      </w:r>
      <w:r w:rsidR="00DE29FF">
        <w:rPr>
          <w:rFonts w:ascii="Times New Roman" w:hAnsi="Times New Roman" w:cs="Times New Roman"/>
        </w:rPr>
        <w:t xml:space="preserve">varying degrees of </w:t>
      </w:r>
      <w:r w:rsidR="00E5275C">
        <w:rPr>
          <w:rFonts w:ascii="Times New Roman" w:hAnsi="Times New Roman" w:cs="Times New Roman"/>
        </w:rPr>
        <w:t>attraction</w:t>
      </w:r>
      <w:r w:rsidR="00930463">
        <w:rPr>
          <w:rFonts w:ascii="Times New Roman" w:hAnsi="Times New Roman" w:cs="Times New Roman"/>
        </w:rPr>
        <w:t xml:space="preserve"> arise (</w:t>
      </w:r>
      <w:r w:rsidR="00E05764">
        <w:rPr>
          <w:rFonts w:ascii="Times New Roman" w:hAnsi="Times New Roman" w:cs="Times New Roman"/>
        </w:rPr>
        <w:t xml:space="preserve">e.g., </w:t>
      </w:r>
      <w:r w:rsidR="00930463">
        <w:rPr>
          <w:rFonts w:ascii="Times New Roman" w:hAnsi="Times New Roman" w:cs="Times New Roman"/>
        </w:rPr>
        <w:t>Laitz, 2008, suggests that scale-degree membership governs strength of att</w:t>
      </w:r>
      <w:r w:rsidR="00FF67F7">
        <w:rPr>
          <w:rFonts w:ascii="Times New Roman" w:hAnsi="Times New Roman" w:cs="Times New Roman"/>
        </w:rPr>
        <w:t>raction, while Marvin and Clendi</w:t>
      </w:r>
      <w:r w:rsidR="00930463">
        <w:rPr>
          <w:rFonts w:ascii="Times New Roman" w:hAnsi="Times New Roman" w:cs="Times New Roman"/>
        </w:rPr>
        <w:t>nning, 2016, do not)</w:t>
      </w:r>
      <w:r w:rsidR="00DE29FF">
        <w:rPr>
          <w:rFonts w:ascii="Times New Roman" w:hAnsi="Times New Roman" w:cs="Times New Roman"/>
        </w:rPr>
        <w:t xml:space="preserve">. </w:t>
      </w:r>
      <w:r w:rsidR="00E05764">
        <w:rPr>
          <w:rFonts w:ascii="Times New Roman" w:hAnsi="Times New Roman" w:cs="Times New Roman"/>
        </w:rPr>
        <w:t xml:space="preserve">Our study directly tests the assumption that the </w:t>
      </w:r>
      <w:r w:rsidR="00A05FA3">
        <w:rPr>
          <w:rFonts w:ascii="Times New Roman" w:hAnsi="Times New Roman" w:cs="Times New Roman"/>
        </w:rPr>
        <w:t>pre-</w:t>
      </w:r>
      <w:r w:rsidR="003C3039">
        <w:rPr>
          <w:rFonts w:ascii="Times New Roman" w:hAnsi="Times New Roman" w:cs="Times New Roman"/>
        </w:rPr>
        <w:t>dominant</w:t>
      </w:r>
      <w:r w:rsidR="00E05764">
        <w:rPr>
          <w:rFonts w:ascii="Times New Roman" w:hAnsi="Times New Roman" w:cs="Times New Roman"/>
        </w:rPr>
        <w:t xml:space="preserve"> function can be understood</w:t>
      </w:r>
      <w:r w:rsidR="00A05FA3">
        <w:rPr>
          <w:rFonts w:ascii="Times New Roman" w:hAnsi="Times New Roman" w:cs="Times New Roman"/>
        </w:rPr>
        <w:t xml:space="preserve"> </w:t>
      </w:r>
      <w:r w:rsidR="00E05764">
        <w:rPr>
          <w:rFonts w:ascii="Times New Roman" w:hAnsi="Times New Roman" w:cs="Times New Roman"/>
        </w:rPr>
        <w:t xml:space="preserve">in terms of </w:t>
      </w:r>
      <w:r w:rsidR="00A05FA3">
        <w:rPr>
          <w:rFonts w:ascii="Times New Roman" w:hAnsi="Times New Roman" w:cs="Times New Roman"/>
        </w:rPr>
        <w:t>felt experience</w:t>
      </w:r>
      <w:r w:rsidR="00E05764">
        <w:rPr>
          <w:rFonts w:ascii="Times New Roman" w:hAnsi="Times New Roman" w:cs="Times New Roman"/>
        </w:rPr>
        <w:t>, particularly the experience of attraction</w:t>
      </w:r>
      <w:r w:rsidR="00A05FA3">
        <w:rPr>
          <w:rFonts w:ascii="Times New Roman" w:hAnsi="Times New Roman" w:cs="Times New Roman"/>
        </w:rPr>
        <w:t>.</w:t>
      </w:r>
      <w:r w:rsidR="00E05764">
        <w:rPr>
          <w:rFonts w:ascii="Times New Roman" w:hAnsi="Times New Roman" w:cs="Times New Roman"/>
        </w:rPr>
        <w:t xml:space="preserve"> </w:t>
      </w:r>
      <w:r w:rsidR="00A05FA3">
        <w:rPr>
          <w:rFonts w:ascii="Times New Roman" w:hAnsi="Times New Roman" w:cs="Times New Roman"/>
        </w:rPr>
        <w:t>We also</w:t>
      </w:r>
      <w:r w:rsidR="00930463">
        <w:rPr>
          <w:rFonts w:ascii="Times New Roman" w:hAnsi="Times New Roman" w:cs="Times New Roman"/>
        </w:rPr>
        <w:t xml:space="preserve"> examine five acoustic and tonal factors that</w:t>
      </w:r>
      <w:r w:rsidR="005825FC">
        <w:rPr>
          <w:rFonts w:ascii="Times New Roman" w:hAnsi="Times New Roman" w:cs="Times New Roman"/>
        </w:rPr>
        <w:t xml:space="preserve"> potentially </w:t>
      </w:r>
      <w:r w:rsidR="00CB4DB4">
        <w:rPr>
          <w:rFonts w:ascii="Times New Roman" w:hAnsi="Times New Roman" w:cs="Times New Roman"/>
        </w:rPr>
        <w:t>shape</w:t>
      </w:r>
      <w:r w:rsidR="005825FC">
        <w:rPr>
          <w:rFonts w:ascii="Times New Roman" w:hAnsi="Times New Roman" w:cs="Times New Roman"/>
        </w:rPr>
        <w:t xml:space="preserve"> </w:t>
      </w:r>
      <w:r w:rsidR="00E05764">
        <w:rPr>
          <w:rFonts w:ascii="Times New Roman" w:hAnsi="Times New Roman" w:cs="Times New Roman"/>
        </w:rPr>
        <w:t>this experience</w:t>
      </w:r>
      <w:r w:rsidR="005825FC">
        <w:rPr>
          <w:rFonts w:ascii="Times New Roman" w:hAnsi="Times New Roman" w:cs="Times New Roman"/>
        </w:rPr>
        <w:t>.</w:t>
      </w:r>
      <w:r w:rsidR="001504E8">
        <w:rPr>
          <w:rFonts w:ascii="Times New Roman" w:hAnsi="Times New Roman" w:cs="Times New Roman"/>
        </w:rPr>
        <w:t xml:space="preserve"> </w:t>
      </w:r>
    </w:p>
    <w:p w14:paraId="096181F1" w14:textId="7DCEC791" w:rsidR="00FE566A" w:rsidRPr="00450360" w:rsidRDefault="00575772" w:rsidP="005E2108">
      <w:pPr>
        <w:widowControl w:val="0"/>
        <w:spacing w:line="480" w:lineRule="auto"/>
        <w:ind w:firstLine="720"/>
        <w:rPr>
          <w:rFonts w:ascii="Times New Roman" w:hAnsi="Times New Roman" w:cs="Times New Roman"/>
        </w:rPr>
      </w:pPr>
      <w:r w:rsidRPr="00A168BF">
        <w:rPr>
          <w:rFonts w:ascii="Times New Roman" w:hAnsi="Times New Roman" w:cs="Times New Roman"/>
          <w:color w:val="000000" w:themeColor="text1"/>
        </w:rPr>
        <w:lastRenderedPageBreak/>
        <w:t>Suggestion</w:t>
      </w:r>
      <w:r>
        <w:rPr>
          <w:rFonts w:ascii="Times New Roman" w:hAnsi="Times New Roman" w:cs="Times New Roman"/>
          <w:color w:val="000000" w:themeColor="text1"/>
        </w:rPr>
        <w:t>s</w:t>
      </w:r>
      <w:r w:rsidR="00A168BF" w:rsidRPr="00A168BF">
        <w:rPr>
          <w:rFonts w:ascii="Times New Roman" w:hAnsi="Times New Roman" w:cs="Times New Roman"/>
          <w:color w:val="000000" w:themeColor="text1"/>
        </w:rPr>
        <w:t xml:space="preserve"> that</w:t>
      </w:r>
      <w:r w:rsidR="00E5275C" w:rsidRPr="00A168BF">
        <w:rPr>
          <w:rFonts w:ascii="Times New Roman" w:hAnsi="Times New Roman" w:cs="Times New Roman"/>
          <w:color w:val="000000" w:themeColor="text1"/>
        </w:rPr>
        <w:t xml:space="preserve"> </w:t>
      </w:r>
      <w:r w:rsidR="00A168BF">
        <w:rPr>
          <w:rFonts w:ascii="Times New Roman" w:hAnsi="Times New Roman" w:cs="Times New Roman"/>
          <w:color w:val="000000" w:themeColor="text1"/>
        </w:rPr>
        <w:t xml:space="preserve">musical forces, </w:t>
      </w:r>
      <w:r w:rsidR="00A168BF" w:rsidRPr="00A168BF">
        <w:rPr>
          <w:rFonts w:ascii="Times New Roman" w:hAnsi="Times New Roman" w:cs="Times New Roman"/>
          <w:color w:val="000000" w:themeColor="text1"/>
        </w:rPr>
        <w:t>grounded in</w:t>
      </w:r>
      <w:r w:rsidR="00A168BF">
        <w:rPr>
          <w:rFonts w:ascii="Times New Roman" w:hAnsi="Times New Roman" w:cs="Times New Roman"/>
          <w:color w:val="000000" w:themeColor="text1"/>
        </w:rPr>
        <w:t xml:space="preserve"> the</w:t>
      </w:r>
      <w:r w:rsidR="00E5275C" w:rsidRPr="00A168BF">
        <w:rPr>
          <w:rFonts w:ascii="Times New Roman" w:hAnsi="Times New Roman" w:cs="Times New Roman"/>
          <w:color w:val="000000" w:themeColor="text1"/>
        </w:rPr>
        <w:t xml:space="preserve"> experience of physical forces</w:t>
      </w:r>
      <w:r w:rsidR="00A168BF">
        <w:rPr>
          <w:rFonts w:ascii="Times New Roman" w:hAnsi="Times New Roman" w:cs="Times New Roman"/>
          <w:color w:val="000000" w:themeColor="text1"/>
        </w:rPr>
        <w:t>, play an important role in musical experience</w:t>
      </w:r>
      <w:r w:rsidR="00A168BF" w:rsidRPr="00A168BF">
        <w:rPr>
          <w:rFonts w:ascii="Times New Roman" w:hAnsi="Times New Roman" w:cs="Times New Roman"/>
          <w:color w:val="000000" w:themeColor="text1"/>
        </w:rPr>
        <w:t xml:space="preserve"> can be found in discourse </w:t>
      </w:r>
      <w:r w:rsidR="00A168BF">
        <w:rPr>
          <w:rFonts w:ascii="Times New Roman" w:hAnsi="Times New Roman" w:cs="Times New Roman"/>
          <w:color w:val="000000" w:themeColor="text1"/>
        </w:rPr>
        <w:t xml:space="preserve">about music since </w:t>
      </w:r>
      <w:r w:rsidR="00A168BF" w:rsidRPr="00A168BF">
        <w:rPr>
          <w:rFonts w:ascii="Times New Roman" w:hAnsi="Times New Roman" w:cs="Times New Roman"/>
          <w:color w:val="000000" w:themeColor="text1"/>
        </w:rPr>
        <w:t>antiquity</w:t>
      </w:r>
      <w:r w:rsidR="00A168BF">
        <w:rPr>
          <w:rFonts w:ascii="Times New Roman" w:hAnsi="Times New Roman" w:cs="Times New Roman"/>
          <w:color w:val="000000" w:themeColor="text1"/>
        </w:rPr>
        <w:t xml:space="preserve"> (see Rothfarb, 2002, and Larson, 2012, for overviews)</w:t>
      </w:r>
      <w:r w:rsidR="00A168BF" w:rsidRPr="00A168BF">
        <w:rPr>
          <w:rFonts w:ascii="Times New Roman" w:hAnsi="Times New Roman" w:cs="Times New Roman"/>
          <w:color w:val="000000" w:themeColor="text1"/>
        </w:rPr>
        <w:t>.</w:t>
      </w:r>
      <w:r w:rsidR="00D160D2" w:rsidRPr="00E5275C">
        <w:rPr>
          <w:rFonts w:ascii="Times New Roman" w:hAnsi="Times New Roman" w:cs="Times New Roman"/>
          <w:color w:val="7F7F7F" w:themeColor="text1" w:themeTint="80"/>
        </w:rPr>
        <w:t xml:space="preserve"> </w:t>
      </w:r>
      <w:r w:rsidR="008361BE">
        <w:rPr>
          <w:rFonts w:ascii="Times New Roman" w:hAnsi="Times New Roman" w:cs="Times New Roman"/>
        </w:rPr>
        <w:t>There have been s</w:t>
      </w:r>
      <w:r w:rsidR="00A168BF">
        <w:rPr>
          <w:rFonts w:ascii="Times New Roman" w:hAnsi="Times New Roman" w:cs="Times New Roman"/>
        </w:rPr>
        <w:t xml:space="preserve">everal </w:t>
      </w:r>
      <w:r w:rsidR="00930463">
        <w:rPr>
          <w:rFonts w:ascii="Times New Roman" w:hAnsi="Times New Roman" w:cs="Times New Roman"/>
        </w:rPr>
        <w:t xml:space="preserve">recent </w:t>
      </w:r>
      <w:r w:rsidR="00A168BF">
        <w:rPr>
          <w:rFonts w:ascii="Times New Roman" w:hAnsi="Times New Roman" w:cs="Times New Roman"/>
        </w:rPr>
        <w:t xml:space="preserve">attempts to </w:t>
      </w:r>
      <w:r w:rsidR="00E05764">
        <w:rPr>
          <w:rFonts w:ascii="Times New Roman" w:hAnsi="Times New Roman" w:cs="Times New Roman"/>
        </w:rPr>
        <w:t>systematically describe these</w:t>
      </w:r>
      <w:r w:rsidR="00A168BF">
        <w:rPr>
          <w:rFonts w:ascii="Times New Roman" w:hAnsi="Times New Roman" w:cs="Times New Roman"/>
        </w:rPr>
        <w:t xml:space="preserve"> </w:t>
      </w:r>
      <w:r w:rsidR="00A168BF" w:rsidRPr="005E2108">
        <w:rPr>
          <w:rFonts w:ascii="Times New Roman" w:hAnsi="Times New Roman" w:cs="Times New Roman"/>
        </w:rPr>
        <w:t>forces</w:t>
      </w:r>
      <w:r w:rsidR="005825FC" w:rsidRPr="005E2108">
        <w:rPr>
          <w:rFonts w:ascii="Times New Roman" w:hAnsi="Times New Roman" w:cs="Times New Roman"/>
        </w:rPr>
        <w:t xml:space="preserve"> </w:t>
      </w:r>
      <w:r w:rsidR="005E2108" w:rsidRPr="005E2108">
        <w:rPr>
          <w:rFonts w:ascii="Times New Roman" w:hAnsi="Times New Roman" w:cs="Times New Roman"/>
        </w:rPr>
        <w:t>in relation to melodies</w:t>
      </w:r>
      <w:r w:rsidR="00A168BF" w:rsidRPr="005E2108">
        <w:rPr>
          <w:rFonts w:ascii="Times New Roman" w:hAnsi="Times New Roman" w:cs="Times New Roman"/>
        </w:rPr>
        <w:t xml:space="preserve">. </w:t>
      </w:r>
      <w:r w:rsidR="00E54565" w:rsidRPr="005E2108">
        <w:rPr>
          <w:rFonts w:ascii="Times New Roman" w:hAnsi="Times New Roman" w:cs="Times New Roman"/>
        </w:rPr>
        <w:t>Margulis (2005), Meyer (1956), and Narmour (1990)</w:t>
      </w:r>
      <w:r w:rsidR="00A168BF" w:rsidRPr="005E2108">
        <w:rPr>
          <w:rFonts w:ascii="Times New Roman" w:hAnsi="Times New Roman" w:cs="Times New Roman"/>
        </w:rPr>
        <w:t>, for instance,</w:t>
      </w:r>
      <w:r w:rsidR="00E54565" w:rsidRPr="005E2108">
        <w:rPr>
          <w:rFonts w:ascii="Times New Roman" w:hAnsi="Times New Roman" w:cs="Times New Roman"/>
        </w:rPr>
        <w:t xml:space="preserve"> have</w:t>
      </w:r>
      <w:r w:rsidR="00A204FD" w:rsidRPr="005E2108">
        <w:rPr>
          <w:rFonts w:ascii="Times New Roman" w:hAnsi="Times New Roman" w:cs="Times New Roman"/>
        </w:rPr>
        <w:t xml:space="preserve"> used the term “expec</w:t>
      </w:r>
      <w:r w:rsidR="009A09FB" w:rsidRPr="005E2108">
        <w:rPr>
          <w:rFonts w:ascii="Times New Roman" w:hAnsi="Times New Roman" w:cs="Times New Roman"/>
        </w:rPr>
        <w:t>ta</w:t>
      </w:r>
      <w:r w:rsidR="00A204FD" w:rsidRPr="005E2108">
        <w:rPr>
          <w:rFonts w:ascii="Times New Roman" w:hAnsi="Times New Roman" w:cs="Times New Roman"/>
        </w:rPr>
        <w:t xml:space="preserve">tion” </w:t>
      </w:r>
      <w:r w:rsidR="00857A0A">
        <w:rPr>
          <w:rFonts w:ascii="Times New Roman" w:hAnsi="Times New Roman" w:cs="Times New Roman"/>
        </w:rPr>
        <w:t xml:space="preserve">to describe </w:t>
      </w:r>
      <w:r w:rsidR="00177221">
        <w:rPr>
          <w:rFonts w:ascii="Times New Roman" w:hAnsi="Times New Roman" w:cs="Times New Roman"/>
        </w:rPr>
        <w:t xml:space="preserve">listener predictions for pitch-to-pitch successions. In an experimental study, </w:t>
      </w:r>
      <w:r w:rsidR="00FE566A" w:rsidRPr="005E2108">
        <w:rPr>
          <w:rFonts w:ascii="Times New Roman" w:hAnsi="Times New Roman" w:cs="Times New Roman"/>
        </w:rPr>
        <w:t>Larson and</w:t>
      </w:r>
      <w:r w:rsidR="00FE566A" w:rsidRPr="00E54565">
        <w:rPr>
          <w:rFonts w:ascii="Times New Roman" w:hAnsi="Times New Roman" w:cs="Times New Roman"/>
        </w:rPr>
        <w:t xml:space="preserve"> VanHandel (2005)</w:t>
      </w:r>
      <w:r w:rsidR="006F3332">
        <w:rPr>
          <w:rFonts w:ascii="Times New Roman" w:hAnsi="Times New Roman" w:cs="Times New Roman"/>
        </w:rPr>
        <w:t xml:space="preserve"> </w:t>
      </w:r>
      <w:r w:rsidR="00177221">
        <w:rPr>
          <w:rFonts w:ascii="Times New Roman" w:hAnsi="Times New Roman" w:cs="Times New Roman"/>
        </w:rPr>
        <w:t xml:space="preserve">investigated </w:t>
      </w:r>
      <w:r w:rsidR="006F3332" w:rsidRPr="006F3332">
        <w:rPr>
          <w:rFonts w:ascii="Times New Roman" w:hAnsi="Times New Roman" w:cs="Times New Roman"/>
        </w:rPr>
        <w:t>listeners’ judgments of dynami</w:t>
      </w:r>
      <w:r w:rsidR="006F3332">
        <w:rPr>
          <w:rFonts w:ascii="Times New Roman" w:hAnsi="Times New Roman" w:cs="Times New Roman"/>
        </w:rPr>
        <w:t xml:space="preserve">c </w:t>
      </w:r>
      <w:r w:rsidR="006F3332" w:rsidRPr="006F3332">
        <w:rPr>
          <w:rFonts w:ascii="Times New Roman" w:hAnsi="Times New Roman" w:cs="Times New Roman"/>
        </w:rPr>
        <w:t xml:space="preserve">tendencies </w:t>
      </w:r>
      <w:r w:rsidR="006F3332">
        <w:rPr>
          <w:rFonts w:ascii="Times New Roman" w:hAnsi="Times New Roman" w:cs="Times New Roman"/>
        </w:rPr>
        <w:t xml:space="preserve">within melodic </w:t>
      </w:r>
      <w:r w:rsidR="006F3332" w:rsidRPr="006F3332">
        <w:rPr>
          <w:rFonts w:ascii="Times New Roman" w:hAnsi="Times New Roman" w:cs="Times New Roman"/>
        </w:rPr>
        <w:t>patterns</w:t>
      </w:r>
      <w:r w:rsidR="006F3332">
        <w:rPr>
          <w:rFonts w:ascii="Times New Roman" w:hAnsi="Times New Roman" w:cs="Times New Roman"/>
        </w:rPr>
        <w:t xml:space="preserve">, asking participants to rate how well the </w:t>
      </w:r>
      <w:r w:rsidR="00FE566A" w:rsidRPr="00E54565">
        <w:rPr>
          <w:rFonts w:ascii="Times New Roman" w:hAnsi="Times New Roman" w:cs="Times New Roman"/>
        </w:rPr>
        <w:t xml:space="preserve">second note of a three-note melody </w:t>
      </w:r>
      <w:r w:rsidR="006F3332">
        <w:rPr>
          <w:rFonts w:ascii="Times New Roman" w:hAnsi="Times New Roman" w:cs="Times New Roman"/>
        </w:rPr>
        <w:t>“</w:t>
      </w:r>
      <w:r w:rsidR="00FE566A" w:rsidRPr="00E54565">
        <w:rPr>
          <w:rFonts w:ascii="Times New Roman" w:hAnsi="Times New Roman" w:cs="Times New Roman"/>
        </w:rPr>
        <w:t>led</w:t>
      </w:r>
      <w:r w:rsidR="006F3332">
        <w:rPr>
          <w:rFonts w:ascii="Times New Roman" w:hAnsi="Times New Roman" w:cs="Times New Roman"/>
        </w:rPr>
        <w:t>”</w:t>
      </w:r>
      <w:r w:rsidR="00FE566A" w:rsidRPr="00E54565">
        <w:rPr>
          <w:rFonts w:ascii="Times New Roman" w:hAnsi="Times New Roman" w:cs="Times New Roman"/>
        </w:rPr>
        <w:t xml:space="preserve"> to the third note</w:t>
      </w:r>
      <w:r w:rsidR="00930463">
        <w:rPr>
          <w:rFonts w:ascii="Times New Roman" w:hAnsi="Times New Roman" w:cs="Times New Roman"/>
        </w:rPr>
        <w:t xml:space="preserve">. </w:t>
      </w:r>
      <w:r w:rsidR="005825FC">
        <w:rPr>
          <w:rFonts w:ascii="Times New Roman" w:hAnsi="Times New Roman" w:cs="Times New Roman"/>
        </w:rPr>
        <w:t xml:space="preserve">They </w:t>
      </w:r>
      <w:r w:rsidR="00E54565">
        <w:rPr>
          <w:rFonts w:ascii="Times New Roman" w:hAnsi="Times New Roman" w:cs="Times New Roman"/>
        </w:rPr>
        <w:t>hypothesiz</w:t>
      </w:r>
      <w:r w:rsidR="005825FC">
        <w:rPr>
          <w:rFonts w:ascii="Times New Roman" w:hAnsi="Times New Roman" w:cs="Times New Roman"/>
        </w:rPr>
        <w:t>ed</w:t>
      </w:r>
      <w:r w:rsidR="00E54565">
        <w:rPr>
          <w:rFonts w:ascii="Times New Roman" w:hAnsi="Times New Roman" w:cs="Times New Roman"/>
        </w:rPr>
        <w:t xml:space="preserve"> that three </w:t>
      </w:r>
      <w:r w:rsidR="005825FC">
        <w:rPr>
          <w:rFonts w:ascii="Times New Roman" w:hAnsi="Times New Roman" w:cs="Times New Roman"/>
        </w:rPr>
        <w:t xml:space="preserve">“forces,” gravity, </w:t>
      </w:r>
      <w:r w:rsidR="00E54565" w:rsidRPr="000B3FF4">
        <w:rPr>
          <w:rFonts w:ascii="Times New Roman" w:hAnsi="Times New Roman" w:cs="Times New Roman"/>
        </w:rPr>
        <w:t>magnetism,</w:t>
      </w:r>
      <w:r w:rsidR="005825FC">
        <w:rPr>
          <w:rFonts w:ascii="Times New Roman" w:hAnsi="Times New Roman" w:cs="Times New Roman"/>
        </w:rPr>
        <w:t xml:space="preserve"> and</w:t>
      </w:r>
      <w:r w:rsidR="00E54565" w:rsidRPr="000B3FF4">
        <w:rPr>
          <w:rFonts w:ascii="Times New Roman" w:hAnsi="Times New Roman" w:cs="Times New Roman"/>
        </w:rPr>
        <w:t xml:space="preserve"> inertia</w:t>
      </w:r>
      <w:r w:rsidR="005825FC">
        <w:rPr>
          <w:rFonts w:ascii="Times New Roman" w:hAnsi="Times New Roman" w:cs="Times New Roman"/>
        </w:rPr>
        <w:t>,</w:t>
      </w:r>
      <w:r w:rsidR="00E54565">
        <w:rPr>
          <w:rFonts w:ascii="Times New Roman" w:hAnsi="Times New Roman" w:cs="Times New Roman"/>
        </w:rPr>
        <w:t xml:space="preserve"> </w:t>
      </w:r>
      <w:r w:rsidR="005825FC">
        <w:rPr>
          <w:rFonts w:ascii="Times New Roman" w:hAnsi="Times New Roman" w:cs="Times New Roman"/>
        </w:rPr>
        <w:t>w</w:t>
      </w:r>
      <w:r w:rsidR="00E54565">
        <w:rPr>
          <w:rFonts w:ascii="Times New Roman" w:hAnsi="Times New Roman" w:cs="Times New Roman"/>
        </w:rPr>
        <w:t xml:space="preserve">ould govern the </w:t>
      </w:r>
      <w:r w:rsidR="00E54565" w:rsidRPr="000B3FF4">
        <w:rPr>
          <w:rFonts w:ascii="Times New Roman" w:hAnsi="Times New Roman" w:cs="Times New Roman"/>
        </w:rPr>
        <w:t>pull from one note to another</w:t>
      </w:r>
      <w:r w:rsidR="00FE566A" w:rsidRPr="00CE4D24">
        <w:rPr>
          <w:rFonts w:ascii="Times New Roman" w:hAnsi="Times New Roman" w:cs="Times New Roman"/>
        </w:rPr>
        <w:t xml:space="preserve">. </w:t>
      </w:r>
      <w:r w:rsidR="00450360">
        <w:rPr>
          <w:rFonts w:ascii="Times New Roman" w:hAnsi="Times New Roman" w:cs="Times New Roman"/>
        </w:rPr>
        <w:t>These</w:t>
      </w:r>
      <w:r w:rsidR="00AD4DD6">
        <w:rPr>
          <w:rFonts w:ascii="Times New Roman" w:hAnsi="Times New Roman" w:cs="Times New Roman"/>
        </w:rPr>
        <w:t xml:space="preserve"> scholars have addressed the behavior </w:t>
      </w:r>
      <w:r w:rsidR="00AD4DD6" w:rsidRPr="00450360">
        <w:rPr>
          <w:rFonts w:ascii="Times New Roman" w:hAnsi="Times New Roman" w:cs="Times New Roman"/>
        </w:rPr>
        <w:t>of melodic</w:t>
      </w:r>
      <w:r w:rsidR="00450360" w:rsidRPr="00450360">
        <w:rPr>
          <w:rFonts w:ascii="Times New Roman" w:hAnsi="Times New Roman" w:cs="Times New Roman"/>
        </w:rPr>
        <w:t xml:space="preserve"> motion, whereas o</w:t>
      </w:r>
      <w:r w:rsidR="00AD4DD6" w:rsidRPr="00450360">
        <w:rPr>
          <w:rFonts w:ascii="Times New Roman" w:hAnsi="Times New Roman" w:cs="Times New Roman"/>
        </w:rPr>
        <w:t xml:space="preserve">ur study seeks to understand the perception of harmonies, specifically </w:t>
      </w:r>
      <w:r w:rsidR="00E05764">
        <w:rPr>
          <w:rFonts w:ascii="Times New Roman" w:hAnsi="Times New Roman" w:cs="Times New Roman"/>
        </w:rPr>
        <w:t>those belonging to</w:t>
      </w:r>
      <w:r w:rsidR="00AD4DD6" w:rsidRPr="00450360">
        <w:rPr>
          <w:rFonts w:ascii="Times New Roman" w:hAnsi="Times New Roman" w:cs="Times New Roman"/>
        </w:rPr>
        <w:t xml:space="preserve"> the pre-dominant function. </w:t>
      </w:r>
    </w:p>
    <w:p w14:paraId="1C8E1061" w14:textId="2EDE979E" w:rsidR="00484AAF" w:rsidRPr="00484AAF" w:rsidRDefault="00074959" w:rsidP="00484AAF">
      <w:pPr>
        <w:widowControl w:val="0"/>
        <w:spacing w:line="480" w:lineRule="auto"/>
        <w:ind w:firstLine="720"/>
        <w:rPr>
          <w:rFonts w:ascii="Times New Roman" w:hAnsi="Times New Roman" w:cs="Times New Roman"/>
        </w:rPr>
      </w:pPr>
      <w:r>
        <w:rPr>
          <w:rFonts w:ascii="Times New Roman" w:hAnsi="Times New Roman" w:cs="Times New Roman"/>
        </w:rPr>
        <w:t xml:space="preserve">Researchers have studied </w:t>
      </w:r>
      <w:r w:rsidR="006B07CF">
        <w:rPr>
          <w:rFonts w:ascii="Times New Roman" w:hAnsi="Times New Roman" w:cs="Times New Roman"/>
        </w:rPr>
        <w:t>the psychological representation of harmonies</w:t>
      </w:r>
      <w:r>
        <w:rPr>
          <w:rFonts w:ascii="Times New Roman" w:hAnsi="Times New Roman" w:cs="Times New Roman"/>
        </w:rPr>
        <w:t xml:space="preserve">, </w:t>
      </w:r>
      <w:r w:rsidRPr="00E54565">
        <w:rPr>
          <w:rFonts w:ascii="Times New Roman" w:hAnsi="Times New Roman" w:cs="Times New Roman"/>
        </w:rPr>
        <w:t>but none have addressed the pre-dominant function</w:t>
      </w:r>
      <w:r w:rsidR="006B07CF">
        <w:rPr>
          <w:rFonts w:ascii="Times New Roman" w:hAnsi="Times New Roman" w:cs="Times New Roman"/>
        </w:rPr>
        <w:t xml:space="preserve"> directly</w:t>
      </w:r>
      <w:r>
        <w:rPr>
          <w:rFonts w:ascii="Times New Roman" w:hAnsi="Times New Roman" w:cs="Times New Roman"/>
        </w:rPr>
        <w:t>.</w:t>
      </w:r>
      <w:r>
        <w:rPr>
          <w:rStyle w:val="FootnoteReference"/>
          <w:rFonts w:ascii="Times New Roman" w:hAnsi="Times New Roman" w:cs="Times New Roman"/>
        </w:rPr>
        <w:footnoteReference w:id="3"/>
      </w:r>
      <w:r>
        <w:rPr>
          <w:rFonts w:ascii="Times New Roman" w:hAnsi="Times New Roman" w:cs="Times New Roman"/>
        </w:rPr>
        <w:t xml:space="preserve"> </w:t>
      </w:r>
      <w:r w:rsidR="006B07CF">
        <w:rPr>
          <w:rFonts w:ascii="Times New Roman" w:hAnsi="Times New Roman" w:cs="Times New Roman"/>
        </w:rPr>
        <w:t xml:space="preserve">For </w:t>
      </w:r>
      <w:r w:rsidR="006B07CF" w:rsidRPr="00484AAF">
        <w:rPr>
          <w:rFonts w:ascii="Times New Roman" w:hAnsi="Times New Roman" w:cs="Times New Roman"/>
        </w:rPr>
        <w:t xml:space="preserve">example, </w:t>
      </w:r>
      <w:r w:rsidRPr="00484AAF">
        <w:rPr>
          <w:rFonts w:ascii="Times New Roman" w:hAnsi="Times New Roman" w:cs="Times New Roman"/>
        </w:rPr>
        <w:t>K</w:t>
      </w:r>
      <w:r w:rsidR="0058027C" w:rsidRPr="00484AAF">
        <w:rPr>
          <w:rFonts w:ascii="Times New Roman" w:hAnsi="Times New Roman" w:cs="Times New Roman"/>
        </w:rPr>
        <w:t xml:space="preserve">rumhansl </w:t>
      </w:r>
      <w:r w:rsidR="00645997" w:rsidRPr="00484AAF">
        <w:rPr>
          <w:rFonts w:ascii="Times New Roman" w:hAnsi="Times New Roman" w:cs="Times New Roman"/>
        </w:rPr>
        <w:t xml:space="preserve">(2000) and Lerdahl (2001) </w:t>
      </w:r>
      <w:r w:rsidR="00642F72" w:rsidRPr="00484AAF">
        <w:rPr>
          <w:rFonts w:ascii="Times New Roman" w:hAnsi="Times New Roman" w:cs="Times New Roman"/>
        </w:rPr>
        <w:t xml:space="preserve">have put forth </w:t>
      </w:r>
      <w:r w:rsidR="007B2B1A">
        <w:rPr>
          <w:rFonts w:ascii="Times New Roman" w:hAnsi="Times New Roman" w:cs="Times New Roman"/>
        </w:rPr>
        <w:t xml:space="preserve">cognitive </w:t>
      </w:r>
      <w:r w:rsidR="00642F72" w:rsidRPr="00484AAF">
        <w:rPr>
          <w:rFonts w:ascii="Times New Roman" w:hAnsi="Times New Roman" w:cs="Times New Roman"/>
        </w:rPr>
        <w:t xml:space="preserve">models of </w:t>
      </w:r>
      <w:r w:rsidR="007B2B1A">
        <w:rPr>
          <w:rFonts w:ascii="Times New Roman" w:hAnsi="Times New Roman" w:cs="Times New Roman"/>
        </w:rPr>
        <w:t xml:space="preserve">tonal </w:t>
      </w:r>
      <w:r w:rsidR="00642F72" w:rsidRPr="00484AAF">
        <w:rPr>
          <w:rFonts w:ascii="Times New Roman" w:hAnsi="Times New Roman" w:cs="Times New Roman"/>
        </w:rPr>
        <w:t>harmonies</w:t>
      </w:r>
      <w:r w:rsidR="006B07CF" w:rsidRPr="00484AAF">
        <w:rPr>
          <w:rFonts w:ascii="Times New Roman" w:hAnsi="Times New Roman" w:cs="Times New Roman"/>
        </w:rPr>
        <w:t xml:space="preserve"> (</w:t>
      </w:r>
      <w:r w:rsidR="00642F72" w:rsidRPr="00484AAF">
        <w:rPr>
          <w:rFonts w:ascii="Times New Roman" w:hAnsi="Times New Roman" w:cs="Times New Roman"/>
        </w:rPr>
        <w:t>Lerdahl’s calculations for distances between two chords has informed one aspect of our hypotheses</w:t>
      </w:r>
      <w:r w:rsidR="006B07CF" w:rsidRPr="00484AAF">
        <w:rPr>
          <w:rFonts w:ascii="Times New Roman" w:hAnsi="Times New Roman" w:cs="Times New Roman"/>
        </w:rPr>
        <w:t xml:space="preserve">, </w:t>
      </w:r>
      <w:r w:rsidR="00642F72" w:rsidRPr="00484AAF">
        <w:rPr>
          <w:rFonts w:ascii="Times New Roman" w:hAnsi="Times New Roman" w:cs="Times New Roman"/>
        </w:rPr>
        <w:t xml:space="preserve">described in hypothesis #1, below). Subsequent researchers have tested the </w:t>
      </w:r>
      <w:r w:rsidR="00484AAF" w:rsidRPr="00484AAF">
        <w:rPr>
          <w:rFonts w:ascii="Times New Roman" w:hAnsi="Times New Roman" w:cs="Times New Roman"/>
        </w:rPr>
        <w:t>relationship between these models and perceived tension between two successive chords, finding that Lerdahl’s (2001) theory of tonal tension (Bigand, Parncutt, Lerdahl, 1996; Krumhansl, 1996; Lerdahl and Krumhansl, 2007; Vega, 2003) and Krumhansl’s (1990) tonal</w:t>
      </w:r>
      <w:r w:rsidR="00484AAF">
        <w:rPr>
          <w:rFonts w:ascii="Times New Roman" w:hAnsi="Times New Roman" w:cs="Times New Roman"/>
        </w:rPr>
        <w:t xml:space="preserve"> hierarchy val</w:t>
      </w:r>
      <w:r w:rsidR="00150407">
        <w:rPr>
          <w:rFonts w:ascii="Times New Roman" w:hAnsi="Times New Roman" w:cs="Times New Roman"/>
        </w:rPr>
        <w:t>ues (Bigand, Parncutt, &amp; Lerdahl</w:t>
      </w:r>
      <w:r w:rsidR="00484AAF">
        <w:rPr>
          <w:rFonts w:ascii="Times New Roman" w:hAnsi="Times New Roman" w:cs="Times New Roman"/>
        </w:rPr>
        <w:t xml:space="preserve">, 1996; Schmuckler, </w:t>
      </w:r>
      <w:r w:rsidR="00484AAF">
        <w:rPr>
          <w:rFonts w:ascii="Times New Roman" w:hAnsi="Times New Roman" w:cs="Times New Roman"/>
        </w:rPr>
        <w:lastRenderedPageBreak/>
        <w:t xml:space="preserve">1989) are reliable metrics for predicting chordal tension. </w:t>
      </w:r>
      <w:r w:rsidR="00376A85">
        <w:rPr>
          <w:rFonts w:ascii="Times New Roman" w:hAnsi="Times New Roman" w:cs="Times New Roman"/>
        </w:rPr>
        <w:t xml:space="preserve">Notably, </w:t>
      </w:r>
      <w:r w:rsidR="00376A85" w:rsidRPr="00484AAF">
        <w:rPr>
          <w:rFonts w:ascii="Times New Roman" w:hAnsi="Times New Roman" w:cs="Times New Roman"/>
        </w:rPr>
        <w:t>Lerdahl</w:t>
      </w:r>
      <w:r w:rsidR="009671A5">
        <w:rPr>
          <w:rFonts w:ascii="Times New Roman" w:hAnsi="Times New Roman" w:cs="Times New Roman"/>
        </w:rPr>
        <w:t xml:space="preserve"> and</w:t>
      </w:r>
      <w:r w:rsidR="00376A85" w:rsidRPr="00484AAF">
        <w:rPr>
          <w:rFonts w:ascii="Times New Roman" w:hAnsi="Times New Roman" w:cs="Times New Roman"/>
        </w:rPr>
        <w:t xml:space="preserve"> Krumhansl (1996), Schmuckler (1989), and Vega (2003) provide case stud</w:t>
      </w:r>
      <w:r w:rsidR="00376A85">
        <w:rPr>
          <w:rFonts w:ascii="Times New Roman" w:hAnsi="Times New Roman" w:cs="Times New Roman"/>
        </w:rPr>
        <w:t>ies</w:t>
      </w:r>
      <w:r w:rsidR="00376A85" w:rsidRPr="00484AAF">
        <w:rPr>
          <w:rFonts w:ascii="Times New Roman" w:hAnsi="Times New Roman" w:cs="Times New Roman"/>
        </w:rPr>
        <w:t xml:space="preserve"> of </w:t>
      </w:r>
      <w:r w:rsidR="00376A85">
        <w:rPr>
          <w:rFonts w:ascii="Times New Roman" w:hAnsi="Times New Roman" w:cs="Times New Roman"/>
        </w:rPr>
        <w:t xml:space="preserve">the tension relationships in </w:t>
      </w:r>
      <w:r w:rsidR="00376A85" w:rsidRPr="00484AAF">
        <w:rPr>
          <w:rFonts w:ascii="Times New Roman" w:hAnsi="Times New Roman" w:cs="Times New Roman"/>
        </w:rPr>
        <w:t>chord</w:t>
      </w:r>
      <w:r w:rsidR="00376A85">
        <w:rPr>
          <w:rFonts w:ascii="Times New Roman" w:hAnsi="Times New Roman" w:cs="Times New Roman"/>
        </w:rPr>
        <w:t xml:space="preserve">-to-chord </w:t>
      </w:r>
      <w:r w:rsidR="00376A85" w:rsidRPr="00484AAF">
        <w:rPr>
          <w:rFonts w:ascii="Times New Roman" w:hAnsi="Times New Roman" w:cs="Times New Roman"/>
        </w:rPr>
        <w:t xml:space="preserve">successions </w:t>
      </w:r>
      <w:r w:rsidR="00376A85">
        <w:rPr>
          <w:rFonts w:ascii="Times New Roman" w:hAnsi="Times New Roman" w:cs="Times New Roman"/>
        </w:rPr>
        <w:t>for</w:t>
      </w:r>
      <w:r w:rsidR="00376A85" w:rsidRPr="00484AAF">
        <w:rPr>
          <w:rFonts w:ascii="Times New Roman" w:hAnsi="Times New Roman" w:cs="Times New Roman"/>
        </w:rPr>
        <w:t xml:space="preserve"> specific piec</w:t>
      </w:r>
      <w:r w:rsidR="00376A85">
        <w:rPr>
          <w:rFonts w:ascii="Times New Roman" w:hAnsi="Times New Roman" w:cs="Times New Roman"/>
        </w:rPr>
        <w:t xml:space="preserve">es. </w:t>
      </w:r>
      <w:r w:rsidR="00484AAF">
        <w:rPr>
          <w:rFonts w:ascii="Times New Roman" w:hAnsi="Times New Roman" w:cs="Times New Roman"/>
        </w:rPr>
        <w:t>Some of these experiments have found that musical training plays a role in judgments of tension (Bigand, Parncutt, &amp; Lerdahl, 1996), whereas others find that responses were uniform across participants</w:t>
      </w:r>
      <w:r w:rsidR="00E05764">
        <w:rPr>
          <w:rFonts w:ascii="Times New Roman" w:hAnsi="Times New Roman" w:cs="Times New Roman"/>
        </w:rPr>
        <w:t xml:space="preserve"> with</w:t>
      </w:r>
      <w:r w:rsidR="00484AAF">
        <w:rPr>
          <w:rFonts w:ascii="Times New Roman" w:hAnsi="Times New Roman" w:cs="Times New Roman"/>
        </w:rPr>
        <w:t xml:space="preserve"> differing musical backgrounds (Krumhansl, 1996). Other experiments have sought to understand the experienced distance between chords, </w:t>
      </w:r>
      <w:r w:rsidR="00484AAF" w:rsidRPr="00484AAF">
        <w:rPr>
          <w:rFonts w:ascii="Times New Roman" w:hAnsi="Times New Roman" w:cs="Times New Roman"/>
        </w:rPr>
        <w:t xml:space="preserve">finding that the total sum of motion (in semitones) generally predicts the perception of distance (Rogers &amp; Callender, 2006). </w:t>
      </w:r>
      <w:r w:rsidR="00EF29B8">
        <w:rPr>
          <w:rFonts w:ascii="Times New Roman" w:hAnsi="Times New Roman" w:cs="Times New Roman"/>
        </w:rPr>
        <w:t xml:space="preserve">Despite these </w:t>
      </w:r>
      <w:r w:rsidR="004D78B2">
        <w:rPr>
          <w:rFonts w:ascii="Times New Roman" w:hAnsi="Times New Roman" w:cs="Times New Roman"/>
        </w:rPr>
        <w:t>seminal</w:t>
      </w:r>
      <w:r w:rsidR="00EF29B8">
        <w:rPr>
          <w:rFonts w:ascii="Times New Roman" w:hAnsi="Times New Roman" w:cs="Times New Roman"/>
        </w:rPr>
        <w:t xml:space="preserve"> studies, n</w:t>
      </w:r>
      <w:r w:rsidR="00376A85">
        <w:rPr>
          <w:rFonts w:ascii="Times New Roman" w:hAnsi="Times New Roman" w:cs="Times New Roman"/>
        </w:rPr>
        <w:t>o</w:t>
      </w:r>
      <w:r w:rsidR="007B2B1A">
        <w:rPr>
          <w:rFonts w:ascii="Times New Roman" w:hAnsi="Times New Roman" w:cs="Times New Roman"/>
        </w:rPr>
        <w:t xml:space="preserve"> study has</w:t>
      </w:r>
      <w:r w:rsidR="0058027C" w:rsidRPr="00484AAF">
        <w:rPr>
          <w:rFonts w:ascii="Times New Roman" w:hAnsi="Times New Roman" w:cs="Times New Roman"/>
        </w:rPr>
        <w:t xml:space="preserve"> systematically tested the </w:t>
      </w:r>
      <w:r w:rsidR="00575772">
        <w:rPr>
          <w:rFonts w:ascii="Times New Roman" w:hAnsi="Times New Roman" w:cs="Times New Roman"/>
        </w:rPr>
        <w:t xml:space="preserve">perceived relationship of </w:t>
      </w:r>
      <w:r w:rsidR="0058027C" w:rsidRPr="00484AAF">
        <w:rPr>
          <w:rFonts w:ascii="Times New Roman" w:hAnsi="Times New Roman" w:cs="Times New Roman"/>
        </w:rPr>
        <w:t>two tonal functions that are not tonic.</w:t>
      </w:r>
    </w:p>
    <w:p w14:paraId="5FD6F49C" w14:textId="23AB8A27" w:rsidR="0018536A" w:rsidRDefault="6C3860BB" w:rsidP="00DB00B3">
      <w:pPr>
        <w:widowControl w:val="0"/>
        <w:spacing w:line="480" w:lineRule="auto"/>
        <w:ind w:firstLine="720"/>
        <w:rPr>
          <w:rFonts w:ascii="Times New Roman" w:hAnsi="Times New Roman" w:cs="Times New Roman"/>
        </w:rPr>
      </w:pPr>
      <w:r w:rsidRPr="00BC5C6A">
        <w:rPr>
          <w:rFonts w:ascii="Times New Roman" w:hAnsi="Times New Roman" w:cs="Times New Roman"/>
        </w:rPr>
        <w:t xml:space="preserve">The current experiment tests the </w:t>
      </w:r>
      <w:r w:rsidRPr="000F482A">
        <w:rPr>
          <w:rFonts w:ascii="Times New Roman" w:hAnsi="Times New Roman" w:cs="Times New Roman"/>
        </w:rPr>
        <w:t xml:space="preserve">hypothesis that listeners perceive pre-dominant harmonies with varying degrees of attraction to the dominant chord. </w:t>
      </w:r>
      <w:r w:rsidR="00997DFE">
        <w:rPr>
          <w:rFonts w:ascii="Times New Roman" w:hAnsi="Times New Roman" w:cs="Times New Roman"/>
        </w:rPr>
        <w:t xml:space="preserve">Participants were provided with the schematic in Figure 3 </w:t>
      </w:r>
      <w:r w:rsidR="009900F1">
        <w:rPr>
          <w:rFonts w:ascii="Times New Roman" w:hAnsi="Times New Roman" w:cs="Times New Roman"/>
        </w:rPr>
        <w:t xml:space="preserve">(along with written instructions) and encouraged to think of </w:t>
      </w:r>
      <w:r w:rsidR="00997DFE">
        <w:rPr>
          <w:rFonts w:ascii="Times New Roman" w:hAnsi="Times New Roman" w:cs="Times New Roman"/>
        </w:rPr>
        <w:t>“attraction”</w:t>
      </w:r>
      <w:r w:rsidR="009900F1">
        <w:rPr>
          <w:rFonts w:ascii="Times New Roman" w:hAnsi="Times New Roman" w:cs="Times New Roman"/>
        </w:rPr>
        <w:t xml:space="preserve"> as a magnetic force between two events.</w:t>
      </w:r>
      <w:r w:rsidRPr="008A0E73">
        <w:rPr>
          <w:rFonts w:ascii="Times New Roman" w:hAnsi="Times New Roman" w:cs="Times New Roman"/>
        </w:rPr>
        <w:t xml:space="preserve"> </w:t>
      </w:r>
      <w:r w:rsidR="009900F1">
        <w:rPr>
          <w:rFonts w:ascii="Times New Roman" w:hAnsi="Times New Roman" w:cs="Times New Roman"/>
        </w:rPr>
        <w:t>We considered</w:t>
      </w:r>
      <w:r w:rsidR="00A45C1F">
        <w:rPr>
          <w:rFonts w:ascii="Times New Roman" w:hAnsi="Times New Roman" w:cs="Times New Roman"/>
        </w:rPr>
        <w:t>,</w:t>
      </w:r>
      <w:r w:rsidR="009900F1">
        <w:rPr>
          <w:rFonts w:ascii="Times New Roman" w:hAnsi="Times New Roman" w:cs="Times New Roman"/>
        </w:rPr>
        <w:t xml:space="preserve"> but ultimately rejected</w:t>
      </w:r>
      <w:r w:rsidR="00A45C1F">
        <w:rPr>
          <w:rFonts w:ascii="Times New Roman" w:hAnsi="Times New Roman" w:cs="Times New Roman"/>
        </w:rPr>
        <w:t>,</w:t>
      </w:r>
      <w:r w:rsidR="009900F1">
        <w:rPr>
          <w:rFonts w:ascii="Times New Roman" w:hAnsi="Times New Roman" w:cs="Times New Roman"/>
        </w:rPr>
        <w:t xml:space="preserve"> </w:t>
      </w:r>
      <w:r w:rsidR="00A45C1F">
        <w:rPr>
          <w:rFonts w:ascii="Times New Roman" w:hAnsi="Times New Roman" w:cs="Times New Roman"/>
        </w:rPr>
        <w:t xml:space="preserve">some </w:t>
      </w:r>
      <w:r w:rsidR="009900F1">
        <w:rPr>
          <w:rFonts w:ascii="Times New Roman" w:hAnsi="Times New Roman" w:cs="Times New Roman"/>
        </w:rPr>
        <w:t xml:space="preserve">alternative </w:t>
      </w:r>
      <w:r w:rsidR="009900F1" w:rsidRPr="000F482A">
        <w:rPr>
          <w:rFonts w:ascii="Times New Roman" w:hAnsi="Times New Roman" w:cs="Times New Roman"/>
        </w:rPr>
        <w:t>terms</w:t>
      </w:r>
      <w:r w:rsidR="00A45C1F">
        <w:rPr>
          <w:rFonts w:ascii="Times New Roman" w:hAnsi="Times New Roman" w:cs="Times New Roman"/>
        </w:rPr>
        <w:t xml:space="preserve"> that are often found in the music cognition literature: “tension” (e.g., “how tense is Sound 2?”) might </w:t>
      </w:r>
      <w:r w:rsidR="009900F1">
        <w:rPr>
          <w:rFonts w:ascii="Times New Roman" w:hAnsi="Times New Roman" w:cs="Times New Roman"/>
        </w:rPr>
        <w:t>have</w:t>
      </w:r>
      <w:r w:rsidR="009900F1" w:rsidRPr="000F482A">
        <w:rPr>
          <w:rFonts w:ascii="Times New Roman" w:hAnsi="Times New Roman" w:cs="Times New Roman"/>
        </w:rPr>
        <w:t xml:space="preserve"> encourage</w:t>
      </w:r>
      <w:r w:rsidR="009900F1">
        <w:rPr>
          <w:rFonts w:ascii="Times New Roman" w:hAnsi="Times New Roman" w:cs="Times New Roman"/>
        </w:rPr>
        <w:t>d participants to</w:t>
      </w:r>
      <w:r w:rsidR="009900F1" w:rsidRPr="000F482A">
        <w:rPr>
          <w:rFonts w:ascii="Times New Roman" w:hAnsi="Times New Roman" w:cs="Times New Roman"/>
        </w:rPr>
        <w:t xml:space="preserve"> </w:t>
      </w:r>
      <w:r w:rsidR="00A45C1F">
        <w:rPr>
          <w:rFonts w:ascii="Times New Roman" w:hAnsi="Times New Roman" w:cs="Times New Roman"/>
        </w:rPr>
        <w:t>pay attention only to the</w:t>
      </w:r>
      <w:r w:rsidR="009900F1">
        <w:rPr>
          <w:rFonts w:ascii="Times New Roman" w:hAnsi="Times New Roman" w:cs="Times New Roman"/>
        </w:rPr>
        <w:t xml:space="preserve"> pre-dominant chord</w:t>
      </w:r>
      <w:r w:rsidR="00A45C1F">
        <w:rPr>
          <w:rFonts w:ascii="Times New Roman" w:hAnsi="Times New Roman" w:cs="Times New Roman"/>
        </w:rPr>
        <w:t>,</w:t>
      </w:r>
      <w:r w:rsidR="009900F1">
        <w:rPr>
          <w:rFonts w:ascii="Times New Roman" w:hAnsi="Times New Roman" w:cs="Times New Roman"/>
        </w:rPr>
        <w:t xml:space="preserve"> </w:t>
      </w:r>
      <w:r w:rsidR="00A45C1F">
        <w:rPr>
          <w:rFonts w:ascii="Times New Roman" w:hAnsi="Times New Roman" w:cs="Times New Roman"/>
        </w:rPr>
        <w:t>while “expectation” (e.g.,</w:t>
      </w:r>
      <w:r w:rsidR="00A45C1F" w:rsidRPr="00A45C1F">
        <w:rPr>
          <w:rFonts w:ascii="Times New Roman" w:hAnsi="Times New Roman" w:cs="Times New Roman"/>
        </w:rPr>
        <w:t xml:space="preserve"> </w:t>
      </w:r>
      <w:r w:rsidR="00A45C1F">
        <w:rPr>
          <w:rFonts w:ascii="Times New Roman" w:hAnsi="Times New Roman" w:cs="Times New Roman"/>
        </w:rPr>
        <w:t>“how expected is Sound 3?”) might have confused participants, since the chord following each pre-dominant chord was V in all trials.</w:t>
      </w:r>
      <w:r w:rsidR="00A45C1F">
        <w:rPr>
          <w:rStyle w:val="FootnoteReference"/>
          <w:rFonts w:ascii="Times New Roman" w:hAnsi="Times New Roman" w:cs="Times New Roman"/>
        </w:rPr>
        <w:footnoteReference w:id="4"/>
      </w:r>
      <w:r w:rsidR="00A45C1F">
        <w:rPr>
          <w:rFonts w:ascii="Times New Roman" w:hAnsi="Times New Roman" w:cs="Times New Roman"/>
        </w:rPr>
        <w:t xml:space="preserve"> </w:t>
      </w:r>
      <w:r w:rsidRPr="00BC5C6A">
        <w:rPr>
          <w:rFonts w:ascii="Times New Roman" w:hAnsi="Times New Roman" w:cs="Times New Roman"/>
        </w:rPr>
        <w:t>We predicted that the chromatic pre-dominants shown in Table 2 would be perceived as the most attracted to the dominant, followed by diatonic</w:t>
      </w:r>
      <w:r w:rsidRPr="6C3860BB">
        <w:rPr>
          <w:rFonts w:ascii="Times New Roman" w:hAnsi="Times New Roman" w:cs="Times New Roman"/>
        </w:rPr>
        <w:t xml:space="preserve"> pre-dominants, then bridge chords, and finally </w:t>
      </w:r>
      <w:r w:rsidRPr="6C3860BB">
        <w:rPr>
          <w:rFonts w:ascii="Times New Roman" w:hAnsi="Times New Roman" w:cs="Times New Roman"/>
        </w:rPr>
        <w:lastRenderedPageBreak/>
        <w:t xml:space="preserve">non pre-dominants, and that this differentiation would be more pronounced as training in classical music, and particularly music theory, increased. </w:t>
      </w:r>
    </w:p>
    <w:p w14:paraId="6B3CA771" w14:textId="09E36F11" w:rsidR="0018536A" w:rsidRPr="00440035" w:rsidRDefault="00BC5C6A" w:rsidP="0018536A">
      <w:pPr>
        <w:widowControl w:val="0"/>
        <w:spacing w:line="480" w:lineRule="auto"/>
        <w:ind w:firstLine="720"/>
        <w:rPr>
          <w:rFonts w:ascii="Times New Roman" w:hAnsi="Times New Roman" w:cs="Times New Roman"/>
        </w:rPr>
      </w:pPr>
      <w:r>
        <w:rPr>
          <w:rFonts w:ascii="Times New Roman" w:hAnsi="Times New Roman" w:cs="Times New Roman"/>
        </w:rPr>
        <w:t>We also hypothesize</w:t>
      </w:r>
      <w:r w:rsidR="003D267A">
        <w:rPr>
          <w:rFonts w:ascii="Times New Roman" w:hAnsi="Times New Roman" w:cs="Times New Roman"/>
        </w:rPr>
        <w:t>d</w:t>
      </w:r>
      <w:r w:rsidR="0018536A" w:rsidRPr="00440035">
        <w:rPr>
          <w:rFonts w:ascii="Times New Roman" w:hAnsi="Times New Roman" w:cs="Times New Roman"/>
        </w:rPr>
        <w:t xml:space="preserve"> that five factors</w:t>
      </w:r>
      <w:r w:rsidR="008F2109">
        <w:rPr>
          <w:rFonts w:ascii="Times New Roman" w:hAnsi="Times New Roman" w:cs="Times New Roman"/>
        </w:rPr>
        <w:t xml:space="preserve"> </w:t>
      </w:r>
      <w:r w:rsidR="003D267A">
        <w:rPr>
          <w:rFonts w:ascii="Times New Roman" w:hAnsi="Times New Roman" w:cs="Times New Roman"/>
        </w:rPr>
        <w:t>predicted</w:t>
      </w:r>
      <w:r w:rsidR="0018536A" w:rsidRPr="00440035">
        <w:rPr>
          <w:rFonts w:ascii="Times New Roman" w:hAnsi="Times New Roman" w:cs="Times New Roman"/>
        </w:rPr>
        <w:t xml:space="preserve"> higher pre-dominant attraction ratings</w:t>
      </w:r>
      <w:r w:rsidR="007F0747">
        <w:rPr>
          <w:rFonts w:ascii="Times New Roman" w:hAnsi="Times New Roman" w:cs="Times New Roman"/>
        </w:rPr>
        <w:t xml:space="preserve">. </w:t>
      </w:r>
      <w:r w:rsidR="00B2406B">
        <w:rPr>
          <w:rFonts w:ascii="Times New Roman" w:hAnsi="Times New Roman" w:cs="Times New Roman"/>
        </w:rPr>
        <w:t>Three</w:t>
      </w:r>
      <w:r w:rsidR="0018536A">
        <w:rPr>
          <w:rFonts w:ascii="Times New Roman" w:hAnsi="Times New Roman" w:cs="Times New Roman"/>
        </w:rPr>
        <w:t xml:space="preserve"> </w:t>
      </w:r>
      <w:r w:rsidR="00B2406B">
        <w:rPr>
          <w:rFonts w:ascii="Times New Roman" w:hAnsi="Times New Roman" w:cs="Times New Roman"/>
        </w:rPr>
        <w:t xml:space="preserve">of these </w:t>
      </w:r>
      <w:r w:rsidR="0018536A">
        <w:rPr>
          <w:rFonts w:ascii="Times New Roman" w:hAnsi="Times New Roman" w:cs="Times New Roman"/>
        </w:rPr>
        <w:t xml:space="preserve">were </w:t>
      </w:r>
      <w:r w:rsidR="00B2406B">
        <w:rPr>
          <w:rFonts w:ascii="Times New Roman" w:hAnsi="Times New Roman" w:cs="Times New Roman"/>
        </w:rPr>
        <w:t xml:space="preserve">informed by </w:t>
      </w:r>
      <w:r w:rsidR="0018536A">
        <w:rPr>
          <w:rFonts w:ascii="Times New Roman" w:hAnsi="Times New Roman" w:cs="Times New Roman"/>
        </w:rPr>
        <w:t xml:space="preserve">predictors for chord tension </w:t>
      </w:r>
      <w:r w:rsidR="009671A5">
        <w:rPr>
          <w:rFonts w:ascii="Times New Roman" w:hAnsi="Times New Roman" w:cs="Times New Roman"/>
        </w:rPr>
        <w:t>by</w:t>
      </w:r>
      <w:r w:rsidR="0018536A">
        <w:rPr>
          <w:rFonts w:ascii="Times New Roman" w:hAnsi="Times New Roman" w:cs="Times New Roman"/>
        </w:rPr>
        <w:t xml:space="preserve"> Bigand, Parncutt, </w:t>
      </w:r>
      <w:r w:rsidR="009671A5">
        <w:rPr>
          <w:rFonts w:ascii="Times New Roman" w:hAnsi="Times New Roman" w:cs="Times New Roman"/>
        </w:rPr>
        <w:t>and</w:t>
      </w:r>
      <w:r w:rsidR="0018536A">
        <w:rPr>
          <w:rFonts w:ascii="Times New Roman" w:hAnsi="Times New Roman" w:cs="Times New Roman"/>
        </w:rPr>
        <w:t xml:space="preserve"> Lerdahl (1996)</w:t>
      </w:r>
      <w:r w:rsidR="00B2406B">
        <w:rPr>
          <w:rFonts w:ascii="Times New Roman" w:hAnsi="Times New Roman" w:cs="Times New Roman"/>
        </w:rPr>
        <w:t xml:space="preserve">: </w:t>
      </w:r>
      <w:r w:rsidR="0018536A">
        <w:rPr>
          <w:rFonts w:ascii="Times New Roman" w:hAnsi="Times New Roman" w:cs="Times New Roman"/>
        </w:rPr>
        <w:t>Lerdahl’s chord distances</w:t>
      </w:r>
      <w:r w:rsidR="00295D31">
        <w:rPr>
          <w:rFonts w:ascii="Times New Roman" w:hAnsi="Times New Roman" w:cs="Times New Roman"/>
        </w:rPr>
        <w:t xml:space="preserve"> (2001)</w:t>
      </w:r>
      <w:r w:rsidR="00B2406B">
        <w:rPr>
          <w:rFonts w:ascii="Times New Roman" w:hAnsi="Times New Roman" w:cs="Times New Roman"/>
        </w:rPr>
        <w:t>,</w:t>
      </w:r>
      <w:r w:rsidR="0018536A">
        <w:rPr>
          <w:rFonts w:ascii="Times New Roman" w:hAnsi="Times New Roman" w:cs="Times New Roman"/>
        </w:rPr>
        <w:t xml:space="preserve"> Parncutt’s roughness values</w:t>
      </w:r>
      <w:r w:rsidR="00295D31">
        <w:rPr>
          <w:rFonts w:ascii="Times New Roman" w:hAnsi="Times New Roman" w:cs="Times New Roman"/>
        </w:rPr>
        <w:t xml:space="preserve"> (1989)</w:t>
      </w:r>
      <w:r w:rsidR="0082489A">
        <w:rPr>
          <w:rFonts w:ascii="Times New Roman" w:hAnsi="Times New Roman" w:cs="Times New Roman"/>
        </w:rPr>
        <w:t xml:space="preserve">, and a </w:t>
      </w:r>
      <w:r w:rsidR="003D267A">
        <w:rPr>
          <w:rFonts w:ascii="Times New Roman" w:hAnsi="Times New Roman" w:cs="Times New Roman"/>
        </w:rPr>
        <w:t>measure of</w:t>
      </w:r>
      <w:r w:rsidR="0018536A">
        <w:rPr>
          <w:rFonts w:ascii="Times New Roman" w:hAnsi="Times New Roman" w:cs="Times New Roman"/>
        </w:rPr>
        <w:t xml:space="preserve"> </w:t>
      </w:r>
      <w:r w:rsidR="003D267A">
        <w:rPr>
          <w:rFonts w:ascii="Times New Roman" w:hAnsi="Times New Roman" w:cs="Times New Roman"/>
        </w:rPr>
        <w:t>semitonal</w:t>
      </w:r>
      <w:r w:rsidR="0018536A">
        <w:rPr>
          <w:rFonts w:ascii="Times New Roman" w:hAnsi="Times New Roman" w:cs="Times New Roman"/>
        </w:rPr>
        <w:t xml:space="preserve"> motio</w:t>
      </w:r>
      <w:r w:rsidR="00013B88">
        <w:rPr>
          <w:rFonts w:ascii="Times New Roman" w:hAnsi="Times New Roman" w:cs="Times New Roman"/>
        </w:rPr>
        <w:t>n</w:t>
      </w:r>
      <w:r w:rsidR="003D267A">
        <w:rPr>
          <w:rFonts w:ascii="Times New Roman" w:hAnsi="Times New Roman" w:cs="Times New Roman"/>
        </w:rPr>
        <w:t xml:space="preserve"> between two chords</w:t>
      </w:r>
      <w:r w:rsidR="0082489A">
        <w:rPr>
          <w:rFonts w:ascii="Times New Roman" w:hAnsi="Times New Roman" w:cs="Times New Roman"/>
        </w:rPr>
        <w:t>.</w:t>
      </w:r>
      <w:r w:rsidR="0018536A">
        <w:rPr>
          <w:rFonts w:ascii="Times New Roman" w:hAnsi="Times New Roman" w:cs="Times New Roman"/>
        </w:rPr>
        <w:t xml:space="preserve"> </w:t>
      </w:r>
      <w:r w:rsidR="003D267A">
        <w:rPr>
          <w:rFonts w:ascii="Times New Roman" w:hAnsi="Times New Roman" w:cs="Times New Roman"/>
        </w:rPr>
        <w:t>T</w:t>
      </w:r>
      <w:r w:rsidR="00B2406B">
        <w:rPr>
          <w:rFonts w:ascii="Times New Roman" w:hAnsi="Times New Roman" w:cs="Times New Roman"/>
        </w:rPr>
        <w:t>wo</w:t>
      </w:r>
      <w:r w:rsidR="004C5881">
        <w:rPr>
          <w:rFonts w:ascii="Times New Roman" w:hAnsi="Times New Roman" w:cs="Times New Roman"/>
        </w:rPr>
        <w:t xml:space="preserve"> additional factors</w:t>
      </w:r>
      <w:r w:rsidR="00B2406B">
        <w:rPr>
          <w:rFonts w:ascii="Times New Roman" w:hAnsi="Times New Roman" w:cs="Times New Roman"/>
        </w:rPr>
        <w:t xml:space="preserve"> </w:t>
      </w:r>
      <w:r w:rsidR="008F2109">
        <w:rPr>
          <w:rFonts w:ascii="Times New Roman" w:hAnsi="Times New Roman" w:cs="Times New Roman"/>
        </w:rPr>
        <w:t xml:space="preserve">are </w:t>
      </w:r>
      <w:r w:rsidR="00B2406B">
        <w:rPr>
          <w:rFonts w:ascii="Times New Roman" w:hAnsi="Times New Roman" w:cs="Times New Roman"/>
        </w:rPr>
        <w:t>specific to the pre-dominant function</w:t>
      </w:r>
      <w:r w:rsidR="00494DCF">
        <w:rPr>
          <w:rFonts w:ascii="Times New Roman" w:hAnsi="Times New Roman" w:cs="Times New Roman"/>
        </w:rPr>
        <w:t>:</w:t>
      </w:r>
      <w:r w:rsidR="0018536A">
        <w:rPr>
          <w:rFonts w:ascii="Times New Roman" w:hAnsi="Times New Roman" w:cs="Times New Roman"/>
        </w:rPr>
        <w:t xml:space="preserve"> chords containing ^2 as the root</w:t>
      </w:r>
      <w:r w:rsidR="00992EA1">
        <w:rPr>
          <w:rFonts w:ascii="Times New Roman" w:hAnsi="Times New Roman" w:cs="Times New Roman"/>
        </w:rPr>
        <w:t xml:space="preserve"> and the presence of pre-dominant scale degrees that lie a tone or semitone away from V (^4, #^4, b^6, ^6)</w:t>
      </w:r>
      <w:r w:rsidR="0018536A">
        <w:rPr>
          <w:rFonts w:ascii="Times New Roman" w:hAnsi="Times New Roman" w:cs="Times New Roman"/>
        </w:rPr>
        <w:t xml:space="preserve">. </w:t>
      </w:r>
      <w:r w:rsidR="00295D31">
        <w:rPr>
          <w:rFonts w:ascii="Times New Roman" w:hAnsi="Times New Roman" w:cs="Times New Roman"/>
        </w:rPr>
        <w:t>T</w:t>
      </w:r>
      <w:r w:rsidR="004D4458">
        <w:rPr>
          <w:rFonts w:ascii="Times New Roman" w:hAnsi="Times New Roman" w:cs="Times New Roman"/>
        </w:rPr>
        <w:t>hese</w:t>
      </w:r>
      <w:r w:rsidR="00295D31">
        <w:rPr>
          <w:rFonts w:ascii="Times New Roman" w:hAnsi="Times New Roman" w:cs="Times New Roman"/>
        </w:rPr>
        <w:t xml:space="preserve"> five predictors</w:t>
      </w:r>
      <w:r w:rsidR="00B2406B">
        <w:rPr>
          <w:rFonts w:ascii="Times New Roman" w:hAnsi="Times New Roman" w:cs="Times New Roman"/>
        </w:rPr>
        <w:t xml:space="preserve"> and</w:t>
      </w:r>
      <w:r w:rsidR="00295D31">
        <w:rPr>
          <w:rFonts w:ascii="Times New Roman" w:hAnsi="Times New Roman" w:cs="Times New Roman"/>
        </w:rPr>
        <w:t xml:space="preserve"> </w:t>
      </w:r>
      <w:r w:rsidR="00B2406B">
        <w:rPr>
          <w:rFonts w:ascii="Times New Roman" w:hAnsi="Times New Roman" w:cs="Times New Roman"/>
        </w:rPr>
        <w:t>the</w:t>
      </w:r>
      <w:r w:rsidR="00295D31">
        <w:rPr>
          <w:rFonts w:ascii="Times New Roman" w:hAnsi="Times New Roman" w:cs="Times New Roman"/>
        </w:rPr>
        <w:t xml:space="preserve"> rationale for using them </w:t>
      </w:r>
      <w:r w:rsidR="0018536A">
        <w:rPr>
          <w:rFonts w:ascii="Times New Roman" w:hAnsi="Times New Roman" w:cs="Times New Roman"/>
        </w:rPr>
        <w:t xml:space="preserve">are described </w:t>
      </w:r>
      <w:r w:rsidR="00295D31">
        <w:rPr>
          <w:rFonts w:ascii="Times New Roman" w:hAnsi="Times New Roman" w:cs="Times New Roman"/>
        </w:rPr>
        <w:t>below.</w:t>
      </w:r>
      <w:r w:rsidR="007F0747" w:rsidRPr="007F0747">
        <w:rPr>
          <w:rFonts w:ascii="Times New Roman" w:hAnsi="Times New Roman" w:cs="Times New Roman"/>
        </w:rPr>
        <w:t xml:space="preserve"> </w:t>
      </w:r>
    </w:p>
    <w:p w14:paraId="2542D0FA" w14:textId="0E17F240" w:rsidR="008960CF" w:rsidRDefault="00440035" w:rsidP="000D0D97">
      <w:pPr>
        <w:widowControl w:val="0"/>
        <w:spacing w:line="480" w:lineRule="auto"/>
        <w:ind w:firstLine="720"/>
        <w:rPr>
          <w:rFonts w:ascii="Times New Roman" w:hAnsi="Times New Roman" w:cs="Times New Roman"/>
          <w:color w:val="000000"/>
          <w:lang w:eastAsia="en-US"/>
        </w:rPr>
      </w:pPr>
      <w:r w:rsidRPr="00440035">
        <w:rPr>
          <w:rFonts w:ascii="Times New Roman" w:hAnsi="Times New Roman" w:cs="Times New Roman"/>
        </w:rPr>
        <w:t xml:space="preserve">1) </w:t>
      </w:r>
      <w:r w:rsidR="009E5E3F" w:rsidRPr="000D5E53">
        <w:rPr>
          <w:rFonts w:ascii="Times New Roman" w:hAnsi="Times New Roman" w:cs="Times New Roman"/>
          <w:color w:val="000000"/>
          <w:u w:val="single"/>
          <w:lang w:eastAsia="en-US"/>
        </w:rPr>
        <w:t>Chord distance hypothesis</w:t>
      </w:r>
      <w:r w:rsidR="009E5E3F" w:rsidRPr="00440035">
        <w:rPr>
          <w:rFonts w:ascii="Times New Roman" w:hAnsi="Times New Roman" w:cs="Times New Roman"/>
          <w:color w:val="000000"/>
          <w:lang w:eastAsia="en-US"/>
        </w:rPr>
        <w:t xml:space="preserve">. </w:t>
      </w:r>
      <w:r w:rsidR="000D0D97" w:rsidRPr="00440035">
        <w:rPr>
          <w:rFonts w:ascii="Times New Roman" w:hAnsi="Times New Roman" w:cs="Times New Roman"/>
        </w:rPr>
        <w:t xml:space="preserve">Bigand, Parncutt, </w:t>
      </w:r>
      <w:r w:rsidR="000D0D97">
        <w:rPr>
          <w:rFonts w:ascii="Times New Roman" w:hAnsi="Times New Roman" w:cs="Times New Roman"/>
        </w:rPr>
        <w:t>and Lerdahl (</w:t>
      </w:r>
      <w:r w:rsidR="000D0D97" w:rsidRPr="00440035">
        <w:rPr>
          <w:rFonts w:ascii="Times New Roman" w:hAnsi="Times New Roman" w:cs="Times New Roman"/>
        </w:rPr>
        <w:t>1996</w:t>
      </w:r>
      <w:r w:rsidR="000D0D97">
        <w:rPr>
          <w:rFonts w:ascii="Times New Roman" w:hAnsi="Times New Roman" w:cs="Times New Roman"/>
        </w:rPr>
        <w:t>)</w:t>
      </w:r>
      <w:r w:rsidR="00FE5B0F">
        <w:rPr>
          <w:rFonts w:ascii="Times New Roman" w:hAnsi="Times New Roman" w:cs="Times New Roman"/>
        </w:rPr>
        <w:t>, Krumhansl (1996), Lerdahl and Krumhansl (2007),</w:t>
      </w:r>
      <w:r w:rsidR="000D0D97">
        <w:rPr>
          <w:rFonts w:ascii="Times New Roman" w:hAnsi="Times New Roman" w:cs="Times New Roman"/>
        </w:rPr>
        <w:t xml:space="preserve"> and </w:t>
      </w:r>
      <w:r w:rsidR="000D0D97" w:rsidRPr="003C2B40">
        <w:rPr>
          <w:rFonts w:ascii="Times New Roman" w:hAnsi="Times New Roman" w:cs="Times New Roman"/>
        </w:rPr>
        <w:t xml:space="preserve">Vega (2003) have </w:t>
      </w:r>
      <w:r w:rsidR="00FE5B0F" w:rsidRPr="003C2B40">
        <w:rPr>
          <w:rFonts w:ascii="Times New Roman" w:hAnsi="Times New Roman" w:cs="Times New Roman"/>
        </w:rPr>
        <w:t xml:space="preserve">all </w:t>
      </w:r>
      <w:r w:rsidR="000D0D97" w:rsidRPr="003C2B40">
        <w:rPr>
          <w:rFonts w:ascii="Times New Roman" w:hAnsi="Times New Roman" w:cs="Times New Roman"/>
        </w:rPr>
        <w:t xml:space="preserve">found </w:t>
      </w:r>
      <w:r w:rsidR="00FE5B0F" w:rsidRPr="003C2B40">
        <w:rPr>
          <w:rFonts w:ascii="Times New Roman" w:hAnsi="Times New Roman" w:cs="Times New Roman"/>
        </w:rPr>
        <w:t xml:space="preserve">significant </w:t>
      </w:r>
      <w:r w:rsidR="000D0D97" w:rsidRPr="003C2B40">
        <w:rPr>
          <w:rFonts w:ascii="Times New Roman" w:hAnsi="Times New Roman" w:cs="Times New Roman"/>
        </w:rPr>
        <w:t xml:space="preserve">correlations between listener judgments of tension and Lerdahl’s </w:t>
      </w:r>
      <w:r w:rsidR="000D5E53" w:rsidRPr="003C2B40">
        <w:rPr>
          <w:rFonts w:ascii="Times New Roman" w:hAnsi="Times New Roman" w:cs="Times New Roman"/>
        </w:rPr>
        <w:t xml:space="preserve">(2001) </w:t>
      </w:r>
      <w:r w:rsidR="000D0D97" w:rsidRPr="003C2B40">
        <w:rPr>
          <w:rFonts w:ascii="Times New Roman" w:hAnsi="Times New Roman" w:cs="Times New Roman"/>
        </w:rPr>
        <w:t>chord distance calculations</w:t>
      </w:r>
      <w:r w:rsidR="000D5E53" w:rsidRPr="003C2B40">
        <w:rPr>
          <w:rFonts w:ascii="Times New Roman" w:hAnsi="Times New Roman" w:cs="Times New Roman"/>
        </w:rPr>
        <w:t xml:space="preserve">, </w:t>
      </w:r>
      <w:r w:rsidR="00E2006E" w:rsidRPr="003C2B40">
        <w:rPr>
          <w:rFonts w:ascii="Times New Roman" w:hAnsi="Times New Roman" w:cs="Times New Roman"/>
        </w:rPr>
        <w:t>where tension increases as chord distance increases</w:t>
      </w:r>
      <w:r w:rsidR="000D0D97" w:rsidRPr="003C2B40">
        <w:rPr>
          <w:rFonts w:ascii="Times New Roman" w:hAnsi="Times New Roman" w:cs="Times New Roman"/>
          <w:color w:val="000000"/>
          <w:lang w:eastAsia="en-US"/>
        </w:rPr>
        <w:t>. Thus</w:t>
      </w:r>
      <w:r w:rsidR="000D0D97">
        <w:rPr>
          <w:rFonts w:ascii="Times New Roman" w:hAnsi="Times New Roman" w:cs="Times New Roman"/>
          <w:color w:val="000000"/>
          <w:lang w:eastAsia="en-US"/>
        </w:rPr>
        <w:t xml:space="preserve">, we hypothesize that Lerdahl’s chord distances could play a central role in </w:t>
      </w:r>
      <w:r w:rsidR="00183E75">
        <w:rPr>
          <w:rFonts w:ascii="Times New Roman" w:hAnsi="Times New Roman" w:cs="Times New Roman"/>
          <w:color w:val="000000"/>
          <w:lang w:eastAsia="en-US"/>
        </w:rPr>
        <w:t xml:space="preserve">the perception of </w:t>
      </w:r>
      <w:r w:rsidR="000D0D97">
        <w:rPr>
          <w:rFonts w:ascii="Times New Roman" w:hAnsi="Times New Roman" w:cs="Times New Roman"/>
          <w:color w:val="000000"/>
          <w:lang w:eastAsia="en-US"/>
        </w:rPr>
        <w:t>pre-</w:t>
      </w:r>
      <w:r w:rsidR="000D0D97" w:rsidRPr="00D673F4">
        <w:rPr>
          <w:rFonts w:ascii="Times New Roman" w:hAnsi="Times New Roman" w:cs="Times New Roman"/>
          <w:color w:val="000000"/>
          <w:lang w:eastAsia="en-US"/>
        </w:rPr>
        <w:t>dominant attraction</w:t>
      </w:r>
      <w:r w:rsidR="002C4447" w:rsidRPr="00D673F4">
        <w:rPr>
          <w:rFonts w:ascii="Times New Roman" w:hAnsi="Times New Roman" w:cs="Times New Roman"/>
          <w:color w:val="000000"/>
          <w:lang w:eastAsia="en-US"/>
        </w:rPr>
        <w:t>, where chords further away from the dominant would be more attracted to it</w:t>
      </w:r>
      <w:r w:rsidR="00384F2A" w:rsidRPr="00D673F4">
        <w:rPr>
          <w:rFonts w:ascii="Times New Roman" w:hAnsi="Times New Roman" w:cs="Times New Roman"/>
          <w:color w:val="000000"/>
          <w:lang w:eastAsia="en-US"/>
        </w:rPr>
        <w:t>, as they</w:t>
      </w:r>
      <w:r w:rsidR="00384F2A">
        <w:rPr>
          <w:rFonts w:ascii="Times New Roman" w:hAnsi="Times New Roman" w:cs="Times New Roman"/>
          <w:color w:val="000000"/>
          <w:lang w:eastAsia="en-US"/>
        </w:rPr>
        <w:t xml:space="preserve"> have higher tension that would need to resolve</w:t>
      </w:r>
      <w:r w:rsidR="000D0D97">
        <w:rPr>
          <w:rFonts w:ascii="Times New Roman" w:hAnsi="Times New Roman" w:cs="Times New Roman"/>
          <w:color w:val="000000"/>
          <w:lang w:eastAsia="en-US"/>
        </w:rPr>
        <w:t>.</w:t>
      </w:r>
      <w:r w:rsidR="00384F2A">
        <w:rPr>
          <w:rStyle w:val="FootnoteReference"/>
          <w:rFonts w:ascii="Times New Roman" w:hAnsi="Times New Roman" w:cs="Times New Roman"/>
          <w:color w:val="000000"/>
          <w:lang w:eastAsia="en-US"/>
        </w:rPr>
        <w:footnoteReference w:id="5"/>
      </w:r>
      <w:r w:rsidR="000D0D97">
        <w:rPr>
          <w:rFonts w:ascii="Times New Roman" w:hAnsi="Times New Roman" w:cs="Times New Roman"/>
          <w:color w:val="000000"/>
          <w:lang w:eastAsia="en-US"/>
        </w:rPr>
        <w:t xml:space="preserve"> </w:t>
      </w:r>
      <w:r w:rsidR="00C705BC">
        <w:rPr>
          <w:rFonts w:ascii="Times New Roman" w:hAnsi="Times New Roman" w:cs="Times New Roman"/>
          <w:color w:val="000000"/>
          <w:lang w:eastAsia="en-US"/>
        </w:rPr>
        <w:t xml:space="preserve">Using </w:t>
      </w:r>
      <w:r w:rsidR="00174CEC">
        <w:rPr>
          <w:rFonts w:ascii="Times New Roman" w:hAnsi="Times New Roman" w:cs="Times New Roman"/>
          <w:color w:val="000000"/>
          <w:lang w:eastAsia="en-US"/>
        </w:rPr>
        <w:t>Lerdahl’s chord distance formula</w:t>
      </w:r>
      <w:r w:rsidR="002C4447">
        <w:rPr>
          <w:rFonts w:ascii="Times New Roman" w:hAnsi="Times New Roman" w:cs="Times New Roman"/>
          <w:color w:val="000000"/>
          <w:lang w:eastAsia="en-US"/>
        </w:rPr>
        <w:t xml:space="preserve"> (2001, 60</w:t>
      </w:r>
      <w:r w:rsidR="000D0D97">
        <w:rPr>
          <w:rFonts w:ascii="Times New Roman" w:hAnsi="Times New Roman" w:cs="Times New Roman"/>
          <w:color w:val="000000"/>
          <w:lang w:eastAsia="en-US"/>
        </w:rPr>
        <w:t>)</w:t>
      </w:r>
      <w:r w:rsidR="00174CEC">
        <w:rPr>
          <w:rFonts w:ascii="Times New Roman" w:hAnsi="Times New Roman" w:cs="Times New Roman"/>
          <w:color w:val="000000"/>
          <w:lang w:eastAsia="en-US"/>
        </w:rPr>
        <w:t xml:space="preserve">, we calculated the distance between each pre-dominant chord </w:t>
      </w:r>
      <w:r w:rsidR="00E2006E">
        <w:rPr>
          <w:rFonts w:ascii="Times New Roman" w:hAnsi="Times New Roman" w:cs="Times New Roman"/>
          <w:color w:val="000000"/>
          <w:lang w:eastAsia="en-US"/>
        </w:rPr>
        <w:t xml:space="preserve">in Table </w:t>
      </w:r>
      <w:r w:rsidR="00723FEA">
        <w:rPr>
          <w:rFonts w:ascii="Times New Roman" w:hAnsi="Times New Roman" w:cs="Times New Roman"/>
          <w:color w:val="000000"/>
          <w:lang w:eastAsia="en-US"/>
        </w:rPr>
        <w:t>2</w:t>
      </w:r>
      <w:r w:rsidR="00174CEC">
        <w:rPr>
          <w:rFonts w:ascii="Times New Roman" w:hAnsi="Times New Roman" w:cs="Times New Roman"/>
          <w:color w:val="000000"/>
          <w:lang w:eastAsia="en-US"/>
        </w:rPr>
        <w:t xml:space="preserve"> and its resolution to the dominant harmony; </w:t>
      </w:r>
      <w:r w:rsidR="007F0DED">
        <w:rPr>
          <w:rFonts w:ascii="Times New Roman" w:hAnsi="Times New Roman" w:cs="Times New Roman"/>
          <w:color w:val="000000"/>
          <w:lang w:eastAsia="en-US"/>
        </w:rPr>
        <w:t>v</w:t>
      </w:r>
      <w:r w:rsidR="00174CEC">
        <w:rPr>
          <w:rFonts w:ascii="Times New Roman" w:hAnsi="Times New Roman" w:cs="Times New Roman"/>
          <w:color w:val="000000"/>
          <w:lang w:eastAsia="en-US"/>
        </w:rPr>
        <w:t xml:space="preserve">alues for sample trials can be found in </w:t>
      </w:r>
      <w:r w:rsidR="00FE5B0F">
        <w:rPr>
          <w:rFonts w:ascii="Times New Roman" w:hAnsi="Times New Roman" w:cs="Times New Roman"/>
          <w:color w:val="000000"/>
          <w:lang w:eastAsia="en-US"/>
        </w:rPr>
        <w:t>Table</w:t>
      </w:r>
      <w:r w:rsidR="00174CEC">
        <w:rPr>
          <w:rFonts w:ascii="Times New Roman" w:hAnsi="Times New Roman" w:cs="Times New Roman"/>
          <w:color w:val="000000"/>
          <w:lang w:eastAsia="en-US"/>
        </w:rPr>
        <w:t xml:space="preserve"> </w:t>
      </w:r>
      <w:r w:rsidR="00723FEA">
        <w:rPr>
          <w:rFonts w:ascii="Times New Roman" w:hAnsi="Times New Roman" w:cs="Times New Roman"/>
          <w:color w:val="000000"/>
          <w:lang w:eastAsia="en-US"/>
        </w:rPr>
        <w:t>3</w:t>
      </w:r>
      <w:r w:rsidR="007F0DED">
        <w:rPr>
          <w:rFonts w:ascii="Times New Roman" w:hAnsi="Times New Roman" w:cs="Times New Roman"/>
          <w:color w:val="000000"/>
          <w:lang w:eastAsia="en-US"/>
        </w:rPr>
        <w:t>, column 1</w:t>
      </w:r>
      <w:r w:rsidR="00174CEC">
        <w:rPr>
          <w:rFonts w:ascii="Times New Roman" w:hAnsi="Times New Roman" w:cs="Times New Roman"/>
          <w:color w:val="000000"/>
          <w:lang w:eastAsia="en-US"/>
        </w:rPr>
        <w:t xml:space="preserve">. </w:t>
      </w:r>
    </w:p>
    <w:p w14:paraId="3B9E2671" w14:textId="5E3FBAFF" w:rsidR="007F0DED" w:rsidRPr="007F0DED" w:rsidRDefault="007F0DED" w:rsidP="00645475">
      <w:pPr>
        <w:widowControl w:val="0"/>
        <w:spacing w:line="480" w:lineRule="auto"/>
        <w:ind w:firstLine="720"/>
        <w:rPr>
          <w:rFonts w:ascii="Times New Roman" w:eastAsia="Times New Roman" w:hAnsi="Times New Roman" w:cs="Times New Roman"/>
          <w:color w:val="000000"/>
          <w:lang w:eastAsia="en-US"/>
        </w:rPr>
      </w:pPr>
      <w:r>
        <w:rPr>
          <w:rFonts w:ascii="Times New Roman" w:hAnsi="Times New Roman" w:cs="Times New Roman"/>
        </w:rPr>
        <w:t>2</w:t>
      </w:r>
      <w:r w:rsidRPr="00440035">
        <w:rPr>
          <w:rFonts w:ascii="Times New Roman" w:hAnsi="Times New Roman" w:cs="Times New Roman"/>
        </w:rPr>
        <w:t xml:space="preserve">) </w:t>
      </w:r>
      <w:r w:rsidRPr="000D62FF">
        <w:rPr>
          <w:rFonts w:ascii="Times New Roman" w:hAnsi="Times New Roman" w:cs="Times New Roman"/>
          <w:u w:val="single"/>
        </w:rPr>
        <w:t>Chord roughness hypothesis</w:t>
      </w:r>
      <w:r w:rsidRPr="00440035">
        <w:rPr>
          <w:rFonts w:ascii="Times New Roman" w:hAnsi="Times New Roman" w:cs="Times New Roman"/>
        </w:rPr>
        <w:t>.</w:t>
      </w:r>
      <w:r>
        <w:rPr>
          <w:rFonts w:ascii="Times New Roman" w:hAnsi="Times New Roman" w:cs="Times New Roman"/>
        </w:rPr>
        <w:t xml:space="preserve"> The acoustic dissonance of a chord may contribute to the perception of higher attraction. For example, </w:t>
      </w:r>
      <w:r>
        <w:rPr>
          <w:rFonts w:ascii="Times New Roman" w:hAnsi="Times New Roman" w:cs="Times New Roman"/>
          <w:color w:val="000000"/>
        </w:rPr>
        <w:t xml:space="preserve">Laitz (2008) </w:t>
      </w:r>
      <w:r w:rsidRPr="004927A6">
        <w:rPr>
          <w:rFonts w:ascii="Times New Roman" w:hAnsi="Times New Roman" w:cs="Times New Roman"/>
          <w:color w:val="000000"/>
        </w:rPr>
        <w:t xml:space="preserve">writes, “Just as dissonant intervals resolve to consonant ones, </w:t>
      </w:r>
      <w:r w:rsidRPr="00645475">
        <w:rPr>
          <w:rFonts w:ascii="Times New Roman" w:hAnsi="Times New Roman" w:cs="Times New Roman"/>
          <w:color w:val="000000"/>
        </w:rPr>
        <w:t>dissonant chords are active sonorities that seek resolution and, in so doing, create tension and heighten expectation in tonal music” (</w:t>
      </w:r>
      <w:r>
        <w:rPr>
          <w:rFonts w:ascii="Times New Roman" w:hAnsi="Times New Roman" w:cs="Times New Roman"/>
          <w:color w:val="000000"/>
        </w:rPr>
        <w:t>p.</w:t>
      </w:r>
      <w:r w:rsidRPr="00645475">
        <w:rPr>
          <w:rFonts w:ascii="Times New Roman" w:hAnsi="Times New Roman" w:cs="Times New Roman"/>
          <w:color w:val="000000"/>
        </w:rPr>
        <w:t xml:space="preserve"> 213)</w:t>
      </w:r>
      <w:r>
        <w:rPr>
          <w:rFonts w:ascii="Times New Roman" w:hAnsi="Times New Roman" w:cs="Times New Roman"/>
          <w:color w:val="000000"/>
        </w:rPr>
        <w:t xml:space="preserve">, and Bigand, Parncutt, </w:t>
      </w:r>
      <w:r>
        <w:rPr>
          <w:rFonts w:ascii="Times New Roman" w:hAnsi="Times New Roman" w:cs="Times New Roman"/>
          <w:color w:val="000000"/>
        </w:rPr>
        <w:lastRenderedPageBreak/>
        <w:t>and Lerdahl (1996) found a weak but positive correlation between roughness and musicians’ ratings of chordal tension</w:t>
      </w:r>
      <w:r w:rsidRPr="00645475">
        <w:rPr>
          <w:rFonts w:ascii="Times New Roman" w:hAnsi="Times New Roman" w:cs="Times New Roman"/>
          <w:color w:val="000000"/>
        </w:rPr>
        <w:t xml:space="preserve">. </w:t>
      </w:r>
      <w:r>
        <w:rPr>
          <w:rFonts w:ascii="Times New Roman" w:hAnsi="Times New Roman" w:cs="Times New Roman"/>
        </w:rPr>
        <w:t>Thus, we</w:t>
      </w:r>
      <w:r w:rsidRPr="004927A6">
        <w:rPr>
          <w:rFonts w:ascii="Times New Roman" w:hAnsi="Times New Roman" w:cs="Times New Roman"/>
        </w:rPr>
        <w:t xml:space="preserve"> predicted a positive association between</w:t>
      </w:r>
      <w:r w:rsidRPr="00440035">
        <w:rPr>
          <w:rFonts w:ascii="Times New Roman" w:hAnsi="Times New Roman" w:cs="Times New Roman"/>
        </w:rPr>
        <w:t xml:space="preserve"> roughness and attraction, where the </w:t>
      </w:r>
      <w:r>
        <w:rPr>
          <w:rFonts w:ascii="Times New Roman" w:hAnsi="Times New Roman" w:cs="Times New Roman"/>
        </w:rPr>
        <w:t>rougher</w:t>
      </w:r>
      <w:r w:rsidRPr="00440035">
        <w:rPr>
          <w:rFonts w:ascii="Times New Roman" w:hAnsi="Times New Roman" w:cs="Times New Roman"/>
        </w:rPr>
        <w:t xml:space="preserve"> a </w:t>
      </w:r>
      <w:r>
        <w:rPr>
          <w:rFonts w:ascii="Times New Roman" w:hAnsi="Times New Roman" w:cs="Times New Roman"/>
        </w:rPr>
        <w:t xml:space="preserve">pre-dominant </w:t>
      </w:r>
      <w:r w:rsidRPr="00440035">
        <w:rPr>
          <w:rFonts w:ascii="Times New Roman" w:hAnsi="Times New Roman" w:cs="Times New Roman"/>
        </w:rPr>
        <w:t>chord</w:t>
      </w:r>
      <w:r>
        <w:rPr>
          <w:rFonts w:ascii="Times New Roman" w:hAnsi="Times New Roman" w:cs="Times New Roman"/>
        </w:rPr>
        <w:t>,</w:t>
      </w:r>
      <w:r w:rsidRPr="00440035">
        <w:rPr>
          <w:rFonts w:ascii="Times New Roman" w:hAnsi="Times New Roman" w:cs="Times New Roman"/>
        </w:rPr>
        <w:t xml:space="preserve"> the more it is perceived as attracted to the dominant chord.</w:t>
      </w:r>
      <w:r w:rsidRPr="00440035">
        <w:rPr>
          <w:rFonts w:ascii="Times New Roman" w:eastAsia="Times New Roman" w:hAnsi="Times New Roman" w:cs="Times New Roman"/>
          <w:color w:val="000000"/>
        </w:rPr>
        <w:t xml:space="preserve"> </w:t>
      </w:r>
      <w:r w:rsidRPr="00645475">
        <w:rPr>
          <w:rFonts w:ascii="Times New Roman" w:hAnsi="Times New Roman" w:cs="Times New Roman"/>
          <w:color w:val="000000"/>
        </w:rPr>
        <w:t xml:space="preserve">Chord roughness values were </w:t>
      </w:r>
      <w:r w:rsidRPr="00645475">
        <w:rPr>
          <w:rFonts w:ascii="Times New Roman" w:hAnsi="Times New Roman" w:cs="Times New Roman"/>
        </w:rPr>
        <w:t>determined using an algorithm by Richard Parncutt (1989)</w:t>
      </w:r>
      <w:r>
        <w:rPr>
          <w:rFonts w:ascii="Times New Roman" w:hAnsi="Times New Roman" w:cs="Times New Roman"/>
        </w:rPr>
        <w:t xml:space="preserve">, which </w:t>
      </w:r>
      <w:r w:rsidRPr="00645475">
        <w:rPr>
          <w:rFonts w:ascii="Times New Roman" w:eastAsia="Times New Roman" w:hAnsi="Times New Roman" w:cs="Times New Roman"/>
          <w:color w:val="000000"/>
          <w:lang w:eastAsia="en-US"/>
        </w:rPr>
        <w:t>can be applied to p</w:t>
      </w:r>
      <w:r>
        <w:rPr>
          <w:rFonts w:ascii="Times New Roman" w:eastAsia="Times New Roman" w:hAnsi="Times New Roman" w:cs="Times New Roman"/>
          <w:color w:val="000000"/>
          <w:lang w:eastAsia="en-US"/>
        </w:rPr>
        <w:t xml:space="preserve">ure, complex, or Shepard tones. </w:t>
      </w:r>
      <w:r w:rsidRPr="00645475">
        <w:rPr>
          <w:rFonts w:ascii="Times New Roman" w:eastAsia="Times New Roman" w:hAnsi="Times New Roman" w:cs="Times New Roman"/>
          <w:color w:val="000000"/>
          <w:lang w:eastAsia="en-US"/>
        </w:rPr>
        <w:t xml:space="preserve">Roughness values for the </w:t>
      </w:r>
      <w:r>
        <w:rPr>
          <w:rFonts w:ascii="Times New Roman" w:eastAsia="Times New Roman" w:hAnsi="Times New Roman" w:cs="Times New Roman"/>
          <w:color w:val="000000"/>
          <w:lang w:eastAsia="en-US"/>
        </w:rPr>
        <w:t>31 chords rated in our st</w:t>
      </w:r>
      <w:r w:rsidR="004310EF">
        <w:rPr>
          <w:rFonts w:ascii="Times New Roman" w:eastAsia="Times New Roman" w:hAnsi="Times New Roman" w:cs="Times New Roman"/>
          <w:color w:val="000000"/>
          <w:lang w:eastAsia="en-US"/>
        </w:rPr>
        <w:t>udy ranged from 0.1009 for the tonic chord</w:t>
      </w:r>
      <w:r>
        <w:rPr>
          <w:rFonts w:ascii="Times New Roman" w:eastAsia="Times New Roman" w:hAnsi="Times New Roman" w:cs="Times New Roman"/>
          <w:color w:val="000000"/>
          <w:lang w:eastAsia="en-US"/>
        </w:rPr>
        <w:t xml:space="preserve"> (CM) chord to 0.3046 for bIII7 (EbM7).</w:t>
      </w:r>
      <w:r w:rsidRPr="00645475">
        <w:rPr>
          <w:rFonts w:ascii="Times New Roman" w:eastAsia="Times New Roman" w:hAnsi="Times New Roman" w:cs="Times New Roman"/>
          <w:color w:val="000000"/>
          <w:lang w:eastAsia="en-US"/>
        </w:rPr>
        <w:t xml:space="preserve"> </w:t>
      </w:r>
      <w:r w:rsidRPr="00645475">
        <w:rPr>
          <w:rFonts w:ascii="Times New Roman" w:hAnsi="Times New Roman" w:cs="Times New Roman"/>
        </w:rPr>
        <w:t xml:space="preserve">Roughness values for sample trials can be found in Table </w:t>
      </w:r>
      <w:r w:rsidR="00723FEA">
        <w:rPr>
          <w:rFonts w:ascii="Times New Roman" w:hAnsi="Times New Roman" w:cs="Times New Roman"/>
        </w:rPr>
        <w:t>3</w:t>
      </w:r>
      <w:r>
        <w:rPr>
          <w:rFonts w:ascii="Times New Roman" w:hAnsi="Times New Roman" w:cs="Times New Roman"/>
        </w:rPr>
        <w:t>, column 2.</w:t>
      </w:r>
      <w:r w:rsidRPr="00645475">
        <w:rPr>
          <w:rFonts w:ascii="Times New Roman" w:hAnsi="Times New Roman" w:cs="Times New Roman"/>
        </w:rPr>
        <w:t xml:space="preserve"> </w:t>
      </w:r>
    </w:p>
    <w:p w14:paraId="3697AC12" w14:textId="443C8446" w:rsidR="00645475" w:rsidRDefault="007F0DED" w:rsidP="00645475">
      <w:pPr>
        <w:widowControl w:val="0"/>
        <w:spacing w:line="480" w:lineRule="auto"/>
        <w:ind w:firstLine="720"/>
        <w:rPr>
          <w:rFonts w:ascii="Times New Roman" w:eastAsia="Times New Roman" w:hAnsi="Times New Roman" w:cs="Times New Roman"/>
          <w:color w:val="000000"/>
          <w:lang w:eastAsia="en-US"/>
        </w:rPr>
      </w:pPr>
      <w:r>
        <w:rPr>
          <w:rFonts w:ascii="Times New Roman" w:hAnsi="Times New Roman" w:cs="Times New Roman"/>
          <w:color w:val="000000"/>
          <w:lang w:eastAsia="en-US"/>
        </w:rPr>
        <w:t>3</w:t>
      </w:r>
      <w:r w:rsidR="00440035" w:rsidRPr="00440035">
        <w:rPr>
          <w:rFonts w:ascii="Times New Roman" w:hAnsi="Times New Roman" w:cs="Times New Roman"/>
          <w:color w:val="000000"/>
          <w:lang w:eastAsia="en-US"/>
        </w:rPr>
        <w:t xml:space="preserve">) </w:t>
      </w:r>
      <w:r w:rsidR="0088607F" w:rsidRPr="0088607F">
        <w:rPr>
          <w:rFonts w:ascii="Times New Roman" w:hAnsi="Times New Roman" w:cs="Times New Roman"/>
          <w:color w:val="000000"/>
          <w:u w:val="single"/>
          <w:lang w:eastAsia="en-US"/>
        </w:rPr>
        <w:t>Semitone</w:t>
      </w:r>
      <w:r w:rsidR="00FF0A7C" w:rsidRPr="0088607F">
        <w:rPr>
          <w:rFonts w:ascii="Times New Roman" w:hAnsi="Times New Roman" w:cs="Times New Roman"/>
          <w:color w:val="000000"/>
          <w:u w:val="single"/>
          <w:lang w:eastAsia="en-US"/>
        </w:rPr>
        <w:t xml:space="preserve"> </w:t>
      </w:r>
      <w:r w:rsidR="00FF0A7C" w:rsidRPr="00E27140">
        <w:rPr>
          <w:rFonts w:ascii="Times New Roman" w:hAnsi="Times New Roman" w:cs="Times New Roman"/>
          <w:color w:val="000000"/>
          <w:u w:val="single"/>
          <w:lang w:eastAsia="en-US"/>
        </w:rPr>
        <w:t>hypothesis</w:t>
      </w:r>
      <w:r w:rsidR="00FF0A7C" w:rsidRPr="00E27140">
        <w:rPr>
          <w:rFonts w:ascii="Times New Roman" w:hAnsi="Times New Roman" w:cs="Times New Roman"/>
          <w:color w:val="000000"/>
          <w:lang w:eastAsia="en-US"/>
        </w:rPr>
        <w:t>.</w:t>
      </w:r>
      <w:r w:rsidR="00FF0A7C" w:rsidRPr="00E27140">
        <w:rPr>
          <w:rFonts w:ascii="Times New Roman" w:hAnsi="Times New Roman" w:cs="Times New Roman"/>
        </w:rPr>
        <w:t xml:space="preserve"> </w:t>
      </w:r>
      <w:r w:rsidR="00867406" w:rsidRPr="00E27140">
        <w:rPr>
          <w:rFonts w:ascii="Times New Roman" w:hAnsi="Times New Roman" w:cs="Times New Roman"/>
        </w:rPr>
        <w:t>A variety of m</w:t>
      </w:r>
      <w:r w:rsidR="000D62FF" w:rsidRPr="00E27140">
        <w:rPr>
          <w:rFonts w:ascii="Times New Roman" w:hAnsi="Times New Roman" w:cs="Times New Roman"/>
        </w:rPr>
        <w:t>ethods</w:t>
      </w:r>
      <w:r w:rsidR="00867406" w:rsidRPr="00E27140">
        <w:rPr>
          <w:rFonts w:ascii="Times New Roman" w:hAnsi="Times New Roman" w:cs="Times New Roman"/>
        </w:rPr>
        <w:t xml:space="preserve"> </w:t>
      </w:r>
      <w:r w:rsidR="0088607F" w:rsidRPr="00E27140">
        <w:rPr>
          <w:rFonts w:ascii="Times New Roman" w:hAnsi="Times New Roman" w:cs="Times New Roman"/>
        </w:rPr>
        <w:t>have been</w:t>
      </w:r>
      <w:r w:rsidR="00867406" w:rsidRPr="00E27140">
        <w:rPr>
          <w:rFonts w:ascii="Times New Roman" w:hAnsi="Times New Roman" w:cs="Times New Roman"/>
        </w:rPr>
        <w:t xml:space="preserve"> applied to calculating the voice-leading connection between two chords</w:t>
      </w:r>
      <w:r w:rsidR="00E2006E" w:rsidRPr="00E27140">
        <w:rPr>
          <w:rFonts w:ascii="Times New Roman" w:hAnsi="Times New Roman" w:cs="Times New Roman"/>
        </w:rPr>
        <w:t xml:space="preserve">, such as the </w:t>
      </w:r>
      <w:r w:rsidR="00D2689F" w:rsidRPr="00E27140">
        <w:rPr>
          <w:rFonts w:ascii="Times New Roman" w:hAnsi="Times New Roman" w:cs="Times New Roman"/>
        </w:rPr>
        <w:t>melodic</w:t>
      </w:r>
      <w:r w:rsidR="007D5750" w:rsidRPr="00E27140">
        <w:rPr>
          <w:rFonts w:ascii="Times New Roman" w:hAnsi="Times New Roman" w:cs="Times New Roman"/>
        </w:rPr>
        <w:t xml:space="preserve"> </w:t>
      </w:r>
      <w:r w:rsidR="00E2006E" w:rsidRPr="00E27140">
        <w:rPr>
          <w:rFonts w:ascii="Times New Roman" w:hAnsi="Times New Roman" w:cs="Times New Roman"/>
        </w:rPr>
        <w:t xml:space="preserve">attraction model found in </w:t>
      </w:r>
      <w:r w:rsidR="004C5881" w:rsidRPr="00E27140">
        <w:rPr>
          <w:rFonts w:ascii="Times New Roman" w:hAnsi="Times New Roman" w:cs="Times New Roman"/>
        </w:rPr>
        <w:t>Lerdahl</w:t>
      </w:r>
      <w:r w:rsidR="00E2006E" w:rsidRPr="00E27140">
        <w:rPr>
          <w:rFonts w:ascii="Times New Roman" w:hAnsi="Times New Roman" w:cs="Times New Roman"/>
        </w:rPr>
        <w:t xml:space="preserve"> (2001)</w:t>
      </w:r>
      <w:r w:rsidR="004C5881" w:rsidRPr="00E27140">
        <w:rPr>
          <w:rFonts w:ascii="Times New Roman" w:hAnsi="Times New Roman" w:cs="Times New Roman"/>
        </w:rPr>
        <w:t xml:space="preserve"> </w:t>
      </w:r>
      <w:r w:rsidR="00E2006E" w:rsidRPr="00E27140">
        <w:rPr>
          <w:rFonts w:ascii="Times New Roman" w:hAnsi="Times New Roman" w:cs="Times New Roman"/>
        </w:rPr>
        <w:t xml:space="preserve">and </w:t>
      </w:r>
      <w:r w:rsidR="00D2689F" w:rsidRPr="00E27140">
        <w:rPr>
          <w:rFonts w:ascii="Times New Roman" w:hAnsi="Times New Roman" w:cs="Times New Roman"/>
        </w:rPr>
        <w:t>the “taxicab</w:t>
      </w:r>
      <w:r w:rsidR="00D2689F">
        <w:rPr>
          <w:rFonts w:ascii="Times New Roman" w:hAnsi="Times New Roman" w:cs="Times New Roman"/>
        </w:rPr>
        <w:t xml:space="preserve"> metric” used </w:t>
      </w:r>
      <w:r w:rsidR="009671A5">
        <w:rPr>
          <w:rFonts w:ascii="Times New Roman" w:hAnsi="Times New Roman" w:cs="Times New Roman"/>
        </w:rPr>
        <w:t>by</w:t>
      </w:r>
      <w:r w:rsidR="007D5750">
        <w:rPr>
          <w:rFonts w:ascii="Times New Roman" w:hAnsi="Times New Roman" w:cs="Times New Roman"/>
        </w:rPr>
        <w:t xml:space="preserve"> </w:t>
      </w:r>
      <w:r w:rsidR="00CA0876">
        <w:rPr>
          <w:rFonts w:ascii="Times New Roman" w:hAnsi="Times New Roman" w:cs="Times New Roman"/>
        </w:rPr>
        <w:t xml:space="preserve">Bigand, Parncutt, </w:t>
      </w:r>
      <w:r w:rsidR="009671A5">
        <w:rPr>
          <w:rFonts w:ascii="Times New Roman" w:hAnsi="Times New Roman" w:cs="Times New Roman"/>
        </w:rPr>
        <w:t>and</w:t>
      </w:r>
      <w:r w:rsidR="00CA0876">
        <w:rPr>
          <w:rFonts w:ascii="Times New Roman" w:hAnsi="Times New Roman" w:cs="Times New Roman"/>
        </w:rPr>
        <w:t xml:space="preserve"> Lerdahl (1996) and </w:t>
      </w:r>
      <w:r w:rsidR="00D2689F">
        <w:rPr>
          <w:rFonts w:ascii="Times New Roman" w:hAnsi="Times New Roman" w:cs="Times New Roman"/>
        </w:rPr>
        <w:t xml:space="preserve">Rogers </w:t>
      </w:r>
      <w:r w:rsidR="009671A5">
        <w:rPr>
          <w:rFonts w:ascii="Times New Roman" w:hAnsi="Times New Roman" w:cs="Times New Roman"/>
        </w:rPr>
        <w:t>and</w:t>
      </w:r>
      <w:r w:rsidR="00CA0876">
        <w:rPr>
          <w:rFonts w:ascii="Times New Roman" w:hAnsi="Times New Roman" w:cs="Times New Roman"/>
        </w:rPr>
        <w:t xml:space="preserve"> Callender (</w:t>
      </w:r>
      <w:r w:rsidR="00D2689F">
        <w:rPr>
          <w:rFonts w:ascii="Times New Roman" w:hAnsi="Times New Roman" w:cs="Times New Roman"/>
        </w:rPr>
        <w:t>2006</w:t>
      </w:r>
      <w:r w:rsidR="00CA0876">
        <w:rPr>
          <w:rFonts w:ascii="Times New Roman" w:hAnsi="Times New Roman" w:cs="Times New Roman"/>
        </w:rPr>
        <w:t>)</w:t>
      </w:r>
      <w:r w:rsidR="00D2689F">
        <w:rPr>
          <w:rFonts w:ascii="Times New Roman" w:hAnsi="Times New Roman" w:cs="Times New Roman"/>
        </w:rPr>
        <w:t xml:space="preserve">, </w:t>
      </w:r>
      <w:r w:rsidR="00207548">
        <w:rPr>
          <w:rFonts w:ascii="Times New Roman" w:hAnsi="Times New Roman" w:cs="Times New Roman"/>
        </w:rPr>
        <w:t xml:space="preserve">the latter of </w:t>
      </w:r>
      <w:r w:rsidR="00D2689F">
        <w:rPr>
          <w:rFonts w:ascii="Times New Roman" w:hAnsi="Times New Roman" w:cs="Times New Roman"/>
        </w:rPr>
        <w:t xml:space="preserve">which is </w:t>
      </w:r>
      <w:r w:rsidR="00C1502E">
        <w:rPr>
          <w:rFonts w:ascii="Times New Roman" w:hAnsi="Times New Roman" w:cs="Times New Roman"/>
        </w:rPr>
        <w:t xml:space="preserve">simply the sum of semitonal motion between voices within two chords. </w:t>
      </w:r>
      <w:r w:rsidR="003908BA">
        <w:rPr>
          <w:rFonts w:ascii="Times New Roman" w:hAnsi="Times New Roman" w:cs="Times New Roman"/>
        </w:rPr>
        <w:t xml:space="preserve">Lerdahl’s melodic attraction model starts with the assumption of either major or minor tonality, one that we </w:t>
      </w:r>
      <w:r w:rsidR="00B82FC8">
        <w:rPr>
          <w:rFonts w:ascii="Times New Roman" w:hAnsi="Times New Roman" w:cs="Times New Roman"/>
        </w:rPr>
        <w:t xml:space="preserve">purposely </w:t>
      </w:r>
      <w:r w:rsidR="003908BA">
        <w:rPr>
          <w:rFonts w:ascii="Times New Roman" w:hAnsi="Times New Roman" w:cs="Times New Roman"/>
        </w:rPr>
        <w:t>do not make in this experiment (we used a tonic note to establish the key, rather than</w:t>
      </w:r>
      <w:r w:rsidR="00376878">
        <w:rPr>
          <w:rFonts w:ascii="Times New Roman" w:hAnsi="Times New Roman" w:cs="Times New Roman"/>
        </w:rPr>
        <w:t xml:space="preserve"> a major or minor</w:t>
      </w:r>
      <w:r w:rsidR="003908BA">
        <w:rPr>
          <w:rFonts w:ascii="Times New Roman" w:hAnsi="Times New Roman" w:cs="Times New Roman"/>
        </w:rPr>
        <w:t xml:space="preserve"> tonic chord). Moreover, </w:t>
      </w:r>
      <w:r w:rsidR="006435EB">
        <w:rPr>
          <w:rFonts w:ascii="Times New Roman" w:hAnsi="Times New Roman" w:cs="Times New Roman"/>
        </w:rPr>
        <w:t>V</w:t>
      </w:r>
      <w:r w:rsidR="004C5881">
        <w:rPr>
          <w:rFonts w:ascii="Times New Roman" w:hAnsi="Times New Roman" w:cs="Times New Roman"/>
        </w:rPr>
        <w:t xml:space="preserve">ega (2003) </w:t>
      </w:r>
      <w:r w:rsidR="006435EB">
        <w:rPr>
          <w:rFonts w:ascii="Times New Roman" w:hAnsi="Times New Roman" w:cs="Times New Roman"/>
        </w:rPr>
        <w:t>has called the perceptual validity of Lerdahl’</w:t>
      </w:r>
      <w:r w:rsidR="00375CBA">
        <w:rPr>
          <w:rFonts w:ascii="Times New Roman" w:hAnsi="Times New Roman" w:cs="Times New Roman"/>
        </w:rPr>
        <w:t>s attraction</w:t>
      </w:r>
      <w:r w:rsidR="006435EB">
        <w:rPr>
          <w:rFonts w:ascii="Times New Roman" w:hAnsi="Times New Roman" w:cs="Times New Roman"/>
        </w:rPr>
        <w:t xml:space="preserve"> model into scrutiny, finding that simply </w:t>
      </w:r>
      <w:r w:rsidR="004C5881">
        <w:rPr>
          <w:rFonts w:ascii="Times New Roman" w:hAnsi="Times New Roman" w:cs="Times New Roman"/>
        </w:rPr>
        <w:t xml:space="preserve">counting up semitonal motion between two chords correlated with listener perceptions </w:t>
      </w:r>
      <w:r w:rsidR="0022100E">
        <w:rPr>
          <w:rFonts w:ascii="Times New Roman" w:hAnsi="Times New Roman" w:cs="Times New Roman"/>
        </w:rPr>
        <w:t xml:space="preserve">of attraction </w:t>
      </w:r>
      <w:r w:rsidR="004C5881">
        <w:rPr>
          <w:rFonts w:ascii="Times New Roman" w:hAnsi="Times New Roman" w:cs="Times New Roman"/>
        </w:rPr>
        <w:t>more than Lerdahl’s melodic attraction model</w:t>
      </w:r>
      <w:r w:rsidR="006435EB">
        <w:rPr>
          <w:rFonts w:ascii="Times New Roman" w:hAnsi="Times New Roman" w:cs="Times New Roman"/>
        </w:rPr>
        <w:t xml:space="preserve">. </w:t>
      </w:r>
      <w:r w:rsidR="00305772">
        <w:rPr>
          <w:rFonts w:ascii="Times New Roman" w:hAnsi="Times New Roman" w:cs="Times New Roman"/>
        </w:rPr>
        <w:t>Finally,</w:t>
      </w:r>
      <w:r w:rsidR="00EC32C7">
        <w:rPr>
          <w:rFonts w:ascii="Times New Roman" w:hAnsi="Times New Roman" w:cs="Times New Roman"/>
        </w:rPr>
        <w:t xml:space="preserve"> both Lerdahl’s melodic attraction model and the taxicab metric were unsuitable</w:t>
      </w:r>
      <w:r w:rsidR="003908BA">
        <w:rPr>
          <w:rFonts w:ascii="Times New Roman" w:hAnsi="Times New Roman" w:cs="Times New Roman"/>
        </w:rPr>
        <w:t xml:space="preserve"> </w:t>
      </w:r>
      <w:r w:rsidR="009E1B04">
        <w:rPr>
          <w:rFonts w:ascii="Times New Roman" w:hAnsi="Times New Roman" w:cs="Times New Roman"/>
        </w:rPr>
        <w:t xml:space="preserve">for our purposes </w:t>
      </w:r>
      <w:r w:rsidR="003908BA">
        <w:rPr>
          <w:rFonts w:ascii="Times New Roman" w:hAnsi="Times New Roman" w:cs="Times New Roman"/>
        </w:rPr>
        <w:t>because the musical stimuli in this experiment used</w:t>
      </w:r>
      <w:r w:rsidR="00E9506C">
        <w:rPr>
          <w:rFonts w:ascii="Times New Roman" w:hAnsi="Times New Roman" w:cs="Times New Roman"/>
        </w:rPr>
        <w:t xml:space="preserve"> Shepard tones; thus </w:t>
      </w:r>
      <w:r w:rsidR="003908BA">
        <w:rPr>
          <w:rFonts w:ascii="Times New Roman" w:hAnsi="Times New Roman" w:cs="Times New Roman"/>
        </w:rPr>
        <w:t xml:space="preserve">we would only be able to make hypothetical voice-leading calculations based on a variety of assumptions about chord doubling, inversion, and spacing. </w:t>
      </w:r>
      <w:r w:rsidR="00E9506C">
        <w:rPr>
          <w:rFonts w:ascii="Times New Roman" w:hAnsi="Times New Roman" w:cs="Times New Roman"/>
        </w:rPr>
        <w:t>Instead, our semitone hypothesis</w:t>
      </w:r>
      <w:r w:rsidR="006435EB">
        <w:rPr>
          <w:rFonts w:ascii="Times New Roman" w:hAnsi="Times New Roman" w:cs="Times New Roman"/>
        </w:rPr>
        <w:t xml:space="preserve"> </w:t>
      </w:r>
      <w:r w:rsidR="008A315F">
        <w:rPr>
          <w:rFonts w:ascii="Times New Roman" w:hAnsi="Times New Roman" w:cs="Times New Roman"/>
        </w:rPr>
        <w:t xml:space="preserve">focused on the number of </w:t>
      </w:r>
      <w:r w:rsidR="00876DFB">
        <w:rPr>
          <w:rFonts w:ascii="Times New Roman" w:hAnsi="Times New Roman" w:cs="Times New Roman"/>
        </w:rPr>
        <w:t xml:space="preserve">scale degrees </w:t>
      </w:r>
      <w:r w:rsidR="008A315F">
        <w:rPr>
          <w:rFonts w:ascii="Times New Roman" w:hAnsi="Times New Roman" w:cs="Times New Roman"/>
        </w:rPr>
        <w:t>in</w:t>
      </w:r>
      <w:r w:rsidR="00876DFB">
        <w:rPr>
          <w:rFonts w:ascii="Times New Roman" w:hAnsi="Times New Roman" w:cs="Times New Roman"/>
        </w:rPr>
        <w:t xml:space="preserve"> the pre-dominant </w:t>
      </w:r>
      <w:r w:rsidR="008A315F">
        <w:rPr>
          <w:rFonts w:ascii="Times New Roman" w:hAnsi="Times New Roman" w:cs="Times New Roman"/>
        </w:rPr>
        <w:t xml:space="preserve">chord that move by one semitone when resolving to </w:t>
      </w:r>
      <w:r w:rsidR="00876DFB">
        <w:rPr>
          <w:rFonts w:ascii="Times New Roman" w:hAnsi="Times New Roman" w:cs="Times New Roman"/>
        </w:rPr>
        <w:t>V; an idea that finds support in</w:t>
      </w:r>
      <w:r w:rsidR="00352E19">
        <w:rPr>
          <w:rFonts w:ascii="Times New Roman" w:hAnsi="Times New Roman" w:cs="Times New Roman"/>
        </w:rPr>
        <w:t xml:space="preserve"> music theory textbooks </w:t>
      </w:r>
      <w:r w:rsidR="00352E19" w:rsidRPr="00440035">
        <w:rPr>
          <w:rFonts w:ascii="Times New Roman" w:hAnsi="Times New Roman" w:cs="Times New Roman"/>
        </w:rPr>
        <w:t>(e.g., Laitz, 2008, 686</w:t>
      </w:r>
      <w:r w:rsidR="00193965">
        <w:rPr>
          <w:rFonts w:ascii="Times New Roman" w:hAnsi="Times New Roman" w:cs="Times New Roman"/>
        </w:rPr>
        <w:t xml:space="preserve">). </w:t>
      </w:r>
      <w:r w:rsidR="00352E19">
        <w:rPr>
          <w:rFonts w:ascii="Times New Roman" w:hAnsi="Times New Roman" w:cs="Times New Roman"/>
        </w:rPr>
        <w:t>For instance, all four scale-degrees i</w:t>
      </w:r>
      <w:r w:rsidR="00175004">
        <w:rPr>
          <w:rFonts w:ascii="Times New Roman" w:hAnsi="Times New Roman" w:cs="Times New Roman"/>
        </w:rPr>
        <w:t xml:space="preserve">n the Ger+6 chord </w:t>
      </w:r>
      <w:r w:rsidR="00352E19">
        <w:rPr>
          <w:rFonts w:ascii="Times New Roman" w:hAnsi="Times New Roman" w:cs="Times New Roman"/>
        </w:rPr>
        <w:t xml:space="preserve">move </w:t>
      </w:r>
      <w:r w:rsidR="00352E19">
        <w:rPr>
          <w:rFonts w:ascii="Times New Roman" w:hAnsi="Times New Roman" w:cs="Times New Roman"/>
        </w:rPr>
        <w:lastRenderedPageBreak/>
        <w:t xml:space="preserve">by semitone to V: (b)^6 to ^5, ^1 to ^7, (b)^3 to ^2, and </w:t>
      </w:r>
      <w:r w:rsidR="0088607F">
        <w:rPr>
          <w:rFonts w:ascii="Times New Roman" w:hAnsi="Times New Roman" w:cs="Times New Roman"/>
        </w:rPr>
        <w:t xml:space="preserve">#^4 to ^5. </w:t>
      </w:r>
      <w:r w:rsidR="004C5881">
        <w:rPr>
          <w:rFonts w:ascii="Times New Roman" w:hAnsi="Times New Roman" w:cs="Times New Roman"/>
        </w:rPr>
        <w:t xml:space="preserve">Table </w:t>
      </w:r>
      <w:r w:rsidR="00723FEA">
        <w:rPr>
          <w:rFonts w:ascii="Times New Roman" w:hAnsi="Times New Roman" w:cs="Times New Roman"/>
        </w:rPr>
        <w:t>3</w:t>
      </w:r>
      <w:r>
        <w:rPr>
          <w:rFonts w:ascii="Times New Roman" w:hAnsi="Times New Roman" w:cs="Times New Roman"/>
        </w:rPr>
        <w:t>, column 3,</w:t>
      </w:r>
      <w:r w:rsidR="004C5881">
        <w:rPr>
          <w:rFonts w:ascii="Times New Roman" w:hAnsi="Times New Roman" w:cs="Times New Roman"/>
        </w:rPr>
        <w:t xml:space="preserve"> </w:t>
      </w:r>
      <w:r w:rsidR="00352E19">
        <w:rPr>
          <w:rFonts w:ascii="Times New Roman" w:hAnsi="Times New Roman" w:cs="Times New Roman"/>
        </w:rPr>
        <w:t xml:space="preserve">provides </w:t>
      </w:r>
      <w:r>
        <w:rPr>
          <w:rFonts w:ascii="Times New Roman" w:hAnsi="Times New Roman" w:cs="Times New Roman"/>
        </w:rPr>
        <w:t>a</w:t>
      </w:r>
      <w:r w:rsidR="0088607F">
        <w:rPr>
          <w:rFonts w:ascii="Times New Roman" w:hAnsi="Times New Roman" w:cs="Times New Roman"/>
        </w:rPr>
        <w:t xml:space="preserve">dditional </w:t>
      </w:r>
      <w:r w:rsidR="00352E19">
        <w:rPr>
          <w:rFonts w:ascii="Times New Roman" w:hAnsi="Times New Roman" w:cs="Times New Roman"/>
        </w:rPr>
        <w:t>values</w:t>
      </w:r>
      <w:r w:rsidR="00175004">
        <w:rPr>
          <w:rFonts w:ascii="Times New Roman" w:hAnsi="Times New Roman" w:cs="Times New Roman"/>
        </w:rPr>
        <w:t xml:space="preserve"> for sample chords</w:t>
      </w:r>
      <w:r w:rsidR="00516577" w:rsidRPr="00440035">
        <w:rPr>
          <w:rFonts w:ascii="Times New Roman" w:hAnsi="Times New Roman" w:cs="Times New Roman"/>
        </w:rPr>
        <w:t>. We hypothesize</w:t>
      </w:r>
      <w:r w:rsidR="00E53315">
        <w:rPr>
          <w:rFonts w:ascii="Times New Roman" w:hAnsi="Times New Roman" w:cs="Times New Roman"/>
        </w:rPr>
        <w:t>d</w:t>
      </w:r>
      <w:r w:rsidR="00516577" w:rsidRPr="00440035">
        <w:rPr>
          <w:rFonts w:ascii="Times New Roman" w:hAnsi="Times New Roman" w:cs="Times New Roman"/>
        </w:rPr>
        <w:t xml:space="preserve"> that the higher the number in this column, the higher the attraction rating. </w:t>
      </w:r>
      <w:r w:rsidR="00BF76FF">
        <w:rPr>
          <w:rFonts w:ascii="Times New Roman" w:hAnsi="Times New Roman" w:cs="Times New Roman"/>
        </w:rPr>
        <w:t xml:space="preserve">Values </w:t>
      </w:r>
      <w:r w:rsidR="008038C5">
        <w:rPr>
          <w:rFonts w:ascii="Times New Roman" w:hAnsi="Times New Roman" w:cs="Times New Roman"/>
        </w:rPr>
        <w:t>for this factor ranged from 0 to 4</w:t>
      </w:r>
      <w:r w:rsidR="00BF76FF">
        <w:rPr>
          <w:rFonts w:ascii="Times New Roman" w:hAnsi="Times New Roman" w:cs="Times New Roman"/>
        </w:rPr>
        <w:t xml:space="preserve"> </w:t>
      </w:r>
      <w:r w:rsidR="003C2D81">
        <w:rPr>
          <w:rFonts w:ascii="Times New Roman" w:hAnsi="Times New Roman" w:cs="Times New Roman"/>
        </w:rPr>
        <w:t>across all 31 trials heard in the experiment</w:t>
      </w:r>
      <w:r w:rsidR="008038C5">
        <w:rPr>
          <w:rFonts w:ascii="Times New Roman" w:hAnsi="Times New Roman" w:cs="Times New Roman"/>
        </w:rPr>
        <w:t>.</w:t>
      </w:r>
    </w:p>
    <w:p w14:paraId="6F09B31E" w14:textId="46927371" w:rsidR="00440035" w:rsidRPr="00440035" w:rsidRDefault="00440035" w:rsidP="00440035">
      <w:pPr>
        <w:widowControl w:val="0"/>
        <w:spacing w:line="480" w:lineRule="auto"/>
        <w:ind w:firstLine="720"/>
        <w:rPr>
          <w:rFonts w:ascii="Times New Roman" w:hAnsi="Times New Roman" w:cs="Times New Roman"/>
        </w:rPr>
      </w:pPr>
      <w:r w:rsidRPr="00440035">
        <w:rPr>
          <w:rFonts w:ascii="Times New Roman" w:hAnsi="Times New Roman" w:cs="Times New Roman"/>
        </w:rPr>
        <w:t xml:space="preserve">4) </w:t>
      </w:r>
      <w:r w:rsidR="00FF0A7C" w:rsidRPr="007F0DED">
        <w:rPr>
          <w:rFonts w:ascii="Times New Roman" w:hAnsi="Times New Roman" w:cs="Times New Roman"/>
          <w:u w:val="single"/>
        </w:rPr>
        <w:t>Root motion hypothesis</w:t>
      </w:r>
      <w:r w:rsidR="00FF0A7C" w:rsidRPr="00440035">
        <w:rPr>
          <w:rFonts w:ascii="Times New Roman" w:hAnsi="Times New Roman" w:cs="Times New Roman"/>
        </w:rPr>
        <w:t xml:space="preserve">. </w:t>
      </w:r>
      <w:r w:rsidR="00DF6444">
        <w:rPr>
          <w:rFonts w:ascii="Times New Roman" w:hAnsi="Times New Roman" w:cs="Times New Roman"/>
        </w:rPr>
        <w:t xml:space="preserve">We </w:t>
      </w:r>
      <w:r w:rsidR="007F0DED">
        <w:rPr>
          <w:rFonts w:ascii="Times New Roman" w:hAnsi="Times New Roman" w:cs="Times New Roman"/>
        </w:rPr>
        <w:t xml:space="preserve">predicted </w:t>
      </w:r>
      <w:r w:rsidR="00DF6444">
        <w:rPr>
          <w:rFonts w:ascii="Times New Roman" w:hAnsi="Times New Roman" w:cs="Times New Roman"/>
        </w:rPr>
        <w:t xml:space="preserve">that chords </w:t>
      </w:r>
      <w:r w:rsidR="007F0DED">
        <w:rPr>
          <w:rFonts w:ascii="Times New Roman" w:hAnsi="Times New Roman" w:cs="Times New Roman"/>
        </w:rPr>
        <w:t xml:space="preserve">with </w:t>
      </w:r>
      <w:r w:rsidR="00320B4A">
        <w:rPr>
          <w:rFonts w:ascii="Times New Roman" w:hAnsi="Times New Roman" w:cs="Times New Roman"/>
        </w:rPr>
        <w:t>^2 as the root</w:t>
      </w:r>
      <w:r w:rsidR="007F0DED">
        <w:rPr>
          <w:rFonts w:ascii="Times New Roman" w:hAnsi="Times New Roman" w:cs="Times New Roman"/>
        </w:rPr>
        <w:t xml:space="preserve"> </w:t>
      </w:r>
      <w:r w:rsidR="00DF6444">
        <w:rPr>
          <w:rFonts w:ascii="Times New Roman" w:hAnsi="Times New Roman" w:cs="Times New Roman"/>
        </w:rPr>
        <w:t>would have strong attraction</w:t>
      </w:r>
      <w:r w:rsidR="00FF0A7C" w:rsidRPr="00440035">
        <w:rPr>
          <w:rFonts w:ascii="Times New Roman" w:hAnsi="Times New Roman" w:cs="Times New Roman"/>
        </w:rPr>
        <w:t xml:space="preserve"> </w:t>
      </w:r>
      <w:r w:rsidR="00320B4A">
        <w:rPr>
          <w:rFonts w:ascii="Times New Roman" w:hAnsi="Times New Roman" w:cs="Times New Roman"/>
        </w:rPr>
        <w:t>to V</w:t>
      </w:r>
      <w:r w:rsidR="00FF0A7C" w:rsidRPr="00440035">
        <w:rPr>
          <w:rFonts w:ascii="Times New Roman" w:hAnsi="Times New Roman" w:cs="Times New Roman"/>
        </w:rPr>
        <w:t xml:space="preserve">, as this </w:t>
      </w:r>
      <w:r w:rsidR="007F0DED">
        <w:rPr>
          <w:rFonts w:ascii="Times New Roman" w:hAnsi="Times New Roman" w:cs="Times New Roman"/>
        </w:rPr>
        <w:t>root motion</w:t>
      </w:r>
      <w:r w:rsidR="00FF0A7C" w:rsidRPr="00440035">
        <w:rPr>
          <w:rFonts w:ascii="Times New Roman" w:hAnsi="Times New Roman" w:cs="Times New Roman"/>
        </w:rPr>
        <w:t xml:space="preserve"> </w:t>
      </w:r>
      <w:r w:rsidR="007F0DED">
        <w:rPr>
          <w:rFonts w:ascii="Times New Roman" w:hAnsi="Times New Roman" w:cs="Times New Roman"/>
        </w:rPr>
        <w:t>(^2 to ^5)</w:t>
      </w:r>
      <w:r w:rsidR="00E834CD">
        <w:rPr>
          <w:rFonts w:ascii="Times New Roman" w:hAnsi="Times New Roman" w:cs="Times New Roman"/>
        </w:rPr>
        <w:t>,</w:t>
      </w:r>
      <w:r w:rsidR="007F0DED">
        <w:rPr>
          <w:rFonts w:ascii="Times New Roman" w:hAnsi="Times New Roman" w:cs="Times New Roman"/>
        </w:rPr>
        <w:t xml:space="preserve"> </w:t>
      </w:r>
      <w:r w:rsidR="00320B4A">
        <w:rPr>
          <w:rFonts w:ascii="Times New Roman" w:hAnsi="Times New Roman" w:cs="Times New Roman"/>
        </w:rPr>
        <w:t xml:space="preserve">and more generally, root motion </w:t>
      </w:r>
      <w:r w:rsidR="00E834CD">
        <w:rPr>
          <w:rFonts w:ascii="Times New Roman" w:hAnsi="Times New Roman" w:cs="Times New Roman"/>
        </w:rPr>
        <w:t xml:space="preserve">that follows the diatonic </w:t>
      </w:r>
      <w:r w:rsidR="00320B4A">
        <w:rPr>
          <w:rFonts w:ascii="Times New Roman" w:hAnsi="Times New Roman" w:cs="Times New Roman"/>
        </w:rPr>
        <w:t>circle of fifths</w:t>
      </w:r>
      <w:r w:rsidR="00E834CD">
        <w:rPr>
          <w:rFonts w:ascii="Times New Roman" w:hAnsi="Times New Roman" w:cs="Times New Roman"/>
        </w:rPr>
        <w:t xml:space="preserve"> (in major: </w:t>
      </w:r>
      <w:r w:rsidR="00E834CD" w:rsidRPr="00E834CD">
        <w:rPr>
          <w:rFonts w:ascii="Times New Roman" w:hAnsi="Times New Roman" w:cs="Times New Roman"/>
        </w:rPr>
        <w:t>I–IV–vii</w:t>
      </w:r>
      <w:r w:rsidR="00E834CD" w:rsidRPr="00E834CD">
        <w:rPr>
          <w:rFonts w:ascii="Times New Roman" w:hAnsi="Times New Roman" w:cs="Times New Roman"/>
          <w:vertAlign w:val="superscript"/>
        </w:rPr>
        <w:t>o</w:t>
      </w:r>
      <w:r w:rsidR="00E834CD" w:rsidRPr="00E834CD">
        <w:rPr>
          <w:rFonts w:ascii="Times New Roman" w:hAnsi="Times New Roman" w:cs="Times New Roman"/>
        </w:rPr>
        <w:t>–iii–vi–ii–V–I</w:t>
      </w:r>
      <w:r w:rsidR="00E834CD">
        <w:rPr>
          <w:rFonts w:ascii="Times New Roman" w:hAnsi="Times New Roman" w:cs="Times New Roman"/>
        </w:rPr>
        <w:t>)</w:t>
      </w:r>
      <w:r w:rsidR="00320B4A">
        <w:rPr>
          <w:rFonts w:ascii="Times New Roman" w:hAnsi="Times New Roman" w:cs="Times New Roman"/>
        </w:rPr>
        <w:t xml:space="preserve">, </w:t>
      </w:r>
      <w:r w:rsidR="00FF0A7C" w:rsidRPr="00440035">
        <w:rPr>
          <w:rFonts w:ascii="Times New Roman" w:hAnsi="Times New Roman" w:cs="Times New Roman"/>
        </w:rPr>
        <w:t xml:space="preserve">occurs frequently in tonal music. </w:t>
      </w:r>
      <w:r w:rsidR="00361D64">
        <w:rPr>
          <w:rFonts w:ascii="Times New Roman" w:hAnsi="Times New Roman" w:cs="Times New Roman"/>
        </w:rPr>
        <w:t xml:space="preserve">Theorists have attributed a sense of forward momentum to this progression; for </w:t>
      </w:r>
      <w:r w:rsidR="00361D64" w:rsidRPr="00361D64">
        <w:rPr>
          <w:rFonts w:ascii="Times New Roman" w:hAnsi="Times New Roman" w:cs="Times New Roman"/>
        </w:rPr>
        <w:t>example, Kostka</w:t>
      </w:r>
      <w:r w:rsidR="00876DFB">
        <w:rPr>
          <w:rFonts w:ascii="Times New Roman" w:hAnsi="Times New Roman" w:cs="Times New Roman"/>
        </w:rPr>
        <w:t xml:space="preserve"> and</w:t>
      </w:r>
      <w:r w:rsidR="00361D64" w:rsidRPr="00361D64">
        <w:rPr>
          <w:rFonts w:ascii="Times New Roman" w:hAnsi="Times New Roman" w:cs="Times New Roman"/>
        </w:rPr>
        <w:t xml:space="preserve"> Payne (2003) write the following when introducing the circle of fifths progression</w:t>
      </w:r>
      <w:r w:rsidR="00361D64">
        <w:rPr>
          <w:rFonts w:ascii="Times New Roman" w:hAnsi="Times New Roman" w:cs="Times New Roman"/>
        </w:rPr>
        <w:t xml:space="preserve"> in their textbook</w:t>
      </w:r>
      <w:r w:rsidR="00361D64" w:rsidRPr="00361D64">
        <w:rPr>
          <w:rFonts w:ascii="Times New Roman" w:hAnsi="Times New Roman" w:cs="Times New Roman"/>
        </w:rPr>
        <w:t>: “Why is it that some chord successions seem to ‘progress,’ to move forward toward a goal, whereas others tend to wander, to leave our expectations unfulfilled?” (p. 103)</w:t>
      </w:r>
      <w:r w:rsidR="00361D64">
        <w:rPr>
          <w:rFonts w:ascii="Times New Roman" w:hAnsi="Times New Roman" w:cs="Times New Roman"/>
        </w:rPr>
        <w:t xml:space="preserve">. </w:t>
      </w:r>
      <w:r w:rsidR="00876DFB">
        <w:rPr>
          <w:rFonts w:ascii="Times New Roman" w:hAnsi="Times New Roman" w:cs="Times New Roman"/>
        </w:rPr>
        <w:t>And e</w:t>
      </w:r>
      <w:r w:rsidR="00FF0A7C" w:rsidRPr="00440035">
        <w:rPr>
          <w:rFonts w:ascii="Times New Roman" w:hAnsi="Times New Roman" w:cs="Times New Roman"/>
        </w:rPr>
        <w:t xml:space="preserve">arlier studies have </w:t>
      </w:r>
      <w:r w:rsidR="00876DFB">
        <w:rPr>
          <w:rFonts w:ascii="Times New Roman" w:hAnsi="Times New Roman" w:cs="Times New Roman"/>
        </w:rPr>
        <w:t>found that the</w:t>
      </w:r>
      <w:r w:rsidR="00FF0A7C" w:rsidRPr="00440035">
        <w:rPr>
          <w:rFonts w:ascii="Times New Roman" w:hAnsi="Times New Roman" w:cs="Times New Roman"/>
        </w:rPr>
        <w:t xml:space="preserve"> circle of fifths </w:t>
      </w:r>
      <w:r w:rsidR="00876DFB">
        <w:rPr>
          <w:rFonts w:ascii="Times New Roman" w:hAnsi="Times New Roman" w:cs="Times New Roman"/>
        </w:rPr>
        <w:t>i</w:t>
      </w:r>
      <w:r w:rsidR="00FF0A7C" w:rsidRPr="00440035">
        <w:rPr>
          <w:rFonts w:ascii="Times New Roman" w:hAnsi="Times New Roman" w:cs="Times New Roman"/>
        </w:rPr>
        <w:t xml:space="preserve">s a perceptual model of key relatedness (e.g., </w:t>
      </w:r>
      <w:r w:rsidR="000812FB">
        <w:rPr>
          <w:rFonts w:ascii="Times New Roman" w:hAnsi="Times New Roman" w:cs="Times New Roman"/>
        </w:rPr>
        <w:t xml:space="preserve">Roberts &amp; Shaw, 1984; </w:t>
      </w:r>
      <w:r w:rsidR="00403750">
        <w:rPr>
          <w:rFonts w:ascii="Times New Roman" w:hAnsi="Times New Roman" w:cs="Times New Roman"/>
        </w:rPr>
        <w:t xml:space="preserve">Thompson &amp; Parncutt, 1997). </w:t>
      </w:r>
      <w:r w:rsidR="00FF0A7C" w:rsidRPr="00440035">
        <w:rPr>
          <w:rFonts w:ascii="Times New Roman" w:hAnsi="Times New Roman" w:cs="Times New Roman"/>
        </w:rPr>
        <w:t xml:space="preserve">The circle of fifths hypothesis is coded as a dummy variable in the </w:t>
      </w:r>
      <w:r w:rsidR="00320B4A">
        <w:rPr>
          <w:rFonts w:ascii="Times New Roman" w:hAnsi="Times New Roman" w:cs="Times New Roman"/>
        </w:rPr>
        <w:t>fourth</w:t>
      </w:r>
      <w:r w:rsidR="00FF0A7C" w:rsidRPr="00440035">
        <w:rPr>
          <w:rFonts w:ascii="Times New Roman" w:hAnsi="Times New Roman" w:cs="Times New Roman"/>
        </w:rPr>
        <w:t xml:space="preserve"> column</w:t>
      </w:r>
      <w:r w:rsidR="00320B4A">
        <w:rPr>
          <w:rFonts w:ascii="Times New Roman" w:hAnsi="Times New Roman" w:cs="Times New Roman"/>
        </w:rPr>
        <w:t xml:space="preserve"> of Table 4</w:t>
      </w:r>
      <w:r w:rsidR="00FF0A7C" w:rsidRPr="00440035">
        <w:rPr>
          <w:rFonts w:ascii="Times New Roman" w:hAnsi="Times New Roman" w:cs="Times New Roman"/>
        </w:rPr>
        <w:t xml:space="preserve"> (Cohen &amp; Cohen, 1983): if the root of the chordal </w:t>
      </w:r>
      <w:r w:rsidR="00F1579D">
        <w:rPr>
          <w:rFonts w:ascii="Times New Roman" w:hAnsi="Times New Roman" w:cs="Times New Roman"/>
        </w:rPr>
        <w:t>stimulus is ^2 or b^2</w:t>
      </w:r>
      <w:r w:rsidR="00FF0A7C" w:rsidRPr="00440035">
        <w:rPr>
          <w:rFonts w:ascii="Times New Roman" w:hAnsi="Times New Roman" w:cs="Times New Roman"/>
        </w:rPr>
        <w:t xml:space="preserve">, we entered “1” in Table </w:t>
      </w:r>
      <w:r w:rsidR="00723FEA">
        <w:rPr>
          <w:rFonts w:ascii="Times New Roman" w:hAnsi="Times New Roman" w:cs="Times New Roman"/>
        </w:rPr>
        <w:t>3</w:t>
      </w:r>
      <w:r w:rsidR="00FF0A7C" w:rsidRPr="00440035">
        <w:rPr>
          <w:rFonts w:ascii="Times New Roman" w:hAnsi="Times New Roman" w:cs="Times New Roman"/>
        </w:rPr>
        <w:t xml:space="preserve">; if not, we entered “0.” </w:t>
      </w:r>
      <w:r w:rsidR="00DF6444">
        <w:rPr>
          <w:rFonts w:ascii="Times New Roman" w:hAnsi="Times New Roman" w:cs="Times New Roman"/>
        </w:rPr>
        <w:t>Returning to the earlier discussion of Figure 2, the</w:t>
      </w:r>
      <w:r w:rsidR="00320B4A">
        <w:rPr>
          <w:rFonts w:ascii="Times New Roman" w:hAnsi="Times New Roman" w:cs="Times New Roman"/>
        </w:rPr>
        <w:t xml:space="preserve"> theoretical</w:t>
      </w:r>
      <w:r w:rsidR="00DF6444">
        <w:rPr>
          <w:rFonts w:ascii="Times New Roman" w:hAnsi="Times New Roman" w:cs="Times New Roman"/>
        </w:rPr>
        <w:t xml:space="preserve"> </w:t>
      </w:r>
      <w:r w:rsidR="00320B4A">
        <w:rPr>
          <w:rFonts w:ascii="Times New Roman" w:hAnsi="Times New Roman" w:cs="Times New Roman"/>
        </w:rPr>
        <w:t>tenet</w:t>
      </w:r>
      <w:r w:rsidR="00DF6444">
        <w:rPr>
          <w:rFonts w:ascii="Times New Roman" w:hAnsi="Times New Roman" w:cs="Times New Roman"/>
        </w:rPr>
        <w:t xml:space="preserve"> that </w:t>
      </w:r>
      <w:r w:rsidR="00642F45">
        <w:rPr>
          <w:rFonts w:ascii="Times New Roman" w:hAnsi="Times New Roman" w:cs="Times New Roman"/>
        </w:rPr>
        <w:t xml:space="preserve">IV–ii–V is acceptable </w:t>
      </w:r>
      <w:r w:rsidR="00320B4A">
        <w:rPr>
          <w:rFonts w:ascii="Times New Roman" w:hAnsi="Times New Roman" w:cs="Times New Roman"/>
        </w:rPr>
        <w:t xml:space="preserve">but </w:t>
      </w:r>
      <w:r w:rsidR="00642F45">
        <w:rPr>
          <w:rFonts w:ascii="Times New Roman" w:hAnsi="Times New Roman" w:cs="Times New Roman"/>
        </w:rPr>
        <w:t xml:space="preserve">ii–IV–V is not </w:t>
      </w:r>
      <w:r w:rsidR="00320B4A">
        <w:rPr>
          <w:rFonts w:ascii="Times New Roman" w:hAnsi="Times New Roman" w:cs="Times New Roman"/>
        </w:rPr>
        <w:t xml:space="preserve">could be explained by </w:t>
      </w:r>
      <w:r w:rsidR="00642F45">
        <w:rPr>
          <w:rFonts w:ascii="Times New Roman" w:hAnsi="Times New Roman" w:cs="Times New Roman"/>
        </w:rPr>
        <w:t xml:space="preserve">using </w:t>
      </w:r>
      <w:r w:rsidR="00320B4A">
        <w:rPr>
          <w:rFonts w:ascii="Times New Roman" w:hAnsi="Times New Roman" w:cs="Times New Roman"/>
        </w:rPr>
        <w:t xml:space="preserve">the </w:t>
      </w:r>
      <w:r w:rsidR="00E834CD">
        <w:rPr>
          <w:rFonts w:ascii="Times New Roman" w:hAnsi="Times New Roman" w:cs="Times New Roman"/>
        </w:rPr>
        <w:t xml:space="preserve">diatonic </w:t>
      </w:r>
      <w:r w:rsidR="00320B4A">
        <w:rPr>
          <w:rFonts w:ascii="Times New Roman" w:hAnsi="Times New Roman" w:cs="Times New Roman"/>
        </w:rPr>
        <w:t>circle of fifth</w:t>
      </w:r>
      <w:r w:rsidR="00642F45">
        <w:rPr>
          <w:rFonts w:ascii="Times New Roman" w:hAnsi="Times New Roman" w:cs="Times New Roman"/>
        </w:rPr>
        <w:t>s</w:t>
      </w:r>
      <w:r w:rsidR="00320B4A">
        <w:rPr>
          <w:rFonts w:ascii="Times New Roman" w:hAnsi="Times New Roman" w:cs="Times New Roman"/>
        </w:rPr>
        <w:t xml:space="preserve">: the </w:t>
      </w:r>
      <w:r w:rsidR="00DF6444">
        <w:rPr>
          <w:rFonts w:ascii="Times New Roman" w:hAnsi="Times New Roman" w:cs="Times New Roman"/>
        </w:rPr>
        <w:t xml:space="preserve">ii chord </w:t>
      </w:r>
      <w:r w:rsidR="00320B4A">
        <w:rPr>
          <w:rFonts w:ascii="Times New Roman" w:hAnsi="Times New Roman" w:cs="Times New Roman"/>
        </w:rPr>
        <w:t xml:space="preserve">is just one step away from </w:t>
      </w:r>
      <w:r w:rsidR="00FF0A7C" w:rsidRPr="00440035">
        <w:rPr>
          <w:rFonts w:ascii="Times New Roman" w:hAnsi="Times New Roman" w:cs="Times New Roman"/>
        </w:rPr>
        <w:t>V</w:t>
      </w:r>
      <w:r w:rsidR="00DF6444">
        <w:rPr>
          <w:rFonts w:ascii="Times New Roman" w:hAnsi="Times New Roman" w:cs="Times New Roman"/>
        </w:rPr>
        <w:t xml:space="preserve">, whereas IV is </w:t>
      </w:r>
      <w:r w:rsidR="00320B4A">
        <w:rPr>
          <w:rFonts w:ascii="Times New Roman" w:hAnsi="Times New Roman" w:cs="Times New Roman"/>
        </w:rPr>
        <w:t>six steps away from V</w:t>
      </w:r>
      <w:r w:rsidR="00DF6444">
        <w:rPr>
          <w:rFonts w:ascii="Times New Roman" w:hAnsi="Times New Roman" w:cs="Times New Roman"/>
        </w:rPr>
        <w:t>.</w:t>
      </w:r>
      <w:r w:rsidR="007035E3">
        <w:rPr>
          <w:rFonts w:ascii="Times New Roman" w:hAnsi="Times New Roman" w:cs="Times New Roman"/>
        </w:rPr>
        <w:t xml:space="preserve"> While there may be some </w:t>
      </w:r>
      <w:r w:rsidR="005B070E">
        <w:rPr>
          <w:rFonts w:ascii="Times New Roman" w:hAnsi="Times New Roman" w:cs="Times New Roman"/>
        </w:rPr>
        <w:t xml:space="preserve">theoretical </w:t>
      </w:r>
      <w:r w:rsidR="007035E3">
        <w:rPr>
          <w:rFonts w:ascii="Times New Roman" w:hAnsi="Times New Roman" w:cs="Times New Roman"/>
        </w:rPr>
        <w:t xml:space="preserve">overlap between this hypothesis and the chord distance hypothesis (above), the chord distance hypothesis calculates </w:t>
      </w:r>
      <w:r w:rsidR="005B070E">
        <w:rPr>
          <w:rFonts w:ascii="Times New Roman" w:hAnsi="Times New Roman" w:cs="Times New Roman"/>
        </w:rPr>
        <w:t xml:space="preserve">both progressions </w:t>
      </w:r>
      <w:r w:rsidR="005B070E" w:rsidRPr="005B070E">
        <w:rPr>
          <w:rFonts w:ascii="Times New Roman" w:hAnsi="Times New Roman" w:cs="Times New Roman"/>
          <w:i/>
        </w:rPr>
        <w:t>and</w:t>
      </w:r>
      <w:r w:rsidR="005B070E">
        <w:rPr>
          <w:rFonts w:ascii="Times New Roman" w:hAnsi="Times New Roman" w:cs="Times New Roman"/>
        </w:rPr>
        <w:t xml:space="preserve"> retrogressions along the circle of fifths in the same way. That is, </w:t>
      </w:r>
      <w:r w:rsidR="007035E3">
        <w:rPr>
          <w:rFonts w:ascii="Times New Roman" w:hAnsi="Times New Roman" w:cs="Times New Roman"/>
        </w:rPr>
        <w:t>I to V</w:t>
      </w:r>
      <w:r w:rsidR="005B070E">
        <w:rPr>
          <w:rFonts w:ascii="Times New Roman" w:hAnsi="Times New Roman" w:cs="Times New Roman"/>
        </w:rPr>
        <w:t xml:space="preserve"> (and V to I)</w:t>
      </w:r>
      <w:r w:rsidR="007035E3">
        <w:rPr>
          <w:rFonts w:ascii="Times New Roman" w:hAnsi="Times New Roman" w:cs="Times New Roman"/>
        </w:rPr>
        <w:t xml:space="preserve"> </w:t>
      </w:r>
      <w:r w:rsidR="005B070E">
        <w:rPr>
          <w:rFonts w:ascii="Times New Roman" w:hAnsi="Times New Roman" w:cs="Times New Roman"/>
        </w:rPr>
        <w:t xml:space="preserve">generates the same distance calculation as </w:t>
      </w:r>
      <w:r w:rsidR="007035E3">
        <w:rPr>
          <w:rFonts w:ascii="Times New Roman" w:hAnsi="Times New Roman" w:cs="Times New Roman"/>
        </w:rPr>
        <w:t xml:space="preserve">ii to V (Lerdahl, 2001, </w:t>
      </w:r>
      <w:r w:rsidR="00642F45">
        <w:rPr>
          <w:rFonts w:ascii="Times New Roman" w:hAnsi="Times New Roman" w:cs="Times New Roman"/>
        </w:rPr>
        <w:t xml:space="preserve">p. </w:t>
      </w:r>
      <w:r w:rsidR="007035E3">
        <w:rPr>
          <w:rFonts w:ascii="Times New Roman" w:hAnsi="Times New Roman" w:cs="Times New Roman"/>
        </w:rPr>
        <w:t xml:space="preserve">145). </w:t>
      </w:r>
      <w:r w:rsidR="005B070E">
        <w:rPr>
          <w:rFonts w:ascii="Times New Roman" w:hAnsi="Times New Roman" w:cs="Times New Roman"/>
        </w:rPr>
        <w:t xml:space="preserve">Our root motion hypothesis distinguishes between these two progressions, theorizing that ii to V would have a stronger attraction to the dominant than I to V. </w:t>
      </w:r>
    </w:p>
    <w:p w14:paraId="211567ED" w14:textId="00773DF6" w:rsidR="00571C3D" w:rsidRPr="00440035" w:rsidRDefault="00440035" w:rsidP="00440035">
      <w:pPr>
        <w:widowControl w:val="0"/>
        <w:spacing w:line="480" w:lineRule="auto"/>
        <w:ind w:firstLine="720"/>
        <w:rPr>
          <w:rFonts w:ascii="Times New Roman" w:hAnsi="Times New Roman" w:cs="Times New Roman"/>
        </w:rPr>
      </w:pPr>
      <w:r w:rsidRPr="00440035">
        <w:rPr>
          <w:rFonts w:ascii="Times New Roman" w:hAnsi="Times New Roman" w:cs="Times New Roman"/>
        </w:rPr>
        <w:lastRenderedPageBreak/>
        <w:t xml:space="preserve">5) </w:t>
      </w:r>
      <w:r w:rsidR="00FF0A7C" w:rsidRPr="00E834CD">
        <w:rPr>
          <w:rFonts w:ascii="Times New Roman" w:hAnsi="Times New Roman" w:cs="Times New Roman"/>
          <w:u w:val="single"/>
        </w:rPr>
        <w:t>Scale degree hypothesis</w:t>
      </w:r>
      <w:r w:rsidR="00FF0A7C" w:rsidRPr="00440035">
        <w:rPr>
          <w:rFonts w:ascii="Times New Roman" w:hAnsi="Times New Roman" w:cs="Times New Roman"/>
        </w:rPr>
        <w:t xml:space="preserve">. </w:t>
      </w:r>
      <w:r w:rsidR="00BF7B1F">
        <w:rPr>
          <w:rFonts w:ascii="Times New Roman" w:hAnsi="Times New Roman" w:cs="Times New Roman"/>
        </w:rPr>
        <w:t>Finally, we hypothesized that c</w:t>
      </w:r>
      <w:r w:rsidR="00FD0534">
        <w:rPr>
          <w:rFonts w:ascii="Times New Roman" w:hAnsi="Times New Roman" w:cs="Times New Roman"/>
        </w:rPr>
        <w:t>hords containing scale degrees a whole</w:t>
      </w:r>
      <w:r w:rsidR="00150407">
        <w:rPr>
          <w:rFonts w:ascii="Times New Roman" w:hAnsi="Times New Roman" w:cs="Times New Roman"/>
        </w:rPr>
        <w:t xml:space="preserve"> </w:t>
      </w:r>
      <w:r w:rsidR="00FD0534">
        <w:rPr>
          <w:rFonts w:ascii="Times New Roman" w:hAnsi="Times New Roman" w:cs="Times New Roman"/>
        </w:rPr>
        <w:t>step or half</w:t>
      </w:r>
      <w:r w:rsidR="00150407">
        <w:rPr>
          <w:rFonts w:ascii="Times New Roman" w:hAnsi="Times New Roman" w:cs="Times New Roman"/>
        </w:rPr>
        <w:t xml:space="preserve"> </w:t>
      </w:r>
      <w:r w:rsidR="00FD0534">
        <w:rPr>
          <w:rFonts w:ascii="Times New Roman" w:hAnsi="Times New Roman" w:cs="Times New Roman"/>
        </w:rPr>
        <w:t xml:space="preserve">step away from </w:t>
      </w:r>
      <w:r w:rsidR="00E834CD">
        <w:rPr>
          <w:rFonts w:ascii="Times New Roman" w:hAnsi="Times New Roman" w:cs="Times New Roman"/>
        </w:rPr>
        <w:t>V</w:t>
      </w:r>
      <w:r w:rsidR="00FD0534">
        <w:rPr>
          <w:rFonts w:ascii="Times New Roman" w:hAnsi="Times New Roman" w:cs="Times New Roman"/>
        </w:rPr>
        <w:t xml:space="preserve"> </w:t>
      </w:r>
      <w:r w:rsidR="00E834CD">
        <w:rPr>
          <w:rFonts w:ascii="Times New Roman" w:hAnsi="Times New Roman" w:cs="Times New Roman"/>
        </w:rPr>
        <w:t xml:space="preserve">would </w:t>
      </w:r>
      <w:r w:rsidR="00FD0534">
        <w:rPr>
          <w:rFonts w:ascii="Times New Roman" w:hAnsi="Times New Roman" w:cs="Times New Roman"/>
        </w:rPr>
        <w:t xml:space="preserve">be perceived as more attracted to V. </w:t>
      </w:r>
      <w:r w:rsidR="00BF7B1F">
        <w:rPr>
          <w:rFonts w:ascii="Times New Roman" w:hAnsi="Times New Roman" w:cs="Times New Roman"/>
        </w:rPr>
        <w:t>Indeed, White and Quinn (2018, 333) assert</w:t>
      </w:r>
      <w:r w:rsidR="00FF0A7C" w:rsidRPr="00440035">
        <w:rPr>
          <w:rFonts w:ascii="Times New Roman" w:hAnsi="Times New Roman" w:cs="Times New Roman"/>
        </w:rPr>
        <w:t xml:space="preserve"> that harmonic function </w:t>
      </w:r>
      <w:r w:rsidR="00E834CD">
        <w:rPr>
          <w:rFonts w:ascii="Times New Roman" w:hAnsi="Times New Roman" w:cs="Times New Roman"/>
        </w:rPr>
        <w:t>is linked to</w:t>
      </w:r>
      <w:r w:rsidR="00FF0A7C" w:rsidRPr="00440035">
        <w:rPr>
          <w:rFonts w:ascii="Times New Roman" w:hAnsi="Times New Roman" w:cs="Times New Roman"/>
        </w:rPr>
        <w:t xml:space="preserve"> scale-degree content</w:t>
      </w:r>
      <w:r w:rsidR="00BF7B1F">
        <w:rPr>
          <w:rFonts w:ascii="Times New Roman" w:hAnsi="Times New Roman" w:cs="Times New Roman"/>
        </w:rPr>
        <w:t xml:space="preserve"> in the Kost</w:t>
      </w:r>
      <w:r w:rsidR="00150407">
        <w:rPr>
          <w:rFonts w:ascii="Times New Roman" w:hAnsi="Times New Roman" w:cs="Times New Roman"/>
        </w:rPr>
        <w:t>k</w:t>
      </w:r>
      <w:r w:rsidR="00BF7B1F">
        <w:rPr>
          <w:rFonts w:ascii="Times New Roman" w:hAnsi="Times New Roman" w:cs="Times New Roman"/>
        </w:rPr>
        <w:t>a-Payne corpus.</w:t>
      </w:r>
      <w:r w:rsidR="00FF0A7C" w:rsidRPr="00440035">
        <w:rPr>
          <w:rFonts w:ascii="Times New Roman" w:hAnsi="Times New Roman" w:cs="Times New Roman"/>
        </w:rPr>
        <w:t xml:space="preserve"> </w:t>
      </w:r>
      <w:r w:rsidR="00BF7B1F">
        <w:rPr>
          <w:rFonts w:ascii="Times New Roman" w:hAnsi="Times New Roman" w:cs="Times New Roman"/>
        </w:rPr>
        <w:t>For this calculation we counted how many of</w:t>
      </w:r>
      <w:r w:rsidR="00E834CD">
        <w:rPr>
          <w:rFonts w:ascii="Times New Roman" w:hAnsi="Times New Roman" w:cs="Times New Roman"/>
        </w:rPr>
        <w:t xml:space="preserve"> scale-degrees</w:t>
      </w:r>
      <w:r w:rsidR="00BF7B1F">
        <w:rPr>
          <w:rFonts w:ascii="Times New Roman" w:hAnsi="Times New Roman" w:cs="Times New Roman"/>
        </w:rPr>
        <w:t xml:space="preserve"> ^4, #^4, b^6, </w:t>
      </w:r>
      <w:r w:rsidR="00E834CD">
        <w:rPr>
          <w:rFonts w:ascii="Times New Roman" w:hAnsi="Times New Roman" w:cs="Times New Roman"/>
        </w:rPr>
        <w:t xml:space="preserve">and </w:t>
      </w:r>
      <w:r w:rsidR="00BF7B1F">
        <w:rPr>
          <w:rFonts w:ascii="Times New Roman" w:hAnsi="Times New Roman" w:cs="Times New Roman"/>
        </w:rPr>
        <w:t>^6</w:t>
      </w:r>
      <w:r w:rsidR="00E834CD">
        <w:rPr>
          <w:rFonts w:ascii="Times New Roman" w:hAnsi="Times New Roman" w:cs="Times New Roman"/>
        </w:rPr>
        <w:t xml:space="preserve">, occurred in each pre-dominant chord, </w:t>
      </w:r>
      <w:r w:rsidR="00BF7B1F">
        <w:rPr>
          <w:rFonts w:ascii="Times New Roman" w:hAnsi="Times New Roman" w:cs="Times New Roman"/>
        </w:rPr>
        <w:t>hypothesizing that higher number</w:t>
      </w:r>
      <w:r w:rsidR="00E834CD">
        <w:rPr>
          <w:rFonts w:ascii="Times New Roman" w:hAnsi="Times New Roman" w:cs="Times New Roman"/>
        </w:rPr>
        <w:t>s</w:t>
      </w:r>
      <w:r w:rsidR="00BF7B1F">
        <w:rPr>
          <w:rFonts w:ascii="Times New Roman" w:hAnsi="Times New Roman" w:cs="Times New Roman"/>
        </w:rPr>
        <w:t xml:space="preserve"> of </w:t>
      </w:r>
      <w:r w:rsidR="00E834CD">
        <w:rPr>
          <w:rFonts w:ascii="Times New Roman" w:hAnsi="Times New Roman" w:cs="Times New Roman"/>
        </w:rPr>
        <w:t>these</w:t>
      </w:r>
      <w:r w:rsidR="00BF7B1F">
        <w:rPr>
          <w:rFonts w:ascii="Times New Roman" w:hAnsi="Times New Roman" w:cs="Times New Roman"/>
        </w:rPr>
        <w:t xml:space="preserve"> scale degrees would result in higher pre-dominant attraction ratings. </w:t>
      </w:r>
      <w:r w:rsidR="00BF76FF">
        <w:rPr>
          <w:rFonts w:ascii="Times New Roman" w:hAnsi="Times New Roman" w:cs="Times New Roman"/>
        </w:rPr>
        <w:t xml:space="preserve">Across the </w:t>
      </w:r>
      <w:r w:rsidR="008038C5">
        <w:rPr>
          <w:rFonts w:ascii="Times New Roman" w:hAnsi="Times New Roman" w:cs="Times New Roman"/>
        </w:rPr>
        <w:t>31</w:t>
      </w:r>
      <w:r w:rsidR="00BF76FF">
        <w:rPr>
          <w:rFonts w:ascii="Times New Roman" w:hAnsi="Times New Roman" w:cs="Times New Roman"/>
        </w:rPr>
        <w:t xml:space="preserve"> chords rate</w:t>
      </w:r>
      <w:r w:rsidR="008038C5">
        <w:rPr>
          <w:rFonts w:ascii="Times New Roman" w:hAnsi="Times New Roman" w:cs="Times New Roman"/>
        </w:rPr>
        <w:t>d in this experiment, values for this factor</w:t>
      </w:r>
      <w:r w:rsidR="00BF76FF">
        <w:rPr>
          <w:rFonts w:ascii="Times New Roman" w:hAnsi="Times New Roman" w:cs="Times New Roman"/>
        </w:rPr>
        <w:t xml:space="preserve"> were 0, 1, or 2</w:t>
      </w:r>
      <w:r w:rsidR="00992EA1">
        <w:rPr>
          <w:rFonts w:ascii="Times New Roman" w:hAnsi="Times New Roman" w:cs="Times New Roman"/>
        </w:rPr>
        <w:t xml:space="preserve"> (see Table 3, column 5).</w:t>
      </w:r>
    </w:p>
    <w:p w14:paraId="14965DF0" w14:textId="77777777" w:rsidR="00B54EFC" w:rsidRPr="00571C3D" w:rsidRDefault="00B54EFC" w:rsidP="00B54EFC">
      <w:pPr>
        <w:rPr>
          <w:rFonts w:ascii="Times New Roman" w:eastAsia="Times New Roman" w:hAnsi="Times New Roman" w:cs="Times New Roman"/>
          <w:color w:val="000000"/>
          <w:sz w:val="20"/>
          <w:szCs w:val="20"/>
          <w:lang w:eastAsia="en-US"/>
        </w:rPr>
      </w:pPr>
    </w:p>
    <w:p w14:paraId="1CDE9BD3" w14:textId="19A1B87C" w:rsidR="00A37E17" w:rsidRPr="00CE4D24" w:rsidRDefault="00A37E17" w:rsidP="004373C5">
      <w:pPr>
        <w:spacing w:line="480" w:lineRule="auto"/>
        <w:rPr>
          <w:rFonts w:ascii="Times New Roman" w:hAnsi="Times New Roman" w:cs="Times New Roman"/>
          <w:b/>
        </w:rPr>
      </w:pPr>
      <w:r w:rsidRPr="00CE4D24">
        <w:rPr>
          <w:rFonts w:ascii="Times New Roman" w:hAnsi="Times New Roman" w:cs="Times New Roman"/>
          <w:b/>
        </w:rPr>
        <w:t>Experiment</w:t>
      </w:r>
    </w:p>
    <w:p w14:paraId="16C99916" w14:textId="4A909EAE" w:rsidR="006A0465" w:rsidRPr="00CE4D24" w:rsidRDefault="006A0465" w:rsidP="004A6D4E">
      <w:pPr>
        <w:spacing w:line="480" w:lineRule="auto"/>
        <w:rPr>
          <w:rFonts w:ascii="Times New Roman" w:hAnsi="Times New Roman" w:cs="Times New Roman"/>
        </w:rPr>
      </w:pPr>
      <w:r w:rsidRPr="00CE4D24">
        <w:rPr>
          <w:rFonts w:ascii="Times New Roman" w:hAnsi="Times New Roman" w:cs="Times New Roman"/>
        </w:rPr>
        <w:t>The followin</w:t>
      </w:r>
      <w:r w:rsidR="009D548D" w:rsidRPr="00CE4D24">
        <w:rPr>
          <w:rFonts w:ascii="Times New Roman" w:hAnsi="Times New Roman" w:cs="Times New Roman"/>
        </w:rPr>
        <w:t>g experiment was approved by</w:t>
      </w:r>
      <w:r w:rsidRPr="00CE4D24">
        <w:rPr>
          <w:rFonts w:ascii="Times New Roman" w:hAnsi="Times New Roman" w:cs="Times New Roman"/>
        </w:rPr>
        <w:t xml:space="preserve"> </w:t>
      </w:r>
      <w:r w:rsidR="00020395" w:rsidRPr="00CE4D24">
        <w:rPr>
          <w:rFonts w:ascii="Times New Roman" w:hAnsi="Times New Roman" w:cs="Times New Roman"/>
        </w:rPr>
        <w:t xml:space="preserve">the </w:t>
      </w:r>
      <w:r w:rsidR="0069034E">
        <w:rPr>
          <w:rFonts w:ascii="Times New Roman" w:hAnsi="Times New Roman" w:cs="Times New Roman"/>
        </w:rPr>
        <w:t>Homew</w:t>
      </w:r>
      <w:r w:rsidR="004C2FB6">
        <w:rPr>
          <w:rFonts w:ascii="Times New Roman" w:hAnsi="Times New Roman" w:cs="Times New Roman"/>
        </w:rPr>
        <w:t>ood Institutional Review Board of the Johns Hopkins University.</w:t>
      </w:r>
    </w:p>
    <w:p w14:paraId="3A4895B9" w14:textId="77777777" w:rsidR="008553EF" w:rsidRPr="00CE4D24" w:rsidRDefault="00A37E17" w:rsidP="008553EF">
      <w:pPr>
        <w:spacing w:line="480" w:lineRule="auto"/>
        <w:rPr>
          <w:rFonts w:ascii="Times New Roman" w:hAnsi="Times New Roman" w:cs="Times New Roman"/>
          <w:i/>
        </w:rPr>
      </w:pPr>
      <w:r w:rsidRPr="00CE4D24">
        <w:rPr>
          <w:rFonts w:ascii="Times New Roman" w:hAnsi="Times New Roman" w:cs="Times New Roman"/>
          <w:b/>
          <w:i/>
        </w:rPr>
        <w:t>Participants</w:t>
      </w:r>
      <w:r w:rsidRPr="00CE4D24">
        <w:rPr>
          <w:rFonts w:ascii="Times New Roman" w:hAnsi="Times New Roman" w:cs="Times New Roman"/>
          <w:i/>
        </w:rPr>
        <w:t xml:space="preserve">  </w:t>
      </w:r>
    </w:p>
    <w:p w14:paraId="35737143" w14:textId="56AE9810" w:rsidR="00C23931" w:rsidRDefault="00C657E4" w:rsidP="00C2393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Participants </w:t>
      </w:r>
      <w:r w:rsidR="00727261">
        <w:rPr>
          <w:rFonts w:ascii="Times New Roman" w:hAnsi="Times New Roman" w:cs="Times New Roman"/>
        </w:rPr>
        <w:t>(</w:t>
      </w:r>
      <w:r w:rsidR="00727261">
        <w:rPr>
          <w:rFonts w:ascii="Times New Roman" w:hAnsi="Times New Roman" w:cs="Times New Roman"/>
          <w:i/>
        </w:rPr>
        <w:t xml:space="preserve">N </w:t>
      </w:r>
      <w:r w:rsidR="00727261">
        <w:rPr>
          <w:rFonts w:ascii="Times New Roman" w:hAnsi="Times New Roman" w:cs="Times New Roman"/>
        </w:rPr>
        <w:t>= 59</w:t>
      </w:r>
      <w:r w:rsidR="0012497D">
        <w:rPr>
          <w:rFonts w:ascii="Times New Roman" w:hAnsi="Times New Roman" w:cs="Times New Roman"/>
        </w:rPr>
        <w:t>, 29F</w:t>
      </w:r>
      <w:r w:rsidR="00727261">
        <w:rPr>
          <w:rFonts w:ascii="Times New Roman" w:hAnsi="Times New Roman" w:cs="Times New Roman"/>
        </w:rPr>
        <w:t xml:space="preserve">) </w:t>
      </w:r>
      <w:r>
        <w:rPr>
          <w:rFonts w:ascii="Times New Roman" w:hAnsi="Times New Roman" w:cs="Times New Roman"/>
        </w:rPr>
        <w:t xml:space="preserve">were recruited in introductory ear-training courses at the Peabody Conservatory at the Johns Hopkins University and through the online platform </w:t>
      </w:r>
      <w:r w:rsidRPr="00874588">
        <w:rPr>
          <w:rFonts w:ascii="Times New Roman" w:hAnsi="Times New Roman" w:cs="Times New Roman"/>
        </w:rPr>
        <w:t>Prolific (</w:t>
      </w:r>
      <w:r w:rsidR="00BA1488">
        <w:fldChar w:fldCharType="begin"/>
      </w:r>
      <w:r w:rsidR="00BA1488">
        <w:instrText xml:space="preserve"> HYPERLINK "https://prolific.ac/" \t "_blank" </w:instrText>
      </w:r>
      <w:r w:rsidR="00BA1488">
        <w:fldChar w:fldCharType="separate"/>
      </w:r>
      <w:r w:rsidRPr="00874588">
        <w:rPr>
          <w:rStyle w:val="Hyperlink"/>
          <w:rFonts w:ascii="Times New Roman" w:hAnsi="Times New Roman" w:cs="Times New Roman"/>
          <w:color w:val="auto"/>
        </w:rPr>
        <w:t>www.prolific.ac</w:t>
      </w:r>
      <w:r w:rsidR="00BA1488">
        <w:rPr>
          <w:rStyle w:val="Hyperlink"/>
          <w:rFonts w:ascii="Times New Roman" w:hAnsi="Times New Roman" w:cs="Times New Roman"/>
          <w:color w:val="auto"/>
        </w:rPr>
        <w:fldChar w:fldCharType="end"/>
      </w:r>
      <w:r w:rsidRPr="00874588">
        <w:rPr>
          <w:rFonts w:ascii="Times New Roman" w:hAnsi="Times New Roman" w:cs="Times New Roman"/>
        </w:rPr>
        <w:t>)</w:t>
      </w:r>
      <w:r>
        <w:rPr>
          <w:rFonts w:ascii="Times New Roman" w:hAnsi="Times New Roman" w:cs="Times New Roman"/>
        </w:rPr>
        <w:t xml:space="preserve">. </w:t>
      </w:r>
      <w:r w:rsidR="00800E6C">
        <w:rPr>
          <w:rFonts w:ascii="Times New Roman" w:hAnsi="Times New Roman" w:cs="Times New Roman"/>
        </w:rPr>
        <w:t>Freshma</w:t>
      </w:r>
      <w:r>
        <w:rPr>
          <w:rFonts w:ascii="Times New Roman" w:hAnsi="Times New Roman" w:cs="Times New Roman"/>
        </w:rPr>
        <w:t>n music majors</w:t>
      </w:r>
      <w:r w:rsidR="00800E6C">
        <w:rPr>
          <w:rFonts w:ascii="Times New Roman" w:hAnsi="Times New Roman" w:cs="Times New Roman"/>
        </w:rPr>
        <w:t xml:space="preserve"> at Peabody</w:t>
      </w:r>
      <w:r>
        <w:rPr>
          <w:rFonts w:ascii="Times New Roman" w:hAnsi="Times New Roman" w:cs="Times New Roman"/>
        </w:rPr>
        <w:t xml:space="preserve"> (</w:t>
      </w:r>
      <w:r>
        <w:rPr>
          <w:rFonts w:ascii="Times New Roman" w:hAnsi="Times New Roman" w:cs="Times New Roman"/>
          <w:i/>
        </w:rPr>
        <w:t xml:space="preserve">n </w:t>
      </w:r>
      <w:r>
        <w:rPr>
          <w:rFonts w:ascii="Times New Roman" w:hAnsi="Times New Roman" w:cs="Times New Roman"/>
        </w:rPr>
        <w:t>= 21) had only learned diatonic harmony at the time of the experiment and took the experiment midway through the fall semester. Their mean age was 18.29 (</w:t>
      </w:r>
      <w:r w:rsidRPr="00F55F21">
        <w:rPr>
          <w:rFonts w:ascii="Times New Roman" w:hAnsi="Times New Roman" w:cs="Times New Roman"/>
          <w:i/>
        </w:rPr>
        <w:t>SD</w:t>
      </w:r>
      <w:r>
        <w:rPr>
          <w:rFonts w:ascii="Times New Roman" w:hAnsi="Times New Roman" w:cs="Times New Roman"/>
        </w:rPr>
        <w:t xml:space="preserve"> = .90).</w:t>
      </w:r>
      <w:r w:rsidR="00800E6C">
        <w:rPr>
          <w:rFonts w:ascii="Times New Roman" w:hAnsi="Times New Roman" w:cs="Times New Roman"/>
        </w:rPr>
        <w:t xml:space="preserve"> Junior/Senior music majors at Peabody (</w:t>
      </w:r>
      <w:r w:rsidR="00800E6C">
        <w:rPr>
          <w:rFonts w:ascii="Times New Roman" w:hAnsi="Times New Roman" w:cs="Times New Roman"/>
          <w:i/>
        </w:rPr>
        <w:t xml:space="preserve">n </w:t>
      </w:r>
      <w:r w:rsidR="00800E6C">
        <w:rPr>
          <w:rFonts w:ascii="Times New Roman" w:hAnsi="Times New Roman" w:cs="Times New Roman"/>
        </w:rPr>
        <w:t>= 18) had completed at least four semesters of diatonic and chromatic music th</w:t>
      </w:r>
      <w:r w:rsidR="00AB74CE">
        <w:rPr>
          <w:rFonts w:ascii="Times New Roman" w:hAnsi="Times New Roman" w:cs="Times New Roman"/>
        </w:rPr>
        <w:t>eory and aural skills courses, and t</w:t>
      </w:r>
      <w:r w:rsidR="00800E6C">
        <w:rPr>
          <w:rFonts w:ascii="Times New Roman" w:hAnsi="Times New Roman" w:cs="Times New Roman"/>
        </w:rPr>
        <w:t>heir mean age was 20.11 (</w:t>
      </w:r>
      <w:r w:rsidR="00800E6C" w:rsidRPr="00F55F21">
        <w:rPr>
          <w:rFonts w:ascii="Times New Roman" w:hAnsi="Times New Roman" w:cs="Times New Roman"/>
          <w:i/>
        </w:rPr>
        <w:t>SD</w:t>
      </w:r>
      <w:r w:rsidR="00800E6C">
        <w:rPr>
          <w:rFonts w:ascii="Times New Roman" w:hAnsi="Times New Roman" w:cs="Times New Roman"/>
        </w:rPr>
        <w:t xml:space="preserve"> = .90). </w:t>
      </w:r>
      <w:r w:rsidR="00A10B81">
        <w:rPr>
          <w:rFonts w:ascii="Times New Roman" w:hAnsi="Times New Roman" w:cs="Times New Roman"/>
        </w:rPr>
        <w:t>Neither group of Peabody students had been formally taught to attribute “attraction” to pre-dominant chords</w:t>
      </w:r>
      <w:r w:rsidR="009228BE">
        <w:rPr>
          <w:rFonts w:ascii="Times New Roman" w:hAnsi="Times New Roman" w:cs="Times New Roman"/>
        </w:rPr>
        <w:t xml:space="preserve"> prior to experimentation</w:t>
      </w:r>
      <w:r w:rsidR="00A10B81">
        <w:rPr>
          <w:rFonts w:ascii="Times New Roman" w:hAnsi="Times New Roman" w:cs="Times New Roman"/>
        </w:rPr>
        <w:t xml:space="preserve">. </w:t>
      </w:r>
      <w:r w:rsidR="00E834CD">
        <w:rPr>
          <w:rFonts w:ascii="Times New Roman" w:hAnsi="Times New Roman" w:cs="Times New Roman"/>
        </w:rPr>
        <w:t>Participants in the</w:t>
      </w:r>
      <w:r w:rsidR="00800E6C">
        <w:rPr>
          <w:rFonts w:ascii="Times New Roman" w:hAnsi="Times New Roman" w:cs="Times New Roman"/>
        </w:rPr>
        <w:t xml:space="preserve"> Prolific sample </w:t>
      </w:r>
      <w:r w:rsidR="00727261">
        <w:rPr>
          <w:rFonts w:ascii="Times New Roman" w:hAnsi="Times New Roman" w:cs="Times New Roman"/>
        </w:rPr>
        <w:t>(</w:t>
      </w:r>
      <w:r w:rsidR="00727261">
        <w:rPr>
          <w:rFonts w:ascii="Times New Roman" w:hAnsi="Times New Roman" w:cs="Times New Roman"/>
          <w:i/>
        </w:rPr>
        <w:t xml:space="preserve">n </w:t>
      </w:r>
      <w:r w:rsidR="00727261">
        <w:rPr>
          <w:rFonts w:ascii="Times New Roman" w:hAnsi="Times New Roman" w:cs="Times New Roman"/>
        </w:rPr>
        <w:t xml:space="preserve">= 20) </w:t>
      </w:r>
      <w:r w:rsidR="00800E6C" w:rsidRPr="004907A9">
        <w:rPr>
          <w:rFonts w:ascii="Times New Roman" w:hAnsi="Times New Roman" w:cs="Times New Roman"/>
        </w:rPr>
        <w:t xml:space="preserve">were pre-screened to share </w:t>
      </w:r>
      <w:r w:rsidR="00E834CD">
        <w:rPr>
          <w:rFonts w:ascii="Times New Roman" w:hAnsi="Times New Roman" w:cs="Times New Roman"/>
        </w:rPr>
        <w:t>demographic</w:t>
      </w:r>
      <w:r w:rsidR="00800E6C" w:rsidRPr="004907A9">
        <w:rPr>
          <w:rFonts w:ascii="Times New Roman" w:hAnsi="Times New Roman" w:cs="Times New Roman"/>
        </w:rPr>
        <w:t xml:space="preserve"> characteristics </w:t>
      </w:r>
      <w:r w:rsidR="00E834CD">
        <w:rPr>
          <w:rFonts w:ascii="Times New Roman" w:hAnsi="Times New Roman" w:cs="Times New Roman"/>
        </w:rPr>
        <w:t>with</w:t>
      </w:r>
      <w:r w:rsidR="00800E6C" w:rsidRPr="004907A9">
        <w:rPr>
          <w:rFonts w:ascii="Times New Roman" w:hAnsi="Times New Roman" w:cs="Times New Roman"/>
        </w:rPr>
        <w:t xml:space="preserve"> students at the Peabody Conservatory</w:t>
      </w:r>
      <w:r w:rsidR="00723FEA">
        <w:rPr>
          <w:rFonts w:ascii="Times New Roman" w:hAnsi="Times New Roman" w:cs="Times New Roman"/>
        </w:rPr>
        <w:t xml:space="preserve">, but their level of musical involvement was more reflective of a general population. They were </w:t>
      </w:r>
      <w:r w:rsidR="00800E6C" w:rsidRPr="004907A9">
        <w:rPr>
          <w:rFonts w:ascii="Times New Roman" w:hAnsi="Times New Roman" w:cs="Times New Roman"/>
        </w:rPr>
        <w:t xml:space="preserve">enrolled in an undergraduate program, </w:t>
      </w:r>
      <w:r w:rsidR="00723FEA">
        <w:rPr>
          <w:rFonts w:ascii="Times New Roman" w:hAnsi="Times New Roman" w:cs="Times New Roman"/>
        </w:rPr>
        <w:t>were living</w:t>
      </w:r>
      <w:r w:rsidR="00800E6C" w:rsidRPr="004907A9">
        <w:rPr>
          <w:rFonts w:ascii="Times New Roman" w:hAnsi="Times New Roman" w:cs="Times New Roman"/>
        </w:rPr>
        <w:t xml:space="preserve"> in the U</w:t>
      </w:r>
      <w:r w:rsidR="00723FEA">
        <w:rPr>
          <w:rFonts w:ascii="Times New Roman" w:hAnsi="Times New Roman" w:cs="Times New Roman"/>
        </w:rPr>
        <w:t>nited States</w:t>
      </w:r>
      <w:r w:rsidR="00800E6C" w:rsidRPr="004907A9">
        <w:rPr>
          <w:rFonts w:ascii="Times New Roman" w:hAnsi="Times New Roman" w:cs="Times New Roman"/>
        </w:rPr>
        <w:t xml:space="preserve">, </w:t>
      </w:r>
      <w:r w:rsidR="00723FEA">
        <w:rPr>
          <w:rFonts w:ascii="Times New Roman" w:hAnsi="Times New Roman" w:cs="Times New Roman"/>
        </w:rPr>
        <w:t>were</w:t>
      </w:r>
      <w:r w:rsidR="00800E6C" w:rsidRPr="004907A9">
        <w:rPr>
          <w:rFonts w:ascii="Times New Roman" w:hAnsi="Times New Roman" w:cs="Times New Roman"/>
        </w:rPr>
        <w:t xml:space="preserve"> English speaking, and 18–23 years old (</w:t>
      </w:r>
      <w:r w:rsidR="00800E6C" w:rsidRPr="004907A9">
        <w:rPr>
          <w:rFonts w:ascii="Times New Roman" w:hAnsi="Times New Roman" w:cs="Times New Roman"/>
          <w:i/>
        </w:rPr>
        <w:t xml:space="preserve">M = </w:t>
      </w:r>
      <w:r w:rsidR="00800E6C" w:rsidRPr="004907A9">
        <w:rPr>
          <w:rFonts w:ascii="Times New Roman" w:hAnsi="Times New Roman" w:cs="Times New Roman"/>
        </w:rPr>
        <w:t xml:space="preserve">20.80, </w:t>
      </w:r>
      <w:r w:rsidR="00800E6C" w:rsidRPr="00F55F21">
        <w:rPr>
          <w:rFonts w:ascii="Times New Roman" w:hAnsi="Times New Roman" w:cs="Times New Roman"/>
          <w:i/>
        </w:rPr>
        <w:t>SD</w:t>
      </w:r>
      <w:r w:rsidR="00800E6C" w:rsidRPr="004907A9">
        <w:rPr>
          <w:rFonts w:ascii="Times New Roman" w:hAnsi="Times New Roman" w:cs="Times New Roman"/>
        </w:rPr>
        <w:t xml:space="preserve"> = 1.91)</w:t>
      </w:r>
      <w:r w:rsidR="00800E6C">
        <w:rPr>
          <w:rFonts w:ascii="Times New Roman" w:hAnsi="Times New Roman" w:cs="Times New Roman"/>
        </w:rPr>
        <w:t xml:space="preserve">. </w:t>
      </w:r>
    </w:p>
    <w:p w14:paraId="6C08802A" w14:textId="5674C68F" w:rsidR="00B9496E" w:rsidRDefault="00B9496E" w:rsidP="00EA05AD">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lastRenderedPageBreak/>
        <w:t xml:space="preserve">At the end of the experiment, participants completed the full self-report questionnaire from the Goldsmiths Musical </w:t>
      </w:r>
      <w:r w:rsidRPr="00834408">
        <w:rPr>
          <w:rFonts w:ascii="Times New Roman" w:hAnsi="Times New Roman" w:cs="Times New Roman"/>
        </w:rPr>
        <w:t>Sophistication Index (Gold-MSI), v1.0. Means and standard deviations of participants’ scores on the</w:t>
      </w:r>
      <w:r>
        <w:rPr>
          <w:rFonts w:ascii="Times New Roman" w:hAnsi="Times New Roman" w:cs="Times New Roman"/>
        </w:rPr>
        <w:t xml:space="preserve"> six </w:t>
      </w:r>
      <w:r w:rsidRPr="00834408">
        <w:rPr>
          <w:rFonts w:ascii="Times New Roman" w:hAnsi="Times New Roman" w:cs="Times New Roman"/>
        </w:rPr>
        <w:t xml:space="preserve">Gold-MSI </w:t>
      </w:r>
      <w:r>
        <w:rPr>
          <w:rFonts w:ascii="Times New Roman" w:hAnsi="Times New Roman" w:cs="Times New Roman"/>
        </w:rPr>
        <w:t xml:space="preserve">subscores </w:t>
      </w:r>
      <w:r w:rsidRPr="00834408">
        <w:rPr>
          <w:rFonts w:ascii="Times New Roman" w:hAnsi="Times New Roman" w:cs="Times New Roman"/>
        </w:rPr>
        <w:t xml:space="preserve">are available in </w:t>
      </w:r>
      <w:r w:rsidR="001F6C28">
        <w:rPr>
          <w:rFonts w:ascii="Times New Roman" w:hAnsi="Times New Roman" w:cs="Times New Roman"/>
        </w:rPr>
        <w:t xml:space="preserve">Table </w:t>
      </w:r>
      <w:r w:rsidR="00723FEA">
        <w:rPr>
          <w:rFonts w:ascii="Times New Roman" w:hAnsi="Times New Roman" w:cs="Times New Roman"/>
        </w:rPr>
        <w:t>4</w:t>
      </w:r>
      <w:r w:rsidR="0036114E">
        <w:rPr>
          <w:rFonts w:ascii="Times New Roman" w:hAnsi="Times New Roman" w:cs="Times New Roman"/>
        </w:rPr>
        <w:t>. T</w:t>
      </w:r>
      <w:r w:rsidR="00F07DBB">
        <w:rPr>
          <w:rFonts w:ascii="Times New Roman" w:hAnsi="Times New Roman" w:cs="Times New Roman"/>
        </w:rPr>
        <w:t xml:space="preserve">he </w:t>
      </w:r>
      <w:r w:rsidR="00BB412B">
        <w:rPr>
          <w:rFonts w:ascii="Times New Roman" w:eastAsia="Times New Roman" w:hAnsi="Times New Roman" w:cs="Times New Roman"/>
          <w:color w:val="000000"/>
          <w:shd w:val="clear" w:color="auto" w:fill="FFFFFF"/>
        </w:rPr>
        <w:t xml:space="preserve">musical training Gold-MSI subscore </w:t>
      </w:r>
      <w:r w:rsidR="00F07DBB">
        <w:rPr>
          <w:rFonts w:ascii="Times New Roman" w:eastAsia="Times New Roman" w:hAnsi="Times New Roman" w:cs="Times New Roman"/>
          <w:color w:val="000000"/>
          <w:shd w:val="clear" w:color="auto" w:fill="FFFFFF"/>
        </w:rPr>
        <w:t xml:space="preserve">ranged from </w:t>
      </w:r>
      <w:r w:rsidR="00BB412B" w:rsidRPr="00A938FB">
        <w:rPr>
          <w:rFonts w:ascii="Times New Roman" w:hAnsi="Times New Roman" w:cs="Times New Roman"/>
          <w:i/>
        </w:rPr>
        <w:t xml:space="preserve">M = </w:t>
      </w:r>
      <w:r w:rsidR="001F6C28">
        <w:rPr>
          <w:rFonts w:ascii="Times New Roman" w:hAnsi="Times New Roman" w:cs="Times New Roman"/>
        </w:rPr>
        <w:t xml:space="preserve">31.94 </w:t>
      </w:r>
      <w:r w:rsidR="0012497D">
        <w:rPr>
          <w:rFonts w:ascii="Times New Roman" w:hAnsi="Times New Roman" w:cs="Times New Roman"/>
        </w:rPr>
        <w:t>(</w:t>
      </w:r>
      <w:r w:rsidR="0012497D" w:rsidRPr="0012497D">
        <w:rPr>
          <w:rFonts w:ascii="Times New Roman" w:hAnsi="Times New Roman" w:cs="Times New Roman"/>
          <w:i/>
        </w:rPr>
        <w:t>SD</w:t>
      </w:r>
      <w:r w:rsidR="0012497D" w:rsidRPr="00A938FB">
        <w:rPr>
          <w:rFonts w:ascii="Times New Roman" w:hAnsi="Times New Roman" w:cs="Times New Roman"/>
          <w:i/>
        </w:rPr>
        <w:t xml:space="preserve"> </w:t>
      </w:r>
      <w:r w:rsidR="0012497D" w:rsidRPr="00A938FB">
        <w:rPr>
          <w:rFonts w:ascii="Times New Roman" w:hAnsi="Times New Roman" w:cs="Times New Roman"/>
        </w:rPr>
        <w:t>=</w:t>
      </w:r>
      <w:r w:rsidR="0012497D">
        <w:rPr>
          <w:rFonts w:ascii="Times New Roman" w:hAnsi="Times New Roman" w:cs="Times New Roman"/>
        </w:rPr>
        <w:t xml:space="preserve"> 3.67</w:t>
      </w:r>
      <w:r w:rsidR="0012497D" w:rsidRPr="00A938FB">
        <w:rPr>
          <w:rFonts w:ascii="Times New Roman" w:hAnsi="Times New Roman" w:cs="Times New Roman"/>
        </w:rPr>
        <w:t>)</w:t>
      </w:r>
      <w:r w:rsidR="0012497D">
        <w:rPr>
          <w:rFonts w:ascii="Times New Roman" w:hAnsi="Times New Roman" w:cs="Times New Roman"/>
        </w:rPr>
        <w:t xml:space="preserve"> </w:t>
      </w:r>
      <w:r w:rsidR="001F6C28">
        <w:rPr>
          <w:rFonts w:ascii="Times New Roman" w:hAnsi="Times New Roman" w:cs="Times New Roman"/>
        </w:rPr>
        <w:t xml:space="preserve">for junior/senior music majors, </w:t>
      </w:r>
      <w:r w:rsidR="00BB412B" w:rsidRPr="00A938FB">
        <w:rPr>
          <w:rFonts w:ascii="Times New Roman" w:hAnsi="Times New Roman" w:cs="Times New Roman"/>
          <w:i/>
        </w:rPr>
        <w:t xml:space="preserve">M = </w:t>
      </w:r>
      <w:r w:rsidR="001F6C28">
        <w:rPr>
          <w:rFonts w:ascii="Times New Roman" w:hAnsi="Times New Roman" w:cs="Times New Roman"/>
        </w:rPr>
        <w:t>27.43 (</w:t>
      </w:r>
      <w:r w:rsidR="001F6C28" w:rsidRPr="0012497D">
        <w:rPr>
          <w:rFonts w:ascii="Times New Roman" w:hAnsi="Times New Roman" w:cs="Times New Roman"/>
          <w:i/>
        </w:rPr>
        <w:t>SD</w:t>
      </w:r>
      <w:r w:rsidR="00BB412B" w:rsidRPr="00A938FB">
        <w:rPr>
          <w:rFonts w:ascii="Times New Roman" w:hAnsi="Times New Roman" w:cs="Times New Roman"/>
          <w:i/>
        </w:rPr>
        <w:t xml:space="preserve"> </w:t>
      </w:r>
      <w:r w:rsidR="001938D2" w:rsidRPr="00A938FB">
        <w:rPr>
          <w:rFonts w:ascii="Times New Roman" w:hAnsi="Times New Roman" w:cs="Times New Roman"/>
        </w:rPr>
        <w:t>=</w:t>
      </w:r>
      <w:r w:rsidR="0012497D">
        <w:rPr>
          <w:rFonts w:ascii="Times New Roman" w:hAnsi="Times New Roman" w:cs="Times New Roman"/>
        </w:rPr>
        <w:t xml:space="preserve"> 3.65</w:t>
      </w:r>
      <w:r w:rsidR="00BB412B" w:rsidRPr="00A938FB">
        <w:rPr>
          <w:rFonts w:ascii="Times New Roman" w:hAnsi="Times New Roman" w:cs="Times New Roman"/>
        </w:rPr>
        <w:t>)</w:t>
      </w:r>
      <w:r w:rsidR="001F6C28">
        <w:rPr>
          <w:rFonts w:ascii="Times New Roman" w:hAnsi="Times New Roman" w:cs="Times New Roman"/>
        </w:rPr>
        <w:t xml:space="preserve"> for freshman </w:t>
      </w:r>
      <w:r w:rsidR="001F6C28" w:rsidRPr="009650B7">
        <w:rPr>
          <w:rFonts w:ascii="Times New Roman" w:hAnsi="Times New Roman" w:cs="Times New Roman"/>
        </w:rPr>
        <w:t xml:space="preserve">music majors, </w:t>
      </w:r>
      <w:r w:rsidR="00BB412B" w:rsidRPr="009650B7">
        <w:rPr>
          <w:rFonts w:ascii="Times New Roman" w:hAnsi="Times New Roman" w:cs="Times New Roman"/>
        </w:rPr>
        <w:t xml:space="preserve">and </w:t>
      </w:r>
      <w:r w:rsidR="00BB412B" w:rsidRPr="009650B7">
        <w:rPr>
          <w:rFonts w:ascii="Times New Roman" w:hAnsi="Times New Roman" w:cs="Times New Roman"/>
          <w:i/>
        </w:rPr>
        <w:t xml:space="preserve">M = </w:t>
      </w:r>
      <w:r w:rsidR="0052420E" w:rsidRPr="009650B7">
        <w:rPr>
          <w:rFonts w:ascii="Times New Roman" w:hAnsi="Times New Roman" w:cs="Times New Roman"/>
        </w:rPr>
        <w:t>24.35</w:t>
      </w:r>
      <w:r w:rsidR="001F6C28" w:rsidRPr="009650B7">
        <w:rPr>
          <w:rFonts w:ascii="Times New Roman" w:hAnsi="Times New Roman" w:cs="Times New Roman"/>
        </w:rPr>
        <w:t xml:space="preserve"> (</w:t>
      </w:r>
      <w:r w:rsidR="001F6C28" w:rsidRPr="009650B7">
        <w:rPr>
          <w:rFonts w:ascii="Times New Roman" w:hAnsi="Times New Roman" w:cs="Times New Roman"/>
          <w:i/>
        </w:rPr>
        <w:t xml:space="preserve">SD </w:t>
      </w:r>
      <w:r w:rsidR="001F6C28" w:rsidRPr="009650B7">
        <w:rPr>
          <w:rFonts w:ascii="Times New Roman" w:hAnsi="Times New Roman" w:cs="Times New Roman"/>
        </w:rPr>
        <w:t xml:space="preserve">= </w:t>
      </w:r>
      <w:r w:rsidR="0052420E" w:rsidRPr="009650B7">
        <w:rPr>
          <w:rFonts w:ascii="Times New Roman" w:hAnsi="Times New Roman" w:cs="Times New Roman"/>
        </w:rPr>
        <w:t>4.87</w:t>
      </w:r>
      <w:r w:rsidR="001F6C28" w:rsidRPr="009650B7">
        <w:rPr>
          <w:rFonts w:ascii="Times New Roman" w:hAnsi="Times New Roman" w:cs="Times New Roman"/>
        </w:rPr>
        <w:t>) for Prolific participants</w:t>
      </w:r>
      <w:r w:rsidR="00EA05AD">
        <w:rPr>
          <w:rFonts w:ascii="Times New Roman" w:hAnsi="Times New Roman" w:cs="Times New Roman"/>
        </w:rPr>
        <w:t>; a one-way ANOVA found</w:t>
      </w:r>
      <w:r w:rsidR="001E6BF2">
        <w:rPr>
          <w:rFonts w:ascii="Times New Roman" w:hAnsi="Times New Roman" w:cs="Times New Roman"/>
        </w:rPr>
        <w:t xml:space="preserve"> that these scores wer</w:t>
      </w:r>
      <w:r w:rsidR="009341A3">
        <w:rPr>
          <w:rFonts w:ascii="Times New Roman" w:hAnsi="Times New Roman" w:cs="Times New Roman"/>
        </w:rPr>
        <w:t>e</w:t>
      </w:r>
      <w:r w:rsidR="001E6BF2">
        <w:rPr>
          <w:rFonts w:ascii="Times New Roman" w:hAnsi="Times New Roman" w:cs="Times New Roman"/>
        </w:rPr>
        <w:t xml:space="preserve"> </w:t>
      </w:r>
      <w:r w:rsidR="002A3066">
        <w:rPr>
          <w:rFonts w:ascii="Times New Roman" w:hAnsi="Times New Roman" w:cs="Times New Roman"/>
        </w:rPr>
        <w:t>significantly</w:t>
      </w:r>
      <w:r w:rsidR="006F2498">
        <w:rPr>
          <w:rFonts w:ascii="Times New Roman" w:hAnsi="Times New Roman" w:cs="Times New Roman"/>
        </w:rPr>
        <w:t xml:space="preserve"> different from one another</w:t>
      </w:r>
      <w:r w:rsidR="001E6BF2">
        <w:rPr>
          <w:rFonts w:ascii="Times New Roman" w:hAnsi="Times New Roman" w:cs="Times New Roman"/>
        </w:rPr>
        <w:t xml:space="preserve"> (</w:t>
      </w:r>
      <w:r w:rsidR="001E6BF2">
        <w:rPr>
          <w:rFonts w:ascii="Times New Roman" w:hAnsi="Times New Roman" w:cs="Times New Roman"/>
          <w:i/>
        </w:rPr>
        <w:t>F</w:t>
      </w:r>
      <w:r w:rsidR="001E6BF2">
        <w:rPr>
          <w:rFonts w:ascii="Times New Roman" w:hAnsi="Times New Roman" w:cs="Times New Roman"/>
        </w:rPr>
        <w:t xml:space="preserve">(2, 56) = 16.27, </w:t>
      </w:r>
      <w:r w:rsidR="001E6BF2">
        <w:rPr>
          <w:rFonts w:ascii="Times New Roman" w:hAnsi="Times New Roman" w:cs="Times New Roman"/>
          <w:i/>
        </w:rPr>
        <w:t xml:space="preserve">p </w:t>
      </w:r>
      <w:r w:rsidR="001E6BF2">
        <w:rPr>
          <w:rFonts w:ascii="Times New Roman" w:hAnsi="Times New Roman" w:cs="Times New Roman"/>
        </w:rPr>
        <w:t>&lt; .001)</w:t>
      </w:r>
      <w:r w:rsidR="006F2498">
        <w:rPr>
          <w:rFonts w:ascii="Times New Roman" w:hAnsi="Times New Roman" w:cs="Times New Roman"/>
        </w:rPr>
        <w:t xml:space="preserve">, where Bonferroni </w:t>
      </w:r>
      <w:r w:rsidR="006F2498">
        <w:rPr>
          <w:rFonts w:ascii="Times New Roman" w:hAnsi="Times New Roman" w:cs="Times New Roman"/>
          <w:i/>
        </w:rPr>
        <w:t>post</w:t>
      </w:r>
      <w:r w:rsidR="001F0FA0">
        <w:rPr>
          <w:rFonts w:ascii="Times New Roman" w:hAnsi="Times New Roman" w:cs="Times New Roman"/>
          <w:i/>
        </w:rPr>
        <w:t xml:space="preserve"> </w:t>
      </w:r>
      <w:r w:rsidR="006F2498">
        <w:rPr>
          <w:rFonts w:ascii="Times New Roman" w:hAnsi="Times New Roman" w:cs="Times New Roman"/>
          <w:i/>
        </w:rPr>
        <w:t xml:space="preserve">hoc </w:t>
      </w:r>
      <w:r w:rsidR="006F2498">
        <w:rPr>
          <w:rFonts w:ascii="Times New Roman" w:hAnsi="Times New Roman" w:cs="Times New Roman"/>
        </w:rPr>
        <w:t>comparisons suggested that the junior/senior music majors ha</w:t>
      </w:r>
      <w:r w:rsidR="00951D6A">
        <w:rPr>
          <w:rFonts w:ascii="Times New Roman" w:hAnsi="Times New Roman" w:cs="Times New Roman"/>
        </w:rPr>
        <w:t>d</w:t>
      </w:r>
      <w:r w:rsidR="006F2498">
        <w:rPr>
          <w:rFonts w:ascii="Times New Roman" w:hAnsi="Times New Roman" w:cs="Times New Roman"/>
        </w:rPr>
        <w:t xml:space="preserve"> significantly more </w:t>
      </w:r>
      <w:r w:rsidR="001E6BF2">
        <w:rPr>
          <w:rFonts w:ascii="Times New Roman" w:hAnsi="Times New Roman" w:cs="Times New Roman"/>
        </w:rPr>
        <w:t>musical training than Prolific participants (</w:t>
      </w:r>
      <w:r w:rsidR="001E6BF2">
        <w:rPr>
          <w:rFonts w:ascii="Times New Roman" w:hAnsi="Times New Roman" w:cs="Times New Roman"/>
          <w:i/>
        </w:rPr>
        <w:t xml:space="preserve">p </w:t>
      </w:r>
      <w:r w:rsidR="001E6BF2">
        <w:rPr>
          <w:rFonts w:ascii="Times New Roman" w:hAnsi="Times New Roman" w:cs="Times New Roman"/>
        </w:rPr>
        <w:t>&lt; .001) and freshman music majors (</w:t>
      </w:r>
      <w:r w:rsidR="001E6BF2">
        <w:rPr>
          <w:rFonts w:ascii="Times New Roman" w:hAnsi="Times New Roman" w:cs="Times New Roman"/>
          <w:i/>
        </w:rPr>
        <w:t xml:space="preserve">p </w:t>
      </w:r>
      <w:r w:rsidR="001E6BF2">
        <w:rPr>
          <w:rFonts w:ascii="Times New Roman" w:hAnsi="Times New Roman" w:cs="Times New Roman"/>
        </w:rPr>
        <w:t>= .004)</w:t>
      </w:r>
      <w:r w:rsidR="00951D6A">
        <w:rPr>
          <w:rFonts w:ascii="Times New Roman" w:hAnsi="Times New Roman" w:cs="Times New Roman"/>
        </w:rPr>
        <w:t xml:space="preserve">. </w:t>
      </w:r>
      <w:r w:rsidR="001E6BF2">
        <w:rPr>
          <w:rFonts w:ascii="Times New Roman" w:hAnsi="Times New Roman" w:cs="Times New Roman"/>
        </w:rPr>
        <w:t>Freshman music majors had a higher mean than Prolific participants as well (</w:t>
      </w:r>
      <w:r w:rsidR="001E6BF2">
        <w:rPr>
          <w:rFonts w:ascii="Times New Roman" w:hAnsi="Times New Roman" w:cs="Times New Roman"/>
          <w:i/>
        </w:rPr>
        <w:t xml:space="preserve">p </w:t>
      </w:r>
      <w:r w:rsidR="001E6BF2">
        <w:rPr>
          <w:rFonts w:ascii="Times New Roman" w:hAnsi="Times New Roman" w:cs="Times New Roman"/>
        </w:rPr>
        <w:t xml:space="preserve">= .060), although the difference only neared significance. </w:t>
      </w:r>
    </w:p>
    <w:p w14:paraId="5186D695" w14:textId="679ED2D7" w:rsidR="008553EF" w:rsidRPr="00A938FB" w:rsidRDefault="001C4B40" w:rsidP="008553EF">
      <w:pPr>
        <w:spacing w:line="480" w:lineRule="auto"/>
        <w:rPr>
          <w:rFonts w:ascii="Times New Roman" w:eastAsia="SimSun" w:hAnsi="Times New Roman" w:cs="Times New Roman"/>
          <w:b/>
          <w:i/>
          <w:color w:val="000000"/>
          <w:lang w:eastAsia="zh-CN"/>
        </w:rPr>
      </w:pPr>
      <w:r w:rsidRPr="00A938FB">
        <w:rPr>
          <w:rFonts w:ascii="Times New Roman" w:eastAsia="SimSun" w:hAnsi="Times New Roman" w:cs="Times New Roman"/>
          <w:b/>
          <w:i/>
          <w:color w:val="000000"/>
          <w:lang w:eastAsia="zh-CN"/>
        </w:rPr>
        <w:t>Materials</w:t>
      </w:r>
    </w:p>
    <w:p w14:paraId="2B25FC6F" w14:textId="474B32FD" w:rsidR="00AE6158" w:rsidRDefault="00950F3A" w:rsidP="008553EF">
      <w:pPr>
        <w:spacing w:line="480" w:lineRule="auto"/>
        <w:rPr>
          <w:rFonts w:ascii="Times New Roman" w:hAnsi="Times New Roman" w:cs="Times New Roman"/>
        </w:rPr>
      </w:pPr>
      <w:r w:rsidRPr="008C4905">
        <w:rPr>
          <w:rFonts w:ascii="Times New Roman" w:hAnsi="Times New Roman" w:cs="Times New Roman"/>
        </w:rPr>
        <w:t xml:space="preserve">In </w:t>
      </w:r>
      <w:r>
        <w:rPr>
          <w:rFonts w:ascii="Times New Roman" w:hAnsi="Times New Roman" w:cs="Times New Roman"/>
        </w:rPr>
        <w:t>each of the 31 trials,</w:t>
      </w:r>
      <w:r w:rsidRPr="008C4905">
        <w:rPr>
          <w:rFonts w:ascii="Times New Roman" w:hAnsi="Times New Roman" w:cs="Times New Roman"/>
        </w:rPr>
        <w:t xml:space="preserve"> four</w:t>
      </w:r>
      <w:r>
        <w:rPr>
          <w:rFonts w:ascii="Times New Roman" w:hAnsi="Times New Roman" w:cs="Times New Roman"/>
        </w:rPr>
        <w:t xml:space="preserve"> Shepard-tone</w:t>
      </w:r>
      <w:r w:rsidRPr="008C4905">
        <w:rPr>
          <w:rFonts w:ascii="Times New Roman" w:hAnsi="Times New Roman" w:cs="Times New Roman"/>
        </w:rPr>
        <w:t xml:space="preserve"> sonorities in the key of C</w:t>
      </w:r>
      <w:r>
        <w:rPr>
          <w:rFonts w:ascii="Times New Roman" w:hAnsi="Times New Roman" w:cs="Times New Roman"/>
        </w:rPr>
        <w:t xml:space="preserve"> were presented</w:t>
      </w:r>
      <w:r w:rsidRPr="008C4905">
        <w:rPr>
          <w:rFonts w:ascii="Times New Roman" w:hAnsi="Times New Roman" w:cs="Times New Roman"/>
        </w:rPr>
        <w:t>: 1) t</w:t>
      </w:r>
      <w:r>
        <w:rPr>
          <w:rFonts w:ascii="Times New Roman" w:hAnsi="Times New Roman" w:cs="Times New Roman"/>
        </w:rPr>
        <w:t>he</w:t>
      </w:r>
      <w:r w:rsidRPr="008C4905">
        <w:rPr>
          <w:rFonts w:ascii="Times New Roman" w:hAnsi="Times New Roman" w:cs="Times New Roman"/>
        </w:rPr>
        <w:t xml:space="preserve"> tonic</w:t>
      </w:r>
      <w:r>
        <w:rPr>
          <w:rFonts w:ascii="Times New Roman" w:hAnsi="Times New Roman" w:cs="Times New Roman"/>
        </w:rPr>
        <w:t xml:space="preserve"> note</w:t>
      </w:r>
      <w:r w:rsidRPr="008C4905">
        <w:rPr>
          <w:rFonts w:ascii="Times New Roman" w:hAnsi="Times New Roman" w:cs="Times New Roman"/>
        </w:rPr>
        <w:t>, 2) one of 31 different chords (</w:t>
      </w:r>
      <w:r>
        <w:rPr>
          <w:rFonts w:ascii="Times New Roman" w:hAnsi="Times New Roman" w:cs="Times New Roman"/>
        </w:rPr>
        <w:t>Table 3</w:t>
      </w:r>
      <w:r w:rsidRPr="008C4905">
        <w:rPr>
          <w:rFonts w:ascii="Times New Roman" w:hAnsi="Times New Roman" w:cs="Times New Roman"/>
        </w:rPr>
        <w:t xml:space="preserve">), 3) the dominant triad, and 4) the </w:t>
      </w:r>
      <w:r>
        <w:rPr>
          <w:rFonts w:ascii="Times New Roman" w:hAnsi="Times New Roman" w:cs="Times New Roman"/>
        </w:rPr>
        <w:t>tonic note</w:t>
      </w:r>
      <w:r>
        <w:rPr>
          <w:rFonts w:ascii="Times New Roman" w:eastAsia="SimSun" w:hAnsi="Times New Roman" w:cs="Times New Roman"/>
          <w:bCs/>
          <w:iCs/>
          <w:color w:val="000000"/>
          <w:lang w:eastAsia="zh-CN"/>
        </w:rPr>
        <w:t xml:space="preserve">. </w:t>
      </w:r>
      <w:r w:rsidR="004E48E3">
        <w:rPr>
          <w:rFonts w:ascii="Times New Roman" w:eastAsia="SimSun" w:hAnsi="Times New Roman" w:cs="Times New Roman"/>
          <w:bCs/>
          <w:iCs/>
          <w:color w:val="000000"/>
          <w:lang w:eastAsia="zh-CN"/>
        </w:rPr>
        <w:t xml:space="preserve">We chose to present only a tonic note (rather than a triad) for the first and last sonority, so as to not assert a major or minor mode. </w:t>
      </w:r>
      <w:r w:rsidR="00AE6158">
        <w:rPr>
          <w:rFonts w:ascii="Times New Roman" w:eastAsia="SimSun" w:hAnsi="Times New Roman" w:cs="Times New Roman"/>
          <w:bCs/>
          <w:iCs/>
          <w:color w:val="000000"/>
          <w:lang w:eastAsia="zh-CN"/>
        </w:rPr>
        <w:t xml:space="preserve">The 31 chords heard as </w:t>
      </w:r>
      <w:r w:rsidR="00C07632">
        <w:rPr>
          <w:rFonts w:ascii="Times New Roman" w:eastAsia="SimSun" w:hAnsi="Times New Roman" w:cs="Times New Roman"/>
          <w:bCs/>
          <w:iCs/>
          <w:color w:val="000000"/>
          <w:lang w:eastAsia="zh-CN"/>
        </w:rPr>
        <w:t xml:space="preserve">the second sonority </w:t>
      </w:r>
      <w:r w:rsidR="00AE6158">
        <w:rPr>
          <w:rFonts w:ascii="Times New Roman" w:eastAsia="SimSun" w:hAnsi="Times New Roman" w:cs="Times New Roman"/>
          <w:bCs/>
          <w:iCs/>
          <w:color w:val="000000"/>
          <w:lang w:eastAsia="zh-CN"/>
        </w:rPr>
        <w:t>were</w:t>
      </w:r>
      <w:r w:rsidR="00AE6158" w:rsidRPr="00CA1274">
        <w:rPr>
          <w:rFonts w:ascii="Times New Roman" w:hAnsi="Times New Roman" w:cs="Times New Roman"/>
        </w:rPr>
        <w:t xml:space="preserve"> organized into four groups</w:t>
      </w:r>
      <w:r w:rsidR="00C07632">
        <w:rPr>
          <w:rFonts w:ascii="Times New Roman" w:hAnsi="Times New Roman" w:cs="Times New Roman"/>
        </w:rPr>
        <w:t>, as shown in Table 2</w:t>
      </w:r>
      <w:r w:rsidR="00AE6158" w:rsidRPr="00CA1274">
        <w:rPr>
          <w:rFonts w:ascii="Times New Roman" w:hAnsi="Times New Roman" w:cs="Times New Roman"/>
        </w:rPr>
        <w:t xml:space="preserve">: 1) </w:t>
      </w:r>
      <w:r w:rsidR="00AE6158">
        <w:rPr>
          <w:rFonts w:ascii="Times New Roman" w:hAnsi="Times New Roman" w:cs="Times New Roman"/>
          <w:bCs/>
        </w:rPr>
        <w:t>chromatic pre-dominants</w:t>
      </w:r>
      <w:r w:rsidR="00C07632">
        <w:rPr>
          <w:rFonts w:ascii="Times New Roman" w:hAnsi="Times New Roman" w:cs="Times New Roman"/>
          <w:bCs/>
        </w:rPr>
        <w:t>, which are s</w:t>
      </w:r>
      <w:r w:rsidR="00AE6158" w:rsidRPr="00CA1274">
        <w:rPr>
          <w:rFonts w:ascii="Times New Roman" w:hAnsi="Times New Roman" w:cs="Times New Roman"/>
        </w:rPr>
        <w:t>econdary dominants of V, augmented sixth chords, and the Neapolitan chord</w:t>
      </w:r>
      <w:r w:rsidR="00C07632">
        <w:rPr>
          <w:rFonts w:ascii="Times New Roman" w:hAnsi="Times New Roman" w:cs="Times New Roman"/>
        </w:rPr>
        <w:t xml:space="preserve">; </w:t>
      </w:r>
      <w:r w:rsidR="00AE6158" w:rsidRPr="00CA1274">
        <w:rPr>
          <w:rFonts w:ascii="Times New Roman" w:hAnsi="Times New Roman" w:cs="Times New Roman"/>
        </w:rPr>
        <w:t xml:space="preserve">2) </w:t>
      </w:r>
      <w:r w:rsidR="00AE6158">
        <w:rPr>
          <w:rFonts w:ascii="Times New Roman" w:hAnsi="Times New Roman" w:cs="Times New Roman"/>
          <w:bCs/>
        </w:rPr>
        <w:t>diatonic pre-dominants</w:t>
      </w:r>
      <w:r w:rsidR="00C07632">
        <w:rPr>
          <w:rFonts w:ascii="Times New Roman" w:hAnsi="Times New Roman" w:cs="Times New Roman"/>
          <w:bCs/>
        </w:rPr>
        <w:t xml:space="preserve">, which are subdominant and supertonic </w:t>
      </w:r>
      <w:r w:rsidR="00C07632">
        <w:rPr>
          <w:rFonts w:ascii="Times New Roman" w:hAnsi="Times New Roman" w:cs="Times New Roman"/>
        </w:rPr>
        <w:t>harmonies in</w:t>
      </w:r>
      <w:r w:rsidR="00AE6158" w:rsidRPr="00CA1274">
        <w:rPr>
          <w:rFonts w:ascii="Times New Roman" w:hAnsi="Times New Roman" w:cs="Times New Roman"/>
        </w:rPr>
        <w:t xml:space="preserve"> major and minor keys</w:t>
      </w:r>
      <w:r w:rsidR="00C07632">
        <w:rPr>
          <w:rFonts w:ascii="Times New Roman" w:hAnsi="Times New Roman" w:cs="Times New Roman"/>
        </w:rPr>
        <w:t>;</w:t>
      </w:r>
      <w:r w:rsidR="00AE6158" w:rsidRPr="00CA1274">
        <w:rPr>
          <w:rFonts w:ascii="Times New Roman" w:hAnsi="Times New Roman" w:cs="Times New Roman"/>
        </w:rPr>
        <w:t xml:space="preserve"> 3) </w:t>
      </w:r>
      <w:r w:rsidR="00AE6158">
        <w:rPr>
          <w:rFonts w:ascii="Times New Roman" w:hAnsi="Times New Roman" w:cs="Times New Roman"/>
          <w:bCs/>
        </w:rPr>
        <w:t>b</w:t>
      </w:r>
      <w:r w:rsidR="00AE6158" w:rsidRPr="00CA1274">
        <w:rPr>
          <w:rFonts w:ascii="Times New Roman" w:hAnsi="Times New Roman" w:cs="Times New Roman"/>
          <w:bCs/>
        </w:rPr>
        <w:t>ridge chords</w:t>
      </w:r>
      <w:r w:rsidR="00C07632">
        <w:rPr>
          <w:rFonts w:ascii="Times New Roman" w:hAnsi="Times New Roman" w:cs="Times New Roman"/>
          <w:bCs/>
        </w:rPr>
        <w:t xml:space="preserve">, which are </w:t>
      </w:r>
      <w:r w:rsidR="00AE6158" w:rsidRPr="00CA1274">
        <w:rPr>
          <w:rFonts w:ascii="Times New Roman" w:hAnsi="Times New Roman" w:cs="Times New Roman"/>
        </w:rPr>
        <w:t>mediant and submediant harmonies</w:t>
      </w:r>
      <w:r w:rsidR="00C07632">
        <w:rPr>
          <w:rFonts w:ascii="Times New Roman" w:hAnsi="Times New Roman" w:cs="Times New Roman"/>
        </w:rPr>
        <w:t xml:space="preserve">; </w:t>
      </w:r>
      <w:r w:rsidR="00AE6158" w:rsidRPr="00CA1274">
        <w:rPr>
          <w:rFonts w:ascii="Times New Roman" w:hAnsi="Times New Roman" w:cs="Times New Roman"/>
        </w:rPr>
        <w:t xml:space="preserve">and 4) </w:t>
      </w:r>
      <w:r w:rsidR="00C07632">
        <w:rPr>
          <w:rFonts w:ascii="Times New Roman" w:hAnsi="Times New Roman" w:cs="Times New Roman"/>
        </w:rPr>
        <w:t xml:space="preserve">triads and seventh </w:t>
      </w:r>
      <w:r w:rsidR="00AE6158" w:rsidRPr="00CA1274">
        <w:rPr>
          <w:rFonts w:ascii="Times New Roman" w:hAnsi="Times New Roman" w:cs="Times New Roman"/>
        </w:rPr>
        <w:t xml:space="preserve">chords that are </w:t>
      </w:r>
      <w:r w:rsidR="00AE6158" w:rsidRPr="00CA1274">
        <w:rPr>
          <w:rFonts w:ascii="Times New Roman" w:hAnsi="Times New Roman" w:cs="Times New Roman"/>
          <w:bCs/>
        </w:rPr>
        <w:t>not pre-dominants</w:t>
      </w:r>
      <w:r w:rsidR="00C07632">
        <w:rPr>
          <w:rFonts w:ascii="Times New Roman" w:hAnsi="Times New Roman" w:cs="Times New Roman"/>
          <w:bCs/>
        </w:rPr>
        <w:t xml:space="preserve"> (</w:t>
      </w:r>
      <w:r w:rsidR="00AE6158" w:rsidRPr="00CA1274">
        <w:rPr>
          <w:rFonts w:ascii="Times New Roman" w:hAnsi="Times New Roman" w:cs="Times New Roman"/>
        </w:rPr>
        <w:t>the tonic and leading-tone chords</w:t>
      </w:r>
      <w:r w:rsidR="00C07632">
        <w:rPr>
          <w:rFonts w:ascii="Times New Roman" w:hAnsi="Times New Roman" w:cs="Times New Roman"/>
        </w:rPr>
        <w:t>).</w:t>
      </w:r>
    </w:p>
    <w:p w14:paraId="530B7186" w14:textId="0390A878" w:rsidR="001C4B40" w:rsidRPr="001C4B40" w:rsidRDefault="740670C1" w:rsidP="740670C1">
      <w:pPr>
        <w:spacing w:line="480" w:lineRule="auto"/>
        <w:ind w:firstLine="720"/>
        <w:rPr>
          <w:rFonts w:ascii="Times New Roman" w:hAnsi="Times New Roman" w:cs="Times New Roman"/>
        </w:rPr>
      </w:pPr>
      <w:r w:rsidRPr="740670C1">
        <w:rPr>
          <w:rFonts w:ascii="Times New Roman" w:eastAsia="SimSun" w:hAnsi="Times New Roman" w:cs="Times New Roman"/>
          <w:color w:val="000000" w:themeColor="text1"/>
          <w:lang w:eastAsia="zh-CN"/>
        </w:rPr>
        <w:t xml:space="preserve">Shepard tones (Shepard, 1964) spanning ten octaves were used to minimize possible effects of register, contour, and chordal inversion (e.g., Lahdelma &amp; Eerola, 2016a and 2016b, </w:t>
      </w:r>
      <w:r w:rsidRPr="740670C1">
        <w:rPr>
          <w:rFonts w:ascii="Times New Roman" w:eastAsia="SimSun" w:hAnsi="Times New Roman" w:cs="Times New Roman"/>
          <w:color w:val="000000" w:themeColor="text1"/>
          <w:lang w:eastAsia="zh-CN"/>
        </w:rPr>
        <w:lastRenderedPageBreak/>
        <w:t>found that participants perceived an increase in energy and tension from root position chords through first inversion to second inversion</w:t>
      </w:r>
      <w:r w:rsidR="00E478BC">
        <w:rPr>
          <w:rFonts w:ascii="Times New Roman" w:eastAsia="SimSun" w:hAnsi="Times New Roman" w:cs="Times New Roman"/>
          <w:color w:val="000000" w:themeColor="text1"/>
          <w:lang w:eastAsia="zh-CN"/>
        </w:rPr>
        <w:t>; Roberts &amp; Shaw, 1984,</w:t>
      </w:r>
      <w:r w:rsidR="008365A3">
        <w:rPr>
          <w:rFonts w:ascii="Times New Roman" w:eastAsia="SimSun" w:hAnsi="Times New Roman" w:cs="Times New Roman"/>
          <w:color w:val="000000" w:themeColor="text1"/>
          <w:lang w:eastAsia="zh-CN"/>
        </w:rPr>
        <w:t xml:space="preserve"> also found that participants responded differently when hearing triads in root versus first inversion)</w:t>
      </w:r>
      <w:r w:rsidRPr="740670C1">
        <w:rPr>
          <w:rFonts w:ascii="Times New Roman" w:eastAsia="SimSun" w:hAnsi="Times New Roman" w:cs="Times New Roman"/>
          <w:color w:val="000000" w:themeColor="text1"/>
          <w:lang w:eastAsia="zh-CN"/>
        </w:rPr>
        <w:t xml:space="preserve">. Individual events were first created in Max/MSP (v7.3.4, </w:t>
      </w:r>
      <w:hyperlink r:id="rId9">
        <w:r w:rsidRPr="740670C1">
          <w:rPr>
            <w:rStyle w:val="Hyperlink"/>
            <w:rFonts w:ascii="Times New Roman" w:eastAsia="SimSun" w:hAnsi="Times New Roman" w:cs="Times New Roman"/>
            <w:lang w:eastAsia="zh-CN"/>
          </w:rPr>
          <w:t>https://cycling74.com/</w:t>
        </w:r>
      </w:hyperlink>
      <w:r w:rsidRPr="740670C1">
        <w:rPr>
          <w:rFonts w:ascii="Times New Roman" w:eastAsia="SimSun" w:hAnsi="Times New Roman" w:cs="Times New Roman"/>
          <w:color w:val="000000" w:themeColor="text1"/>
          <w:lang w:eastAsia="zh-CN"/>
        </w:rPr>
        <w:t xml:space="preserve">) and recorded using Audio Hijack (v3.5.6, </w:t>
      </w:r>
      <w:hyperlink r:id="rId10">
        <w:r w:rsidRPr="740670C1">
          <w:rPr>
            <w:rStyle w:val="Hyperlink"/>
            <w:rFonts w:ascii="Times New Roman" w:eastAsia="SimSun" w:hAnsi="Times New Roman" w:cs="Times New Roman"/>
            <w:lang w:eastAsia="zh-CN"/>
          </w:rPr>
          <w:t>https://rogueamoeba.com/audiohijack/</w:t>
        </w:r>
      </w:hyperlink>
      <w:r w:rsidRPr="740670C1">
        <w:rPr>
          <w:rFonts w:ascii="Times New Roman" w:eastAsia="SimSun" w:hAnsi="Times New Roman" w:cs="Times New Roman"/>
          <w:color w:val="000000" w:themeColor="text1"/>
          <w:lang w:eastAsia="zh-CN"/>
        </w:rPr>
        <w:t xml:space="preserve">). The recorded events were organized into progressions using Logic (v10.4.6, </w:t>
      </w:r>
      <w:hyperlink r:id="rId11">
        <w:r w:rsidRPr="740670C1">
          <w:rPr>
            <w:rStyle w:val="Hyperlink"/>
            <w:rFonts w:ascii="Times New Roman" w:eastAsia="SimSun" w:hAnsi="Times New Roman" w:cs="Times New Roman"/>
            <w:lang w:eastAsia="zh-CN"/>
          </w:rPr>
          <w:t>https://www.apple.com/ca/logic-pro/</w:t>
        </w:r>
      </w:hyperlink>
      <w:r w:rsidRPr="740670C1">
        <w:rPr>
          <w:rFonts w:ascii="Times New Roman" w:eastAsia="SimSun" w:hAnsi="Times New Roman" w:cs="Times New Roman"/>
          <w:color w:val="000000" w:themeColor="text1"/>
          <w:lang w:eastAsia="zh-CN"/>
        </w:rPr>
        <w:t>), and these progressions were exported to create separate MP3 files. Each progression was seven seconds long.</w:t>
      </w:r>
    </w:p>
    <w:p w14:paraId="65195500" w14:textId="5FD33A09" w:rsidR="007F729C" w:rsidRPr="007F729C" w:rsidRDefault="007F729C" w:rsidP="005A0E68">
      <w:pPr>
        <w:spacing w:line="480" w:lineRule="auto"/>
        <w:rPr>
          <w:rFonts w:ascii="Times New Roman" w:hAnsi="Times New Roman" w:cs="Times New Roman"/>
        </w:rPr>
      </w:pPr>
      <w:r>
        <w:rPr>
          <w:rFonts w:ascii="Times New Roman" w:hAnsi="Times New Roman" w:cs="Times New Roman"/>
          <w:b/>
          <w:bCs/>
          <w:i/>
          <w:iCs/>
        </w:rPr>
        <w:t>Procedure</w:t>
      </w:r>
    </w:p>
    <w:p w14:paraId="766B37B7" w14:textId="55CE7543" w:rsidR="006635DC" w:rsidRDefault="00A32B08" w:rsidP="005A0E68">
      <w:pPr>
        <w:spacing w:line="480" w:lineRule="auto"/>
        <w:rPr>
          <w:rFonts w:ascii="Times New Roman" w:hAnsi="Times New Roman" w:cs="Times New Roman"/>
        </w:rPr>
      </w:pPr>
      <w:r>
        <w:rPr>
          <w:rFonts w:ascii="Times New Roman" w:hAnsi="Times New Roman" w:cs="Times New Roman"/>
        </w:rPr>
        <w:t>The experiment</w:t>
      </w:r>
      <w:r w:rsidR="008E1D35">
        <w:rPr>
          <w:rFonts w:ascii="Times New Roman" w:hAnsi="Times New Roman" w:cs="Times New Roman"/>
        </w:rPr>
        <w:t>al</w:t>
      </w:r>
      <w:r>
        <w:rPr>
          <w:rFonts w:ascii="Times New Roman" w:hAnsi="Times New Roman" w:cs="Times New Roman"/>
        </w:rPr>
        <w:t xml:space="preserve"> interface was created using </w:t>
      </w:r>
      <w:r w:rsidR="00C07632">
        <w:rPr>
          <w:rFonts w:ascii="Times New Roman" w:hAnsi="Times New Roman" w:cs="Times New Roman"/>
        </w:rPr>
        <w:t xml:space="preserve">the </w:t>
      </w:r>
      <w:r>
        <w:rPr>
          <w:rFonts w:ascii="Times New Roman" w:hAnsi="Times New Roman" w:cs="Times New Roman"/>
        </w:rPr>
        <w:t xml:space="preserve">Qualtrics survey </w:t>
      </w:r>
      <w:r w:rsidR="00554993">
        <w:rPr>
          <w:rFonts w:ascii="Times New Roman" w:hAnsi="Times New Roman" w:cs="Times New Roman"/>
        </w:rPr>
        <w:t>website (</w:t>
      </w:r>
      <w:hyperlink r:id="rId12" w:history="1">
        <w:r w:rsidR="00C46536" w:rsidRPr="00637B74">
          <w:rPr>
            <w:rStyle w:val="Hyperlink"/>
            <w:rFonts w:ascii="Times New Roman" w:hAnsi="Times New Roman" w:cs="Times New Roman"/>
          </w:rPr>
          <w:t>www.qualtrics.com</w:t>
        </w:r>
      </w:hyperlink>
      <w:r>
        <w:rPr>
          <w:rFonts w:ascii="Times New Roman" w:hAnsi="Times New Roman" w:cs="Times New Roman"/>
        </w:rPr>
        <w:t>)</w:t>
      </w:r>
      <w:r w:rsidR="00C46536">
        <w:rPr>
          <w:rFonts w:ascii="Times New Roman" w:hAnsi="Times New Roman" w:cs="Times New Roman"/>
        </w:rPr>
        <w:t xml:space="preserve"> and </w:t>
      </w:r>
      <w:r w:rsidR="00C07632">
        <w:rPr>
          <w:rFonts w:ascii="Times New Roman" w:hAnsi="Times New Roman" w:cs="Times New Roman"/>
        </w:rPr>
        <w:t>administered</w:t>
      </w:r>
      <w:r w:rsidR="00C46536">
        <w:rPr>
          <w:rFonts w:ascii="Times New Roman" w:hAnsi="Times New Roman" w:cs="Times New Roman"/>
        </w:rPr>
        <w:t xml:space="preserve"> through </w:t>
      </w:r>
      <w:r w:rsidR="00C07632">
        <w:rPr>
          <w:rFonts w:ascii="Times New Roman" w:hAnsi="Times New Roman" w:cs="Times New Roman"/>
        </w:rPr>
        <w:t>an</w:t>
      </w:r>
      <w:r w:rsidR="00C46536">
        <w:rPr>
          <w:rFonts w:ascii="Times New Roman" w:hAnsi="Times New Roman" w:cs="Times New Roman"/>
        </w:rPr>
        <w:t xml:space="preserve"> internet browser</w:t>
      </w:r>
      <w:r w:rsidR="007A7730">
        <w:rPr>
          <w:rFonts w:ascii="Times New Roman" w:hAnsi="Times New Roman" w:cs="Times New Roman"/>
        </w:rPr>
        <w:t xml:space="preserve">. </w:t>
      </w:r>
      <w:r w:rsidR="00661534">
        <w:rPr>
          <w:rFonts w:ascii="Times New Roman" w:hAnsi="Times New Roman" w:cs="Times New Roman"/>
        </w:rPr>
        <w:t xml:space="preserve">Participants </w:t>
      </w:r>
      <w:r w:rsidR="00554993">
        <w:rPr>
          <w:rFonts w:ascii="Times New Roman" w:hAnsi="Times New Roman" w:cs="Times New Roman"/>
        </w:rPr>
        <w:t>took the experiment individually</w:t>
      </w:r>
      <w:r w:rsidR="00A10B81">
        <w:rPr>
          <w:rFonts w:ascii="Times New Roman" w:hAnsi="Times New Roman" w:cs="Times New Roman"/>
        </w:rPr>
        <w:t xml:space="preserve">, </w:t>
      </w:r>
      <w:r w:rsidR="007A7730">
        <w:rPr>
          <w:rFonts w:ascii="Times New Roman" w:hAnsi="Times New Roman" w:cs="Times New Roman"/>
        </w:rPr>
        <w:t>each using their own computer</w:t>
      </w:r>
      <w:r w:rsidR="00713479">
        <w:rPr>
          <w:rFonts w:ascii="Times New Roman" w:hAnsi="Times New Roman" w:cs="Times New Roman"/>
        </w:rPr>
        <w:t xml:space="preserve"> or tablet</w:t>
      </w:r>
      <w:r w:rsidR="00A10B81">
        <w:rPr>
          <w:rFonts w:ascii="Times New Roman" w:hAnsi="Times New Roman" w:cs="Times New Roman"/>
        </w:rPr>
        <w:t>,</w:t>
      </w:r>
      <w:r w:rsidR="00554993">
        <w:rPr>
          <w:rFonts w:ascii="Times New Roman" w:hAnsi="Times New Roman" w:cs="Times New Roman"/>
        </w:rPr>
        <w:t xml:space="preserve"> and </w:t>
      </w:r>
      <w:r w:rsidR="00A10B81">
        <w:rPr>
          <w:rFonts w:ascii="Times New Roman" w:hAnsi="Times New Roman" w:cs="Times New Roman"/>
        </w:rPr>
        <w:t xml:space="preserve">they </w:t>
      </w:r>
      <w:r w:rsidR="006B28DD">
        <w:rPr>
          <w:rFonts w:ascii="Times New Roman" w:hAnsi="Times New Roman" w:cs="Times New Roman"/>
        </w:rPr>
        <w:t>were instructed to use</w:t>
      </w:r>
      <w:r w:rsidR="00661534">
        <w:rPr>
          <w:rFonts w:ascii="Times New Roman" w:hAnsi="Times New Roman" w:cs="Times New Roman"/>
        </w:rPr>
        <w:t xml:space="preserve"> headphones</w:t>
      </w:r>
      <w:r w:rsidR="006B28DD">
        <w:rPr>
          <w:rFonts w:ascii="Times New Roman" w:hAnsi="Times New Roman" w:cs="Times New Roman"/>
        </w:rPr>
        <w:t xml:space="preserve">; a </w:t>
      </w:r>
      <w:r w:rsidR="00661534">
        <w:rPr>
          <w:rFonts w:ascii="Times New Roman" w:hAnsi="Times New Roman" w:cs="Times New Roman"/>
        </w:rPr>
        <w:t xml:space="preserve">sample </w:t>
      </w:r>
      <w:r w:rsidR="006B28DD">
        <w:rPr>
          <w:rFonts w:ascii="Times New Roman" w:hAnsi="Times New Roman" w:cs="Times New Roman"/>
        </w:rPr>
        <w:t xml:space="preserve">Shepard </w:t>
      </w:r>
      <w:r w:rsidR="00661534">
        <w:rPr>
          <w:rFonts w:ascii="Times New Roman" w:hAnsi="Times New Roman" w:cs="Times New Roman"/>
        </w:rPr>
        <w:t xml:space="preserve">tone </w:t>
      </w:r>
      <w:r w:rsidR="006B28DD">
        <w:rPr>
          <w:rFonts w:ascii="Times New Roman" w:hAnsi="Times New Roman" w:cs="Times New Roman"/>
        </w:rPr>
        <w:t xml:space="preserve">on the </w:t>
      </w:r>
      <w:r w:rsidR="008E1D35">
        <w:rPr>
          <w:rFonts w:ascii="Times New Roman" w:hAnsi="Times New Roman" w:cs="Times New Roman"/>
        </w:rPr>
        <w:t>landing page</w:t>
      </w:r>
      <w:r w:rsidR="006B28DD">
        <w:rPr>
          <w:rFonts w:ascii="Times New Roman" w:hAnsi="Times New Roman" w:cs="Times New Roman"/>
        </w:rPr>
        <w:t xml:space="preserve"> offered</w:t>
      </w:r>
      <w:r w:rsidR="00661534">
        <w:rPr>
          <w:rFonts w:ascii="Times New Roman" w:hAnsi="Times New Roman" w:cs="Times New Roman"/>
        </w:rPr>
        <w:t xml:space="preserve"> participants </w:t>
      </w:r>
      <w:r w:rsidR="006B28DD">
        <w:rPr>
          <w:rFonts w:ascii="Times New Roman" w:hAnsi="Times New Roman" w:cs="Times New Roman"/>
        </w:rPr>
        <w:t xml:space="preserve">the opportunity </w:t>
      </w:r>
      <w:r w:rsidR="00661534">
        <w:rPr>
          <w:rFonts w:ascii="Times New Roman" w:hAnsi="Times New Roman" w:cs="Times New Roman"/>
        </w:rPr>
        <w:t xml:space="preserve">to adjust their headphones </w:t>
      </w:r>
      <w:r w:rsidR="006B28DD">
        <w:rPr>
          <w:rFonts w:ascii="Times New Roman" w:hAnsi="Times New Roman" w:cs="Times New Roman"/>
        </w:rPr>
        <w:t xml:space="preserve">to a </w:t>
      </w:r>
      <w:r w:rsidR="00661534">
        <w:rPr>
          <w:rFonts w:ascii="Times New Roman" w:hAnsi="Times New Roman" w:cs="Times New Roman"/>
        </w:rPr>
        <w:t>comfortable</w:t>
      </w:r>
      <w:r w:rsidR="008E1D35">
        <w:rPr>
          <w:rFonts w:ascii="Times New Roman" w:hAnsi="Times New Roman" w:cs="Times New Roman"/>
        </w:rPr>
        <w:t xml:space="preserve"> volume</w:t>
      </w:r>
      <w:r w:rsidR="00661534">
        <w:rPr>
          <w:rFonts w:ascii="Times New Roman" w:hAnsi="Times New Roman" w:cs="Times New Roman"/>
        </w:rPr>
        <w:t xml:space="preserve"> level.</w:t>
      </w:r>
      <w:r w:rsidR="007A7730" w:rsidRPr="007A7730">
        <w:rPr>
          <w:rFonts w:ascii="Times New Roman" w:hAnsi="Times New Roman" w:cs="Times New Roman"/>
        </w:rPr>
        <w:t xml:space="preserve"> </w:t>
      </w:r>
      <w:r w:rsidR="007A7730">
        <w:rPr>
          <w:rFonts w:ascii="Times New Roman" w:hAnsi="Times New Roman" w:cs="Times New Roman"/>
        </w:rPr>
        <w:t>Participants at the Peabody Conservatory took the experiment in a quiet classroom, and participants at Prolific were asked to complete the experiment in a quiet location.</w:t>
      </w:r>
    </w:p>
    <w:p w14:paraId="364B7B7B" w14:textId="181FA2AB" w:rsidR="008E1D35" w:rsidRDefault="006B28DD" w:rsidP="005A0E68">
      <w:pPr>
        <w:spacing w:line="480" w:lineRule="auto"/>
        <w:rPr>
          <w:rFonts w:ascii="Times New Roman" w:hAnsi="Times New Roman" w:cs="Times New Roman"/>
        </w:rPr>
      </w:pPr>
      <w:r>
        <w:rPr>
          <w:rFonts w:ascii="Times New Roman" w:hAnsi="Times New Roman" w:cs="Times New Roman"/>
        </w:rPr>
        <w:tab/>
        <w:t xml:space="preserve">Participants were told that </w:t>
      </w:r>
      <w:r w:rsidR="008E1D35">
        <w:rPr>
          <w:rFonts w:ascii="Times New Roman" w:hAnsi="Times New Roman" w:cs="Times New Roman"/>
        </w:rPr>
        <w:t xml:space="preserve">on each trial, </w:t>
      </w:r>
      <w:r>
        <w:rPr>
          <w:rFonts w:ascii="Times New Roman" w:hAnsi="Times New Roman" w:cs="Times New Roman"/>
        </w:rPr>
        <w:t xml:space="preserve">they would hear </w:t>
      </w:r>
      <w:r w:rsidR="008E1D35">
        <w:rPr>
          <w:rFonts w:ascii="Times New Roman" w:hAnsi="Times New Roman" w:cs="Times New Roman"/>
        </w:rPr>
        <w:t xml:space="preserve">a </w:t>
      </w:r>
      <w:r>
        <w:rPr>
          <w:rFonts w:ascii="Times New Roman" w:hAnsi="Times New Roman" w:cs="Times New Roman"/>
        </w:rPr>
        <w:t xml:space="preserve">“series of four sounds” </w:t>
      </w:r>
      <w:r w:rsidR="00A751C4">
        <w:rPr>
          <w:rFonts w:ascii="Times New Roman" w:hAnsi="Times New Roman" w:cs="Times New Roman"/>
        </w:rPr>
        <w:t>that</w:t>
      </w:r>
      <w:r>
        <w:rPr>
          <w:rFonts w:ascii="Times New Roman" w:hAnsi="Times New Roman" w:cs="Times New Roman"/>
        </w:rPr>
        <w:t xml:space="preserve"> would automatically play two times. Their task was to </w:t>
      </w:r>
      <w:r w:rsidR="006635DC">
        <w:rPr>
          <w:rFonts w:ascii="Times New Roman" w:hAnsi="Times New Roman" w:cs="Times New Roman"/>
        </w:rPr>
        <w:t>answer the question</w:t>
      </w:r>
      <w:r w:rsidR="00C07632">
        <w:rPr>
          <w:rFonts w:ascii="Times New Roman" w:hAnsi="Times New Roman" w:cs="Times New Roman"/>
        </w:rPr>
        <w:t>:</w:t>
      </w:r>
      <w:r>
        <w:rPr>
          <w:rFonts w:ascii="Times New Roman" w:hAnsi="Times New Roman" w:cs="Times New Roman"/>
        </w:rPr>
        <w:t xml:space="preserve"> “How attracted is Sound 2 to Sound 3?</w:t>
      </w:r>
      <w:r w:rsidR="00C07632">
        <w:rPr>
          <w:rFonts w:ascii="Times New Roman" w:hAnsi="Times New Roman" w:cs="Times New Roman"/>
        </w:rPr>
        <w:t>” using a sliding scale from 1 to 7, where 1 was “not at all attracted” and 7 was “extremely attracted.” They were told to</w:t>
      </w:r>
      <w:r>
        <w:rPr>
          <w:rFonts w:ascii="Times New Roman" w:hAnsi="Times New Roman" w:cs="Times New Roman"/>
        </w:rPr>
        <w:t xml:space="preserve"> think of </w:t>
      </w:r>
      <w:r w:rsidR="00C07632">
        <w:rPr>
          <w:rFonts w:ascii="Times New Roman" w:hAnsi="Times New Roman" w:cs="Times New Roman"/>
        </w:rPr>
        <w:t>“</w:t>
      </w:r>
      <w:r>
        <w:rPr>
          <w:rFonts w:ascii="Times New Roman" w:hAnsi="Times New Roman" w:cs="Times New Roman"/>
        </w:rPr>
        <w:t>attraction</w:t>
      </w:r>
      <w:r w:rsidR="00C07632">
        <w:rPr>
          <w:rFonts w:ascii="Times New Roman" w:hAnsi="Times New Roman" w:cs="Times New Roman"/>
        </w:rPr>
        <w:t>”</w:t>
      </w:r>
      <w:r>
        <w:rPr>
          <w:rFonts w:ascii="Times New Roman" w:hAnsi="Times New Roman" w:cs="Times New Roman"/>
        </w:rPr>
        <w:t xml:space="preserve"> as </w:t>
      </w:r>
      <w:r w:rsidR="00C07632">
        <w:rPr>
          <w:rFonts w:ascii="Times New Roman" w:hAnsi="Times New Roman" w:cs="Times New Roman"/>
        </w:rPr>
        <w:t>“</w:t>
      </w:r>
      <w:r>
        <w:rPr>
          <w:rFonts w:ascii="Times New Roman" w:hAnsi="Times New Roman" w:cs="Times New Roman"/>
        </w:rPr>
        <w:t>a magneti</w:t>
      </w:r>
      <w:r w:rsidR="006635DC">
        <w:rPr>
          <w:rFonts w:ascii="Times New Roman" w:hAnsi="Times New Roman" w:cs="Times New Roman"/>
        </w:rPr>
        <w:t>c pull from Sound 2 to Sound 3</w:t>
      </w:r>
      <w:r w:rsidR="00C07632">
        <w:rPr>
          <w:rFonts w:ascii="Times New Roman" w:hAnsi="Times New Roman" w:cs="Times New Roman"/>
        </w:rPr>
        <w:t>,</w:t>
      </w:r>
      <w:r w:rsidR="006635DC">
        <w:rPr>
          <w:rFonts w:ascii="Times New Roman" w:hAnsi="Times New Roman" w:cs="Times New Roman"/>
        </w:rPr>
        <w:t xml:space="preserve">” </w:t>
      </w:r>
      <w:r w:rsidR="00C07632">
        <w:rPr>
          <w:rFonts w:ascii="Times New Roman" w:hAnsi="Times New Roman" w:cs="Times New Roman"/>
        </w:rPr>
        <w:t>and a</w:t>
      </w:r>
      <w:r w:rsidR="00586159">
        <w:rPr>
          <w:rFonts w:ascii="Times New Roman" w:hAnsi="Times New Roman" w:cs="Times New Roman"/>
        </w:rPr>
        <w:t xml:space="preserve">n image </w:t>
      </w:r>
      <w:r w:rsidR="008E1D35">
        <w:rPr>
          <w:rFonts w:ascii="Times New Roman" w:hAnsi="Times New Roman" w:cs="Times New Roman"/>
        </w:rPr>
        <w:t xml:space="preserve">depicting the magnetic </w:t>
      </w:r>
      <w:r w:rsidR="00586159">
        <w:rPr>
          <w:rFonts w:ascii="Times New Roman" w:hAnsi="Times New Roman" w:cs="Times New Roman"/>
        </w:rPr>
        <w:t>attraction</w:t>
      </w:r>
      <w:r w:rsidR="008E1D35">
        <w:rPr>
          <w:rFonts w:ascii="Times New Roman" w:hAnsi="Times New Roman" w:cs="Times New Roman"/>
        </w:rPr>
        <w:t xml:space="preserve"> between Sounds 2 and </w:t>
      </w:r>
      <w:r w:rsidR="00A751C4">
        <w:rPr>
          <w:rFonts w:ascii="Times New Roman" w:hAnsi="Times New Roman" w:cs="Times New Roman"/>
        </w:rPr>
        <w:t xml:space="preserve">3 </w:t>
      </w:r>
      <w:r w:rsidR="00586159">
        <w:rPr>
          <w:rFonts w:ascii="Times New Roman" w:hAnsi="Times New Roman" w:cs="Times New Roman"/>
        </w:rPr>
        <w:t>appeared at the top of the initial instructions screen</w:t>
      </w:r>
      <w:r w:rsidR="00A751C4">
        <w:rPr>
          <w:rFonts w:ascii="Times New Roman" w:hAnsi="Times New Roman" w:cs="Times New Roman"/>
        </w:rPr>
        <w:t>; this image is reproduced in Figure 3</w:t>
      </w:r>
      <w:r w:rsidR="00152762">
        <w:rPr>
          <w:rFonts w:ascii="Times New Roman" w:hAnsi="Times New Roman" w:cs="Times New Roman"/>
        </w:rPr>
        <w:t>.</w:t>
      </w:r>
    </w:p>
    <w:p w14:paraId="78E048F9" w14:textId="1410A5D4" w:rsidR="006635DC" w:rsidRDefault="008E1D35" w:rsidP="00BB6C46">
      <w:pPr>
        <w:spacing w:line="480" w:lineRule="auto"/>
        <w:rPr>
          <w:rFonts w:ascii="Times New Roman" w:hAnsi="Times New Roman" w:cs="Times New Roman"/>
        </w:rPr>
      </w:pPr>
      <w:r>
        <w:rPr>
          <w:rFonts w:ascii="Times New Roman" w:hAnsi="Times New Roman" w:cs="Times New Roman"/>
        </w:rPr>
        <w:tab/>
      </w:r>
      <w:r w:rsidR="00586159">
        <w:rPr>
          <w:rFonts w:ascii="Times New Roman" w:hAnsi="Times New Roman" w:cs="Times New Roman"/>
        </w:rPr>
        <w:t xml:space="preserve">On each trial, participants clicked a button to play the chord progression once; the progression repeated automatically </w:t>
      </w:r>
      <w:r w:rsidR="00586159" w:rsidRPr="000C255F">
        <w:rPr>
          <w:rFonts w:ascii="Times New Roman" w:hAnsi="Times New Roman" w:cs="Times New Roman"/>
        </w:rPr>
        <w:t xml:space="preserve">after </w:t>
      </w:r>
      <w:r w:rsidR="000C255F" w:rsidRPr="000C255F">
        <w:rPr>
          <w:rFonts w:ascii="Times New Roman" w:hAnsi="Times New Roman" w:cs="Times New Roman"/>
        </w:rPr>
        <w:t>five</w:t>
      </w:r>
      <w:r w:rsidR="00586159" w:rsidRPr="000C255F">
        <w:rPr>
          <w:rFonts w:ascii="Times New Roman" w:hAnsi="Times New Roman" w:cs="Times New Roman"/>
        </w:rPr>
        <w:t xml:space="preserve"> seconds</w:t>
      </w:r>
      <w:r w:rsidR="00586159">
        <w:rPr>
          <w:rFonts w:ascii="Times New Roman" w:hAnsi="Times New Roman" w:cs="Times New Roman"/>
        </w:rPr>
        <w:t xml:space="preserve">. Participants were forced to respond to </w:t>
      </w:r>
      <w:r w:rsidR="00586159">
        <w:rPr>
          <w:rFonts w:ascii="Times New Roman" w:hAnsi="Times New Roman" w:cs="Times New Roman"/>
        </w:rPr>
        <w:lastRenderedPageBreak/>
        <w:t>both questions before moving on to the next trial but could take as much time as they needed</w:t>
      </w:r>
      <w:r w:rsidR="00B555F5">
        <w:rPr>
          <w:rFonts w:ascii="Times New Roman" w:hAnsi="Times New Roman" w:cs="Times New Roman"/>
        </w:rPr>
        <w:t xml:space="preserve"> to do so</w:t>
      </w:r>
      <w:r w:rsidR="00586159">
        <w:rPr>
          <w:rFonts w:ascii="Times New Roman" w:hAnsi="Times New Roman" w:cs="Times New Roman"/>
        </w:rPr>
        <w:t>. Each participant heard all</w:t>
      </w:r>
      <w:r w:rsidR="00034D48">
        <w:rPr>
          <w:rFonts w:ascii="Times New Roman" w:hAnsi="Times New Roman" w:cs="Times New Roman"/>
        </w:rPr>
        <w:t xml:space="preserve"> 31 trials in randomized order</w:t>
      </w:r>
      <w:r w:rsidR="00763C26">
        <w:rPr>
          <w:rFonts w:ascii="Times New Roman" w:hAnsi="Times New Roman" w:cs="Times New Roman"/>
        </w:rPr>
        <w:t xml:space="preserve"> (Block 1)</w:t>
      </w:r>
      <w:r w:rsidR="00034D48">
        <w:rPr>
          <w:rFonts w:ascii="Times New Roman" w:hAnsi="Times New Roman" w:cs="Times New Roman"/>
        </w:rPr>
        <w:t xml:space="preserve"> and </w:t>
      </w:r>
      <w:r w:rsidR="00586159">
        <w:rPr>
          <w:rFonts w:ascii="Times New Roman" w:hAnsi="Times New Roman" w:cs="Times New Roman"/>
        </w:rPr>
        <w:t>then heard all trials again in a different randomized order</w:t>
      </w:r>
      <w:r w:rsidR="00763C26">
        <w:rPr>
          <w:rFonts w:ascii="Times New Roman" w:hAnsi="Times New Roman" w:cs="Times New Roman"/>
        </w:rPr>
        <w:t xml:space="preserve"> (Block 2)</w:t>
      </w:r>
      <w:r w:rsidR="00586159">
        <w:rPr>
          <w:rFonts w:ascii="Times New Roman" w:hAnsi="Times New Roman" w:cs="Times New Roman"/>
        </w:rPr>
        <w:t xml:space="preserve">, for a total of 62 trials. </w:t>
      </w:r>
      <w:r w:rsidR="007A7730">
        <w:rPr>
          <w:rFonts w:ascii="Times New Roman" w:hAnsi="Times New Roman" w:cs="Times New Roman"/>
        </w:rPr>
        <w:t xml:space="preserve">Following these </w:t>
      </w:r>
      <w:r w:rsidR="00837A84">
        <w:rPr>
          <w:rFonts w:ascii="Times New Roman" w:hAnsi="Times New Roman" w:cs="Times New Roman"/>
        </w:rPr>
        <w:t xml:space="preserve">trials, participants </w:t>
      </w:r>
      <w:r w:rsidR="00B9496E">
        <w:rPr>
          <w:rFonts w:ascii="Times New Roman" w:hAnsi="Times New Roman" w:cs="Times New Roman"/>
        </w:rPr>
        <w:t xml:space="preserve">took </w:t>
      </w:r>
      <w:r w:rsidR="00450A35">
        <w:rPr>
          <w:rFonts w:ascii="Times New Roman" w:hAnsi="Times New Roman" w:cs="Times New Roman"/>
        </w:rPr>
        <w:t xml:space="preserve">the full self-report questionnaire from the </w:t>
      </w:r>
      <w:r w:rsidR="00B9496E">
        <w:rPr>
          <w:rFonts w:ascii="Times New Roman" w:hAnsi="Times New Roman" w:cs="Times New Roman"/>
        </w:rPr>
        <w:t>Gold-MSI</w:t>
      </w:r>
      <w:r w:rsidR="00450A35" w:rsidRPr="00834408">
        <w:rPr>
          <w:rFonts w:ascii="Times New Roman" w:hAnsi="Times New Roman" w:cs="Times New Roman"/>
        </w:rPr>
        <w:t xml:space="preserve">. </w:t>
      </w:r>
      <w:r w:rsidR="006635DC">
        <w:rPr>
          <w:rFonts w:ascii="Times New Roman" w:hAnsi="Times New Roman" w:cs="Times New Roman"/>
        </w:rPr>
        <w:t xml:space="preserve">The entire experiment </w:t>
      </w:r>
      <w:r w:rsidR="00152762">
        <w:rPr>
          <w:rFonts w:ascii="Times New Roman" w:hAnsi="Times New Roman" w:cs="Times New Roman"/>
        </w:rPr>
        <w:t>lasted</w:t>
      </w:r>
      <w:r w:rsidR="006635DC">
        <w:rPr>
          <w:rFonts w:ascii="Times New Roman" w:hAnsi="Times New Roman" w:cs="Times New Roman"/>
        </w:rPr>
        <w:t xml:space="preserve"> </w:t>
      </w:r>
      <w:r w:rsidR="00C657E4">
        <w:rPr>
          <w:rFonts w:ascii="Times New Roman" w:hAnsi="Times New Roman" w:cs="Times New Roman"/>
        </w:rPr>
        <w:t>25–35</w:t>
      </w:r>
      <w:r w:rsidR="006635DC">
        <w:rPr>
          <w:rFonts w:ascii="Times New Roman" w:hAnsi="Times New Roman" w:cs="Times New Roman"/>
        </w:rPr>
        <w:t xml:space="preserve"> minutes. </w:t>
      </w:r>
    </w:p>
    <w:p w14:paraId="2AEDC1A2" w14:textId="362DCED3" w:rsidR="00CB7633" w:rsidRPr="00CE4D24" w:rsidRDefault="00CB7633" w:rsidP="005A0E68">
      <w:pPr>
        <w:spacing w:line="480" w:lineRule="auto"/>
        <w:rPr>
          <w:rFonts w:ascii="Times New Roman" w:hAnsi="Times New Roman" w:cs="Times New Roman"/>
          <w:b/>
          <w:i/>
        </w:rPr>
      </w:pPr>
      <w:r w:rsidRPr="00CE4D24">
        <w:rPr>
          <w:rFonts w:ascii="Times New Roman" w:hAnsi="Times New Roman" w:cs="Times New Roman"/>
          <w:b/>
          <w:i/>
        </w:rPr>
        <w:t>Results</w:t>
      </w:r>
    </w:p>
    <w:p w14:paraId="1E65FF2D" w14:textId="1462F90A" w:rsidR="00763C26" w:rsidRDefault="005D5D12" w:rsidP="00675888">
      <w:pPr>
        <w:spacing w:line="480" w:lineRule="auto"/>
        <w:rPr>
          <w:rFonts w:ascii="Times New Roman" w:hAnsi="Times New Roman" w:cs="Times New Roman"/>
        </w:rPr>
      </w:pPr>
      <w:r>
        <w:rPr>
          <w:rFonts w:ascii="Times New Roman" w:hAnsi="Times New Roman" w:cs="Times New Roman"/>
        </w:rPr>
        <w:t>Data between the two blocks were consistent, as t</w:t>
      </w:r>
      <w:r w:rsidR="00763C26">
        <w:rPr>
          <w:rFonts w:ascii="Times New Roman" w:hAnsi="Times New Roman" w:cs="Times New Roman"/>
        </w:rPr>
        <w:t xml:space="preserve">here was no significant effect of phase between ratings in Block 1 versus ratings in Block 2 (two-factor ANOVA with repeated measures on both factors, </w:t>
      </w:r>
      <w:r w:rsidR="00763C26">
        <w:rPr>
          <w:rFonts w:ascii="Times New Roman" w:hAnsi="Times New Roman" w:cs="Times New Roman"/>
          <w:i/>
        </w:rPr>
        <w:t>F</w:t>
      </w:r>
      <w:r w:rsidR="00763C26">
        <w:rPr>
          <w:rFonts w:ascii="Times New Roman" w:hAnsi="Times New Roman" w:cs="Times New Roman"/>
        </w:rPr>
        <w:t xml:space="preserve">(1, 58) = 0.55, </w:t>
      </w:r>
      <w:r w:rsidR="00763C26">
        <w:rPr>
          <w:rFonts w:ascii="Times New Roman" w:hAnsi="Times New Roman" w:cs="Times New Roman"/>
          <w:i/>
        </w:rPr>
        <w:t xml:space="preserve">p </w:t>
      </w:r>
      <w:r w:rsidR="00763C26">
        <w:rPr>
          <w:rFonts w:ascii="Times New Roman" w:hAnsi="Times New Roman" w:cs="Times New Roman"/>
        </w:rPr>
        <w:t xml:space="preserve">= .460), and thus </w:t>
      </w:r>
      <w:r w:rsidR="00625204">
        <w:rPr>
          <w:rFonts w:ascii="Times New Roman" w:hAnsi="Times New Roman" w:cs="Times New Roman"/>
        </w:rPr>
        <w:t xml:space="preserve">the two </w:t>
      </w:r>
      <w:r w:rsidR="00763C26">
        <w:rPr>
          <w:rFonts w:ascii="Times New Roman" w:hAnsi="Times New Roman" w:cs="Times New Roman"/>
        </w:rPr>
        <w:t xml:space="preserve">ratings for </w:t>
      </w:r>
      <w:r w:rsidR="00625204">
        <w:rPr>
          <w:rFonts w:ascii="Times New Roman" w:hAnsi="Times New Roman" w:cs="Times New Roman"/>
        </w:rPr>
        <w:t>each chord</w:t>
      </w:r>
      <w:r w:rsidR="00763C26">
        <w:rPr>
          <w:rFonts w:ascii="Times New Roman" w:hAnsi="Times New Roman" w:cs="Times New Roman"/>
        </w:rPr>
        <w:t xml:space="preserve"> were averaged together</w:t>
      </w:r>
      <w:r w:rsidR="001B7925">
        <w:rPr>
          <w:rFonts w:ascii="Times New Roman" w:hAnsi="Times New Roman" w:cs="Times New Roman"/>
        </w:rPr>
        <w:t xml:space="preserve">; </w:t>
      </w:r>
      <w:r w:rsidR="002E6C9B">
        <w:rPr>
          <w:rFonts w:ascii="Times New Roman" w:hAnsi="Times New Roman" w:cs="Times New Roman"/>
        </w:rPr>
        <w:t>this</w:t>
      </w:r>
      <w:r w:rsidR="00625204">
        <w:rPr>
          <w:rFonts w:ascii="Times New Roman" w:hAnsi="Times New Roman" w:cs="Times New Roman"/>
        </w:rPr>
        <w:t xml:space="preserve"> average rating for each chord was used</w:t>
      </w:r>
      <w:r w:rsidR="00763C26">
        <w:rPr>
          <w:rFonts w:ascii="Times New Roman" w:hAnsi="Times New Roman" w:cs="Times New Roman"/>
        </w:rPr>
        <w:t xml:space="preserve"> in the analyses below. </w:t>
      </w:r>
    </w:p>
    <w:p w14:paraId="0BC6523A" w14:textId="2B71E734" w:rsidR="00607251" w:rsidRPr="00156DA9" w:rsidRDefault="000F70AB" w:rsidP="00156DA9">
      <w:pPr>
        <w:spacing w:line="480" w:lineRule="auto"/>
        <w:ind w:firstLine="720"/>
        <w:rPr>
          <w:rFonts w:ascii="Times New Roman" w:hAnsi="Times New Roman" w:cs="Times New Roman"/>
        </w:rPr>
      </w:pPr>
      <w:r>
        <w:rPr>
          <w:rFonts w:ascii="Times New Roman" w:hAnsi="Times New Roman" w:cs="Times New Roman"/>
          <w:b/>
        </w:rPr>
        <w:t>Effect of chord type</w:t>
      </w:r>
      <w:r w:rsidR="00DB4B71">
        <w:rPr>
          <w:rFonts w:ascii="Times New Roman" w:hAnsi="Times New Roman" w:cs="Times New Roman"/>
          <w:b/>
        </w:rPr>
        <w:t xml:space="preserve">. </w:t>
      </w:r>
      <w:r w:rsidR="00326794">
        <w:rPr>
          <w:rFonts w:ascii="Times New Roman" w:hAnsi="Times New Roman" w:cs="Times New Roman"/>
        </w:rPr>
        <w:t xml:space="preserve">Data were submitted to </w:t>
      </w:r>
      <w:r w:rsidR="000629B2">
        <w:rPr>
          <w:rFonts w:ascii="Times New Roman" w:hAnsi="Times New Roman" w:cs="Times New Roman"/>
        </w:rPr>
        <w:t>a repeated-measures AN</w:t>
      </w:r>
      <w:r w:rsidR="003D212D">
        <w:rPr>
          <w:rFonts w:ascii="Times New Roman" w:hAnsi="Times New Roman" w:cs="Times New Roman"/>
        </w:rPr>
        <w:t>C</w:t>
      </w:r>
      <w:r w:rsidR="000629B2">
        <w:rPr>
          <w:rFonts w:ascii="Times New Roman" w:hAnsi="Times New Roman" w:cs="Times New Roman"/>
        </w:rPr>
        <w:t>OVA wi</w:t>
      </w:r>
      <w:r w:rsidR="00DE33A1">
        <w:rPr>
          <w:rFonts w:ascii="Times New Roman" w:hAnsi="Times New Roman" w:cs="Times New Roman"/>
        </w:rPr>
        <w:t xml:space="preserve">th </w:t>
      </w:r>
      <w:r w:rsidR="000E20AA">
        <w:rPr>
          <w:rFonts w:ascii="Times New Roman" w:hAnsi="Times New Roman" w:cs="Times New Roman"/>
        </w:rPr>
        <w:t>one within-subject factor</w:t>
      </w:r>
      <w:r w:rsidR="00DE33A1">
        <w:rPr>
          <w:rFonts w:ascii="Times New Roman" w:hAnsi="Times New Roman" w:cs="Times New Roman"/>
        </w:rPr>
        <w:t xml:space="preserve">: </w:t>
      </w:r>
      <w:r w:rsidR="00152762">
        <w:rPr>
          <w:rFonts w:ascii="Times New Roman" w:hAnsi="Times New Roman" w:cs="Times New Roman"/>
        </w:rPr>
        <w:t>C</w:t>
      </w:r>
      <w:r w:rsidR="00735441">
        <w:rPr>
          <w:rFonts w:ascii="Times New Roman" w:hAnsi="Times New Roman" w:cs="Times New Roman"/>
        </w:rPr>
        <w:t>hord T</w:t>
      </w:r>
      <w:r w:rsidR="000629B2">
        <w:rPr>
          <w:rFonts w:ascii="Times New Roman" w:hAnsi="Times New Roman" w:cs="Times New Roman"/>
        </w:rPr>
        <w:t>ype (4: chromatic pre-dominants, diatonic pre-dominants, bridge</w:t>
      </w:r>
      <w:r w:rsidR="003D212D">
        <w:rPr>
          <w:rFonts w:ascii="Times New Roman" w:hAnsi="Times New Roman" w:cs="Times New Roman"/>
        </w:rPr>
        <w:t xml:space="preserve"> chords, and non pre-dominants), </w:t>
      </w:r>
      <w:r w:rsidR="00D0143F">
        <w:rPr>
          <w:rFonts w:ascii="Times New Roman" w:hAnsi="Times New Roman" w:cs="Times New Roman"/>
        </w:rPr>
        <w:t xml:space="preserve">one between-subjects factor: </w:t>
      </w:r>
      <w:r w:rsidR="00152762">
        <w:rPr>
          <w:rFonts w:ascii="Times New Roman" w:hAnsi="Times New Roman" w:cs="Times New Roman"/>
        </w:rPr>
        <w:t>P</w:t>
      </w:r>
      <w:r w:rsidR="001F0FA0">
        <w:rPr>
          <w:rFonts w:ascii="Times New Roman" w:hAnsi="Times New Roman" w:cs="Times New Roman"/>
        </w:rPr>
        <w:t>articipant G</w:t>
      </w:r>
      <w:r w:rsidR="00D0143F">
        <w:rPr>
          <w:rFonts w:ascii="Times New Roman" w:hAnsi="Times New Roman" w:cs="Times New Roman"/>
        </w:rPr>
        <w:t xml:space="preserve">roup (Prolific, freshman music majors, and junior/senior music majors), </w:t>
      </w:r>
      <w:r w:rsidR="003D212D">
        <w:rPr>
          <w:rFonts w:ascii="Times New Roman" w:hAnsi="Times New Roman" w:cs="Times New Roman"/>
        </w:rPr>
        <w:t xml:space="preserve">and </w:t>
      </w:r>
      <w:r w:rsidR="000E20AA">
        <w:rPr>
          <w:rFonts w:ascii="Times New Roman" w:hAnsi="Times New Roman" w:cs="Times New Roman"/>
        </w:rPr>
        <w:t>three</w:t>
      </w:r>
      <w:r w:rsidR="00B17418">
        <w:rPr>
          <w:rFonts w:ascii="Times New Roman" w:hAnsi="Times New Roman" w:cs="Times New Roman"/>
        </w:rPr>
        <w:t xml:space="preserve"> covariate</w:t>
      </w:r>
      <w:r w:rsidR="000E20AA">
        <w:rPr>
          <w:rFonts w:ascii="Times New Roman" w:hAnsi="Times New Roman" w:cs="Times New Roman"/>
        </w:rPr>
        <w:t xml:space="preserve">s: </w:t>
      </w:r>
      <w:r w:rsidR="00152762">
        <w:rPr>
          <w:rFonts w:ascii="Times New Roman" w:hAnsi="Times New Roman" w:cs="Times New Roman"/>
        </w:rPr>
        <w:t>M</w:t>
      </w:r>
      <w:r w:rsidR="00E05605">
        <w:rPr>
          <w:rFonts w:ascii="Times New Roman" w:hAnsi="Times New Roman" w:cs="Times New Roman"/>
        </w:rPr>
        <w:t xml:space="preserve">usical </w:t>
      </w:r>
      <w:r w:rsidR="001F0FA0">
        <w:rPr>
          <w:rFonts w:ascii="Times New Roman" w:hAnsi="Times New Roman" w:cs="Times New Roman"/>
        </w:rPr>
        <w:t>T</w:t>
      </w:r>
      <w:r w:rsidR="003D212D">
        <w:rPr>
          <w:rFonts w:ascii="Times New Roman" w:hAnsi="Times New Roman" w:cs="Times New Roman"/>
        </w:rPr>
        <w:t>raining (G</w:t>
      </w:r>
      <w:r w:rsidR="00B17418">
        <w:rPr>
          <w:rFonts w:ascii="Times New Roman" w:hAnsi="Times New Roman" w:cs="Times New Roman"/>
        </w:rPr>
        <w:t>old-MSI</w:t>
      </w:r>
      <w:r w:rsidR="003339FD">
        <w:rPr>
          <w:rFonts w:ascii="Times New Roman" w:hAnsi="Times New Roman" w:cs="Times New Roman"/>
        </w:rPr>
        <w:t>, Factor 3,</w:t>
      </w:r>
      <w:r w:rsidR="00B17418">
        <w:rPr>
          <w:rFonts w:ascii="Times New Roman" w:hAnsi="Times New Roman" w:cs="Times New Roman"/>
        </w:rPr>
        <w:t xml:space="preserve"> subscore)</w:t>
      </w:r>
      <w:r w:rsidR="00E05605">
        <w:rPr>
          <w:rFonts w:ascii="Times New Roman" w:hAnsi="Times New Roman" w:cs="Times New Roman"/>
        </w:rPr>
        <w:t xml:space="preserve">, </w:t>
      </w:r>
      <w:r w:rsidR="003339FD">
        <w:rPr>
          <w:rFonts w:ascii="Times New Roman" w:hAnsi="Times New Roman" w:cs="Times New Roman"/>
        </w:rPr>
        <w:t xml:space="preserve">formal </w:t>
      </w:r>
      <w:r w:rsidR="00152762">
        <w:rPr>
          <w:rFonts w:ascii="Times New Roman" w:hAnsi="Times New Roman" w:cs="Times New Roman"/>
        </w:rPr>
        <w:t>M</w:t>
      </w:r>
      <w:r w:rsidR="00E05605">
        <w:rPr>
          <w:rFonts w:ascii="Times New Roman" w:hAnsi="Times New Roman" w:cs="Times New Roman"/>
        </w:rPr>
        <w:t xml:space="preserve">usic </w:t>
      </w:r>
      <w:r w:rsidR="001F0FA0">
        <w:rPr>
          <w:rFonts w:ascii="Times New Roman" w:hAnsi="Times New Roman" w:cs="Times New Roman"/>
        </w:rPr>
        <w:t>T</w:t>
      </w:r>
      <w:r w:rsidR="000E20AA">
        <w:rPr>
          <w:rFonts w:ascii="Times New Roman" w:hAnsi="Times New Roman" w:cs="Times New Roman"/>
        </w:rPr>
        <w:t xml:space="preserve">heory </w:t>
      </w:r>
      <w:r w:rsidR="001F0FA0">
        <w:rPr>
          <w:rFonts w:ascii="Times New Roman" w:hAnsi="Times New Roman" w:cs="Times New Roman"/>
        </w:rPr>
        <w:t>T</w:t>
      </w:r>
      <w:r w:rsidR="003339FD">
        <w:rPr>
          <w:rFonts w:ascii="Times New Roman" w:hAnsi="Times New Roman" w:cs="Times New Roman"/>
        </w:rPr>
        <w:t>raining</w:t>
      </w:r>
      <w:r w:rsidR="00E05605">
        <w:rPr>
          <w:rFonts w:ascii="Times New Roman" w:hAnsi="Times New Roman" w:cs="Times New Roman"/>
        </w:rPr>
        <w:t xml:space="preserve"> (</w:t>
      </w:r>
      <w:r w:rsidR="00AF32A6">
        <w:rPr>
          <w:rFonts w:ascii="Times New Roman" w:hAnsi="Times New Roman" w:cs="Times New Roman"/>
        </w:rPr>
        <w:t>Q</w:t>
      </w:r>
      <w:r w:rsidR="003339FD">
        <w:rPr>
          <w:rFonts w:ascii="Times New Roman" w:hAnsi="Times New Roman" w:cs="Times New Roman"/>
        </w:rPr>
        <w:t>uestion 35</w:t>
      </w:r>
      <w:r w:rsidR="00E05605">
        <w:rPr>
          <w:rFonts w:ascii="Times New Roman" w:hAnsi="Times New Roman" w:cs="Times New Roman"/>
        </w:rPr>
        <w:t xml:space="preserve"> on the Gold-MSI that asked </w:t>
      </w:r>
      <w:r w:rsidR="003339FD">
        <w:rPr>
          <w:rFonts w:ascii="Times New Roman" w:hAnsi="Times New Roman" w:cs="Times New Roman"/>
        </w:rPr>
        <w:t xml:space="preserve">for </w:t>
      </w:r>
      <w:r w:rsidR="00E05605">
        <w:rPr>
          <w:rFonts w:ascii="Times New Roman" w:hAnsi="Times New Roman" w:cs="Times New Roman"/>
        </w:rPr>
        <w:t xml:space="preserve">number of years), </w:t>
      </w:r>
      <w:r w:rsidR="00E05605" w:rsidRPr="005614B5">
        <w:rPr>
          <w:rFonts w:ascii="Times New Roman" w:hAnsi="Times New Roman" w:cs="Times New Roman"/>
        </w:rPr>
        <w:t xml:space="preserve">and </w:t>
      </w:r>
      <w:r w:rsidR="001F0FA0" w:rsidRPr="005614B5">
        <w:rPr>
          <w:rFonts w:ascii="Times New Roman" w:hAnsi="Times New Roman" w:cs="Times New Roman"/>
        </w:rPr>
        <w:t>Genre P</w:t>
      </w:r>
      <w:r w:rsidR="00152762" w:rsidRPr="005614B5">
        <w:rPr>
          <w:rFonts w:ascii="Times New Roman" w:hAnsi="Times New Roman" w:cs="Times New Roman"/>
        </w:rPr>
        <w:t>reference</w:t>
      </w:r>
      <w:r w:rsidR="00E05605" w:rsidRPr="005614B5">
        <w:rPr>
          <w:rFonts w:ascii="Times New Roman" w:hAnsi="Times New Roman" w:cs="Times New Roman"/>
        </w:rPr>
        <w:t xml:space="preserve"> (Gold-MSI forced-choice question that asked participants to select </w:t>
      </w:r>
      <w:r w:rsidR="001F0FA0" w:rsidRPr="005614B5">
        <w:rPr>
          <w:rFonts w:ascii="Times New Roman" w:hAnsi="Times New Roman" w:cs="Times New Roman"/>
        </w:rPr>
        <w:t>whether</w:t>
      </w:r>
      <w:r w:rsidR="001F0FA0">
        <w:rPr>
          <w:rFonts w:ascii="Times New Roman" w:hAnsi="Times New Roman" w:cs="Times New Roman"/>
        </w:rPr>
        <w:t xml:space="preserve"> they listen most to </w:t>
      </w:r>
      <w:r w:rsidR="00E05605">
        <w:rPr>
          <w:rFonts w:ascii="Times New Roman" w:hAnsi="Times New Roman" w:cs="Times New Roman"/>
        </w:rPr>
        <w:t>pop/rock, classical, or jazz)</w:t>
      </w:r>
      <w:r w:rsidR="000629B2" w:rsidRPr="00C40E06">
        <w:rPr>
          <w:rFonts w:ascii="Times New Roman" w:hAnsi="Times New Roman" w:cs="Times New Roman"/>
        </w:rPr>
        <w:t>.</w:t>
      </w:r>
      <w:r w:rsidR="00AA7E00">
        <w:rPr>
          <w:rStyle w:val="FootnoteReference"/>
          <w:rFonts w:ascii="Times New Roman" w:hAnsi="Times New Roman" w:cs="Times New Roman"/>
        </w:rPr>
        <w:footnoteReference w:id="6"/>
      </w:r>
      <w:r w:rsidR="000629B2" w:rsidRPr="00C40E06">
        <w:rPr>
          <w:rFonts w:ascii="Times New Roman" w:hAnsi="Times New Roman" w:cs="Times New Roman"/>
        </w:rPr>
        <w:t xml:space="preserve"> </w:t>
      </w:r>
      <w:r w:rsidR="008361AB">
        <w:rPr>
          <w:rFonts w:ascii="Times New Roman" w:hAnsi="Times New Roman" w:cs="Times New Roman"/>
        </w:rPr>
        <w:t>There</w:t>
      </w:r>
      <w:r w:rsidR="00855708" w:rsidRPr="00855708">
        <w:rPr>
          <w:rFonts w:ascii="Times New Roman" w:hAnsi="Times New Roman" w:cs="Times New Roman"/>
        </w:rPr>
        <w:t xml:space="preserve"> was a significant </w:t>
      </w:r>
      <w:r w:rsidR="003B7F67">
        <w:rPr>
          <w:rFonts w:ascii="Times New Roman" w:hAnsi="Times New Roman" w:cs="Times New Roman"/>
        </w:rPr>
        <w:t>effect</w:t>
      </w:r>
      <w:r w:rsidR="00855708" w:rsidRPr="00855708">
        <w:rPr>
          <w:rFonts w:ascii="Times New Roman" w:hAnsi="Times New Roman" w:cs="Times New Roman"/>
        </w:rPr>
        <w:t xml:space="preserve"> </w:t>
      </w:r>
      <w:r w:rsidR="00FC04F4">
        <w:rPr>
          <w:rFonts w:ascii="Times New Roman" w:hAnsi="Times New Roman" w:cs="Times New Roman"/>
        </w:rPr>
        <w:t>for C</w:t>
      </w:r>
      <w:r w:rsidR="00735441">
        <w:rPr>
          <w:rFonts w:ascii="Times New Roman" w:hAnsi="Times New Roman" w:cs="Times New Roman"/>
        </w:rPr>
        <w:t>hord T</w:t>
      </w:r>
      <w:r w:rsidR="00855708">
        <w:rPr>
          <w:rFonts w:ascii="Times New Roman" w:hAnsi="Times New Roman" w:cs="Times New Roman"/>
        </w:rPr>
        <w:t>ype</w:t>
      </w:r>
      <w:r w:rsidR="00961720">
        <w:rPr>
          <w:rFonts w:ascii="Times New Roman" w:hAnsi="Times New Roman" w:cs="Times New Roman"/>
        </w:rPr>
        <w:t xml:space="preserve"> </w:t>
      </w:r>
      <w:r w:rsidR="00855708" w:rsidRPr="00855708">
        <w:rPr>
          <w:rFonts w:ascii="Times New Roman" w:hAnsi="Times New Roman" w:cs="Times New Roman"/>
        </w:rPr>
        <w:t>(</w:t>
      </w:r>
      <w:r w:rsidR="00855708" w:rsidRPr="00855708">
        <w:rPr>
          <w:rFonts w:ascii="Times New Roman" w:hAnsi="Times New Roman" w:cs="Times New Roman"/>
          <w:i/>
        </w:rPr>
        <w:t>F</w:t>
      </w:r>
      <w:r w:rsidR="001316F9">
        <w:rPr>
          <w:rFonts w:ascii="Times New Roman" w:hAnsi="Times New Roman" w:cs="Times New Roman"/>
        </w:rPr>
        <w:t>(2.93</w:t>
      </w:r>
      <w:r w:rsidR="00F72E01">
        <w:rPr>
          <w:rFonts w:ascii="Times New Roman" w:hAnsi="Times New Roman" w:cs="Times New Roman"/>
        </w:rPr>
        <w:t xml:space="preserve">, </w:t>
      </w:r>
      <w:r w:rsidR="001316F9">
        <w:rPr>
          <w:rFonts w:ascii="Times New Roman" w:hAnsi="Times New Roman" w:cs="Times New Roman"/>
        </w:rPr>
        <w:t>155.30 = 4</w:t>
      </w:r>
      <w:r w:rsidR="00DE33A1">
        <w:rPr>
          <w:rFonts w:ascii="Times New Roman" w:hAnsi="Times New Roman" w:cs="Times New Roman"/>
        </w:rPr>
        <w:t>.44</w:t>
      </w:r>
      <w:r w:rsidR="00855708" w:rsidRPr="00855708">
        <w:rPr>
          <w:rFonts w:ascii="Times New Roman" w:hAnsi="Times New Roman" w:cs="Times New Roman"/>
        </w:rPr>
        <w:t xml:space="preserve">, </w:t>
      </w:r>
      <w:r w:rsidR="00855708" w:rsidRPr="00855708">
        <w:rPr>
          <w:rFonts w:ascii="Times New Roman" w:hAnsi="Times New Roman" w:cs="Times New Roman"/>
          <w:i/>
        </w:rPr>
        <w:t xml:space="preserve">p </w:t>
      </w:r>
      <w:r w:rsidR="001316F9">
        <w:rPr>
          <w:rFonts w:ascii="Times New Roman" w:hAnsi="Times New Roman" w:cs="Times New Roman"/>
        </w:rPr>
        <w:t>=</w:t>
      </w:r>
      <w:r w:rsidR="00062311">
        <w:rPr>
          <w:rFonts w:ascii="Times New Roman" w:hAnsi="Times New Roman" w:cs="Times New Roman"/>
        </w:rPr>
        <w:t xml:space="preserve"> .019</w:t>
      </w:r>
      <w:r w:rsidR="00855708" w:rsidRPr="00855708">
        <w:rPr>
          <w:rFonts w:ascii="Times New Roman" w:hAnsi="Times New Roman" w:cs="Times New Roman"/>
        </w:rPr>
        <w:t xml:space="preserve">, </w:t>
      </w:r>
      <w:r w:rsidR="00855708" w:rsidRPr="00855708">
        <w:rPr>
          <w:rFonts w:ascii="Times New Roman" w:eastAsia="Times New Roman" w:hAnsi="Times New Roman" w:cs="Times New Roman"/>
          <w:color w:val="000000"/>
          <w:shd w:val="clear" w:color="auto" w:fill="FFFFFF"/>
        </w:rPr>
        <w:t>η</w:t>
      </w:r>
      <w:r w:rsidR="00855708" w:rsidRPr="00855708">
        <w:rPr>
          <w:rStyle w:val="Emphasis"/>
          <w:rFonts w:ascii="Times New Roman" w:eastAsia="Times New Roman" w:hAnsi="Times New Roman" w:cs="Times New Roman"/>
          <w:color w:val="000000"/>
          <w:shd w:val="clear" w:color="auto" w:fill="FFFFFF"/>
          <w:vertAlign w:val="subscript"/>
        </w:rPr>
        <w:t>p</w:t>
      </w:r>
      <w:r w:rsidR="00855708" w:rsidRPr="00855708">
        <w:rPr>
          <w:rFonts w:ascii="Times New Roman" w:eastAsia="Times New Roman" w:hAnsi="Times New Roman" w:cs="Times New Roman"/>
          <w:color w:val="000000"/>
          <w:shd w:val="clear" w:color="auto" w:fill="FFFFFF"/>
          <w:vertAlign w:val="superscript"/>
        </w:rPr>
        <w:t>2</w:t>
      </w:r>
      <w:r w:rsidR="001316F9">
        <w:rPr>
          <w:rFonts w:ascii="Times New Roman" w:hAnsi="Times New Roman" w:cs="Times New Roman"/>
        </w:rPr>
        <w:t xml:space="preserve"> = 0.061</w:t>
      </w:r>
      <w:r w:rsidR="00855708" w:rsidRPr="00855708">
        <w:rPr>
          <w:rFonts w:ascii="Times New Roman" w:hAnsi="Times New Roman" w:cs="Times New Roman"/>
        </w:rPr>
        <w:t>)</w:t>
      </w:r>
      <w:r w:rsidR="00FC04F4">
        <w:rPr>
          <w:rFonts w:ascii="Times New Roman" w:hAnsi="Times New Roman" w:cs="Times New Roman"/>
        </w:rPr>
        <w:t xml:space="preserve">. </w:t>
      </w:r>
      <w:r w:rsidR="00FC04F4">
        <w:rPr>
          <w:rFonts w:ascii="Times New Roman" w:hAnsi="Times New Roman" w:cs="Times New Roman"/>
          <w:i/>
        </w:rPr>
        <w:t xml:space="preserve">Post hoc </w:t>
      </w:r>
      <w:r w:rsidR="00FC04F4">
        <w:rPr>
          <w:rFonts w:ascii="Times New Roman" w:hAnsi="Times New Roman" w:cs="Times New Roman"/>
        </w:rPr>
        <w:t>p</w:t>
      </w:r>
      <w:r w:rsidR="00A83D88">
        <w:rPr>
          <w:rFonts w:ascii="Times New Roman" w:hAnsi="Times New Roman" w:cs="Times New Roman"/>
        </w:rPr>
        <w:t xml:space="preserve">airwise </w:t>
      </w:r>
      <w:r w:rsidR="00A83D88" w:rsidRPr="007D2D5B">
        <w:rPr>
          <w:rFonts w:ascii="Times New Roman" w:hAnsi="Times New Roman" w:cs="Times New Roman"/>
        </w:rPr>
        <w:t xml:space="preserve">comparisons of </w:t>
      </w:r>
      <w:r w:rsidR="00836A4B" w:rsidRPr="007D2D5B">
        <w:rPr>
          <w:rFonts w:ascii="Times New Roman" w:hAnsi="Times New Roman" w:cs="Times New Roman"/>
        </w:rPr>
        <w:t>mean attraction rating</w:t>
      </w:r>
      <w:r w:rsidR="00A83D88" w:rsidRPr="007D2D5B">
        <w:rPr>
          <w:rFonts w:ascii="Times New Roman" w:hAnsi="Times New Roman" w:cs="Times New Roman"/>
        </w:rPr>
        <w:t>s</w:t>
      </w:r>
      <w:r w:rsidR="00836A4B" w:rsidRPr="007D2D5B">
        <w:rPr>
          <w:rFonts w:ascii="Times New Roman" w:hAnsi="Times New Roman" w:cs="Times New Roman"/>
        </w:rPr>
        <w:t xml:space="preserve"> for </w:t>
      </w:r>
      <w:r w:rsidR="00735441">
        <w:rPr>
          <w:rFonts w:ascii="Times New Roman" w:hAnsi="Times New Roman" w:cs="Times New Roman"/>
        </w:rPr>
        <w:t>Chord T</w:t>
      </w:r>
      <w:r w:rsidR="00FC04F4" w:rsidRPr="007D2D5B">
        <w:rPr>
          <w:rFonts w:ascii="Times New Roman" w:hAnsi="Times New Roman" w:cs="Times New Roman"/>
        </w:rPr>
        <w:t>ype</w:t>
      </w:r>
      <w:r w:rsidR="00836A4B" w:rsidRPr="007D2D5B">
        <w:rPr>
          <w:rFonts w:ascii="Times New Roman" w:hAnsi="Times New Roman" w:cs="Times New Roman"/>
        </w:rPr>
        <w:t xml:space="preserve"> reveal</w:t>
      </w:r>
      <w:r w:rsidR="00152762">
        <w:rPr>
          <w:rFonts w:ascii="Times New Roman" w:hAnsi="Times New Roman" w:cs="Times New Roman"/>
        </w:rPr>
        <w:t>ed</w:t>
      </w:r>
      <w:r w:rsidR="00836A4B" w:rsidRPr="007D2D5B">
        <w:rPr>
          <w:rFonts w:ascii="Times New Roman" w:hAnsi="Times New Roman" w:cs="Times New Roman"/>
        </w:rPr>
        <w:t xml:space="preserve"> that chromatic pre-dominants (</w:t>
      </w:r>
      <w:r w:rsidR="00836A4B" w:rsidRPr="007D2D5B">
        <w:rPr>
          <w:rFonts w:ascii="Times New Roman" w:hAnsi="Times New Roman" w:cs="Times New Roman"/>
          <w:i/>
        </w:rPr>
        <w:t xml:space="preserve">M </w:t>
      </w:r>
      <w:r w:rsidR="007552D2" w:rsidRPr="007D2D5B">
        <w:rPr>
          <w:rFonts w:ascii="Times New Roman" w:hAnsi="Times New Roman" w:cs="Times New Roman"/>
        </w:rPr>
        <w:t>= 4.81</w:t>
      </w:r>
      <w:r w:rsidR="00836A4B" w:rsidRPr="007D2D5B">
        <w:rPr>
          <w:rFonts w:ascii="Times New Roman" w:hAnsi="Times New Roman" w:cs="Times New Roman"/>
        </w:rPr>
        <w:t xml:space="preserve">, </w:t>
      </w:r>
      <w:r w:rsidR="00836A4B" w:rsidRPr="007D2D5B">
        <w:rPr>
          <w:rFonts w:ascii="Times New Roman" w:hAnsi="Times New Roman" w:cs="Times New Roman"/>
          <w:i/>
        </w:rPr>
        <w:t xml:space="preserve">SE = </w:t>
      </w:r>
      <w:r w:rsidR="007552D2" w:rsidRPr="007D2D5B">
        <w:rPr>
          <w:rFonts w:ascii="Times New Roman" w:hAnsi="Times New Roman" w:cs="Times New Roman"/>
        </w:rPr>
        <w:t>0.11</w:t>
      </w:r>
      <w:r w:rsidR="00836A4B" w:rsidRPr="007D2D5B">
        <w:rPr>
          <w:rFonts w:ascii="Times New Roman" w:hAnsi="Times New Roman" w:cs="Times New Roman"/>
        </w:rPr>
        <w:t>)</w:t>
      </w:r>
      <w:r w:rsidR="00836A4B" w:rsidRPr="007D2D5B">
        <w:rPr>
          <w:rFonts w:ascii="Times New Roman" w:hAnsi="Times New Roman" w:cs="Times New Roman"/>
          <w:i/>
        </w:rPr>
        <w:t xml:space="preserve"> </w:t>
      </w:r>
      <w:r w:rsidR="00607251" w:rsidRPr="007D2D5B">
        <w:rPr>
          <w:rFonts w:ascii="Times New Roman" w:hAnsi="Times New Roman" w:cs="Times New Roman"/>
        </w:rPr>
        <w:t>were rated significantly higher than non pre-dominants (</w:t>
      </w:r>
      <w:r w:rsidR="00607251" w:rsidRPr="007D2D5B">
        <w:rPr>
          <w:rFonts w:ascii="Times New Roman" w:hAnsi="Times New Roman" w:cs="Times New Roman"/>
          <w:i/>
        </w:rPr>
        <w:t xml:space="preserve">M </w:t>
      </w:r>
      <w:r w:rsidR="00607251" w:rsidRPr="007D2D5B">
        <w:rPr>
          <w:rFonts w:ascii="Times New Roman" w:hAnsi="Times New Roman" w:cs="Times New Roman"/>
        </w:rPr>
        <w:t xml:space="preserve">= </w:t>
      </w:r>
      <w:r w:rsidR="00607251" w:rsidRPr="007D2D5B">
        <w:rPr>
          <w:rFonts w:ascii="Times New Roman" w:hAnsi="Times New Roman" w:cs="Times New Roman"/>
        </w:rPr>
        <w:lastRenderedPageBreak/>
        <w:t xml:space="preserve">4.43, </w:t>
      </w:r>
      <w:r w:rsidR="00607251" w:rsidRPr="007D2D5B">
        <w:rPr>
          <w:rFonts w:ascii="Times New Roman" w:hAnsi="Times New Roman" w:cs="Times New Roman"/>
          <w:i/>
        </w:rPr>
        <w:t xml:space="preserve">SE = </w:t>
      </w:r>
      <w:r w:rsidR="007552D2" w:rsidRPr="007D2D5B">
        <w:rPr>
          <w:rFonts w:ascii="Times New Roman" w:hAnsi="Times New Roman" w:cs="Times New Roman"/>
        </w:rPr>
        <w:t xml:space="preserve">0.11) and </w:t>
      </w:r>
      <w:r w:rsidR="00607251" w:rsidRPr="007D2D5B">
        <w:rPr>
          <w:rFonts w:ascii="Times New Roman" w:hAnsi="Times New Roman" w:cs="Times New Roman"/>
        </w:rPr>
        <w:t>bridge chords (</w:t>
      </w:r>
      <w:r w:rsidR="00607251" w:rsidRPr="007D2D5B">
        <w:rPr>
          <w:rFonts w:ascii="Times New Roman" w:hAnsi="Times New Roman" w:cs="Times New Roman"/>
          <w:i/>
        </w:rPr>
        <w:t xml:space="preserve">M </w:t>
      </w:r>
      <w:r w:rsidR="007552D2" w:rsidRPr="007D2D5B">
        <w:rPr>
          <w:rFonts w:ascii="Times New Roman" w:hAnsi="Times New Roman" w:cs="Times New Roman"/>
        </w:rPr>
        <w:t>= 4.</w:t>
      </w:r>
      <w:r w:rsidR="007D2D5B" w:rsidRPr="007D2D5B">
        <w:rPr>
          <w:rFonts w:ascii="Times New Roman" w:hAnsi="Times New Roman" w:cs="Times New Roman"/>
        </w:rPr>
        <w:t>40</w:t>
      </w:r>
      <w:r w:rsidR="00607251" w:rsidRPr="007D2D5B">
        <w:rPr>
          <w:rFonts w:ascii="Times New Roman" w:hAnsi="Times New Roman" w:cs="Times New Roman"/>
        </w:rPr>
        <w:t xml:space="preserve">, </w:t>
      </w:r>
      <w:r w:rsidR="00607251" w:rsidRPr="007D2D5B">
        <w:rPr>
          <w:rFonts w:ascii="Times New Roman" w:hAnsi="Times New Roman" w:cs="Times New Roman"/>
          <w:i/>
        </w:rPr>
        <w:t xml:space="preserve">SE = </w:t>
      </w:r>
      <w:r w:rsidR="00607251" w:rsidRPr="007D2D5B">
        <w:rPr>
          <w:rFonts w:ascii="Times New Roman" w:hAnsi="Times New Roman" w:cs="Times New Roman"/>
        </w:rPr>
        <w:t>0.10</w:t>
      </w:r>
      <w:r w:rsidR="007552D2" w:rsidRPr="007D2D5B">
        <w:rPr>
          <w:rFonts w:ascii="Times New Roman" w:hAnsi="Times New Roman" w:cs="Times New Roman"/>
        </w:rPr>
        <w:t xml:space="preserve">), but there was no significant difference between ratings for chromatic pre-dominants and diatonic </w:t>
      </w:r>
      <w:r w:rsidR="00607251" w:rsidRPr="007D2D5B">
        <w:rPr>
          <w:rFonts w:ascii="Times New Roman" w:hAnsi="Times New Roman" w:cs="Times New Roman"/>
        </w:rPr>
        <w:t>pre-dominants (</w:t>
      </w:r>
      <w:r w:rsidR="00607251" w:rsidRPr="007D2D5B">
        <w:rPr>
          <w:rFonts w:ascii="Times New Roman" w:hAnsi="Times New Roman" w:cs="Times New Roman"/>
          <w:i/>
        </w:rPr>
        <w:t xml:space="preserve">M </w:t>
      </w:r>
      <w:r w:rsidR="007552D2" w:rsidRPr="007D2D5B">
        <w:rPr>
          <w:rFonts w:ascii="Times New Roman" w:hAnsi="Times New Roman" w:cs="Times New Roman"/>
        </w:rPr>
        <w:t>= 4.92</w:t>
      </w:r>
      <w:r w:rsidR="00607251" w:rsidRPr="007D2D5B">
        <w:rPr>
          <w:rFonts w:ascii="Times New Roman" w:hAnsi="Times New Roman" w:cs="Times New Roman"/>
        </w:rPr>
        <w:t xml:space="preserve">, </w:t>
      </w:r>
      <w:r w:rsidR="00607251" w:rsidRPr="007D2D5B">
        <w:rPr>
          <w:rFonts w:ascii="Times New Roman" w:hAnsi="Times New Roman" w:cs="Times New Roman"/>
          <w:i/>
        </w:rPr>
        <w:t xml:space="preserve">SE = </w:t>
      </w:r>
      <w:r w:rsidR="007552D2" w:rsidRPr="007D2D5B">
        <w:rPr>
          <w:rFonts w:ascii="Times New Roman" w:hAnsi="Times New Roman" w:cs="Times New Roman"/>
        </w:rPr>
        <w:t>0.10</w:t>
      </w:r>
      <w:r w:rsidR="00607251" w:rsidRPr="007D2D5B">
        <w:rPr>
          <w:rFonts w:ascii="Times New Roman" w:hAnsi="Times New Roman" w:cs="Times New Roman"/>
        </w:rPr>
        <w:t xml:space="preserve">); </w:t>
      </w:r>
      <w:r w:rsidR="00AA4708" w:rsidRPr="007D2D5B">
        <w:rPr>
          <w:rFonts w:ascii="Times New Roman" w:hAnsi="Times New Roman" w:cs="Times New Roman"/>
        </w:rPr>
        <w:t>see Fig</w:t>
      </w:r>
      <w:r w:rsidR="00100262">
        <w:rPr>
          <w:rFonts w:ascii="Times New Roman" w:hAnsi="Times New Roman" w:cs="Times New Roman"/>
        </w:rPr>
        <w:t>ure 4</w:t>
      </w:r>
      <w:r w:rsidR="00607251" w:rsidRPr="007D2D5B">
        <w:rPr>
          <w:rFonts w:ascii="Times New Roman" w:hAnsi="Times New Roman" w:cs="Times New Roman"/>
        </w:rPr>
        <w:t xml:space="preserve">. </w:t>
      </w:r>
      <w:r w:rsidR="007552D2" w:rsidRPr="007D2D5B">
        <w:rPr>
          <w:rFonts w:ascii="Times New Roman" w:hAnsi="Times New Roman" w:cs="Times New Roman"/>
        </w:rPr>
        <w:t>Diatonic pre-dominants</w:t>
      </w:r>
      <w:r w:rsidR="007552D2" w:rsidRPr="00E50AED">
        <w:rPr>
          <w:rFonts w:ascii="Times New Roman" w:hAnsi="Times New Roman" w:cs="Times New Roman"/>
        </w:rPr>
        <w:t xml:space="preserve"> were rated significantly higher than both non pre-dominants and bridge</w:t>
      </w:r>
      <w:r w:rsidR="007552D2">
        <w:rPr>
          <w:rFonts w:ascii="Times New Roman" w:hAnsi="Times New Roman" w:cs="Times New Roman"/>
        </w:rPr>
        <w:t xml:space="preserve"> chords. There was no significant difference between ratings for non pre-dominants and bri</w:t>
      </w:r>
      <w:r w:rsidR="00FC04F4">
        <w:rPr>
          <w:rFonts w:ascii="Times New Roman" w:hAnsi="Times New Roman" w:cs="Times New Roman"/>
        </w:rPr>
        <w:t>d</w:t>
      </w:r>
      <w:r w:rsidR="007552D2">
        <w:rPr>
          <w:rFonts w:ascii="Times New Roman" w:hAnsi="Times New Roman" w:cs="Times New Roman"/>
        </w:rPr>
        <w:t>ge chords.</w:t>
      </w:r>
      <w:r w:rsidR="00607251">
        <w:rPr>
          <w:rFonts w:ascii="Times New Roman" w:hAnsi="Times New Roman" w:cs="Times New Roman"/>
        </w:rPr>
        <w:t xml:space="preserve"> (All pairwise </w:t>
      </w:r>
      <w:r w:rsidR="00607251">
        <w:rPr>
          <w:rFonts w:ascii="Times New Roman" w:hAnsi="Times New Roman" w:cs="Times New Roman"/>
          <w:i/>
        </w:rPr>
        <w:t xml:space="preserve">post hoc </w:t>
      </w:r>
      <w:r w:rsidR="00607251">
        <w:rPr>
          <w:rFonts w:ascii="Times New Roman" w:hAnsi="Times New Roman" w:cs="Times New Roman"/>
        </w:rPr>
        <w:t>tests were adjusted with Bonferroni’s correction).</w:t>
      </w:r>
      <w:r w:rsidR="00CE4309" w:rsidRPr="00CE4309">
        <w:rPr>
          <w:rFonts w:ascii="Times New Roman" w:hAnsi="Times New Roman" w:cs="Times New Roman"/>
          <w:color w:val="000000"/>
        </w:rPr>
        <w:t xml:space="preserve"> </w:t>
      </w:r>
    </w:p>
    <w:p w14:paraId="7357941E" w14:textId="30341C55" w:rsidR="006D0E01" w:rsidRDefault="005A67C7" w:rsidP="00680653">
      <w:pPr>
        <w:spacing w:line="480" w:lineRule="auto"/>
        <w:ind w:firstLine="720"/>
        <w:rPr>
          <w:rFonts w:ascii="Times New Roman" w:hAnsi="Times New Roman" w:cs="Times New Roman"/>
        </w:rPr>
      </w:pPr>
      <w:r>
        <w:rPr>
          <w:rFonts w:ascii="Times New Roman" w:hAnsi="Times New Roman" w:cs="Times New Roman"/>
        </w:rPr>
        <w:t xml:space="preserve">While there </w:t>
      </w:r>
      <w:r w:rsidR="00E12579">
        <w:rPr>
          <w:rFonts w:ascii="Times New Roman" w:hAnsi="Times New Roman" w:cs="Times New Roman"/>
        </w:rPr>
        <w:t>were no between-s</w:t>
      </w:r>
      <w:r w:rsidR="00735441">
        <w:rPr>
          <w:rFonts w:ascii="Times New Roman" w:hAnsi="Times New Roman" w:cs="Times New Roman"/>
        </w:rPr>
        <w:t>ubjects effects of Participant G</w:t>
      </w:r>
      <w:r w:rsidR="00E12579">
        <w:rPr>
          <w:rFonts w:ascii="Times New Roman" w:hAnsi="Times New Roman" w:cs="Times New Roman"/>
        </w:rPr>
        <w:t>roup (</w:t>
      </w:r>
      <w:r w:rsidR="00E12579" w:rsidRPr="00C40E06">
        <w:rPr>
          <w:rFonts w:ascii="Times New Roman" w:hAnsi="Times New Roman" w:cs="Times New Roman"/>
          <w:i/>
        </w:rPr>
        <w:t>F</w:t>
      </w:r>
      <w:r w:rsidR="00E12579">
        <w:rPr>
          <w:rFonts w:ascii="Times New Roman" w:hAnsi="Times New Roman" w:cs="Times New Roman"/>
        </w:rPr>
        <w:t>(2, 53) = 0.09</w:t>
      </w:r>
      <w:r w:rsidR="00E12579" w:rsidRPr="00C40E06">
        <w:rPr>
          <w:rFonts w:ascii="Times New Roman" w:hAnsi="Times New Roman" w:cs="Times New Roman"/>
        </w:rPr>
        <w:t xml:space="preserve">, </w:t>
      </w:r>
      <w:r w:rsidR="00E12579" w:rsidRPr="00C40E06">
        <w:rPr>
          <w:rFonts w:ascii="Times New Roman" w:hAnsi="Times New Roman" w:cs="Times New Roman"/>
          <w:i/>
        </w:rPr>
        <w:t xml:space="preserve">p </w:t>
      </w:r>
      <w:r w:rsidR="00E12579" w:rsidRPr="00C40E06">
        <w:rPr>
          <w:rFonts w:ascii="Times New Roman" w:hAnsi="Times New Roman" w:cs="Times New Roman"/>
        </w:rPr>
        <w:t>=</w:t>
      </w:r>
      <w:r w:rsidR="00E12579">
        <w:rPr>
          <w:rFonts w:ascii="Times New Roman" w:hAnsi="Times New Roman" w:cs="Times New Roman"/>
        </w:rPr>
        <w:t xml:space="preserve"> .917</w:t>
      </w:r>
      <w:r w:rsidR="00E12579" w:rsidRPr="00C40E06">
        <w:rPr>
          <w:rFonts w:ascii="Times New Roman" w:hAnsi="Times New Roman" w:cs="Times New Roman"/>
        </w:rPr>
        <w:t xml:space="preserve">, </w:t>
      </w:r>
      <w:r w:rsidR="00E12579" w:rsidRPr="00C40E06">
        <w:rPr>
          <w:rFonts w:ascii="Times New Roman" w:eastAsia="Times New Roman" w:hAnsi="Times New Roman" w:cs="Times New Roman"/>
          <w:color w:val="000000"/>
          <w:shd w:val="clear" w:color="auto" w:fill="FFFFFF"/>
        </w:rPr>
        <w:t>η</w:t>
      </w:r>
      <w:r w:rsidR="00E12579" w:rsidRPr="00C40E06">
        <w:rPr>
          <w:rStyle w:val="Emphasis"/>
          <w:rFonts w:ascii="Times New Roman" w:eastAsia="Times New Roman" w:hAnsi="Times New Roman" w:cs="Times New Roman"/>
          <w:color w:val="000000"/>
          <w:shd w:val="clear" w:color="auto" w:fill="FFFFFF"/>
          <w:vertAlign w:val="subscript"/>
        </w:rPr>
        <w:t>p</w:t>
      </w:r>
      <w:r w:rsidR="00E12579" w:rsidRPr="00C40E06">
        <w:rPr>
          <w:rFonts w:ascii="Times New Roman" w:eastAsia="Times New Roman" w:hAnsi="Times New Roman" w:cs="Times New Roman"/>
          <w:color w:val="000000"/>
          <w:shd w:val="clear" w:color="auto" w:fill="FFFFFF"/>
          <w:vertAlign w:val="superscript"/>
        </w:rPr>
        <w:t>2</w:t>
      </w:r>
      <w:r w:rsidR="00E12579">
        <w:rPr>
          <w:rFonts w:ascii="Times New Roman" w:hAnsi="Times New Roman" w:cs="Times New Roman"/>
        </w:rPr>
        <w:t xml:space="preserve"> = 0.003), </w:t>
      </w:r>
      <w:r w:rsidR="00533518">
        <w:rPr>
          <w:rFonts w:ascii="Times New Roman" w:hAnsi="Times New Roman" w:cs="Times New Roman"/>
        </w:rPr>
        <w:t>M</w:t>
      </w:r>
      <w:r w:rsidR="00735441">
        <w:rPr>
          <w:rFonts w:ascii="Times New Roman" w:hAnsi="Times New Roman" w:cs="Times New Roman"/>
        </w:rPr>
        <w:t>usical T</w:t>
      </w:r>
      <w:r w:rsidR="006D0E01">
        <w:rPr>
          <w:rFonts w:ascii="Times New Roman" w:hAnsi="Times New Roman" w:cs="Times New Roman"/>
        </w:rPr>
        <w:t>raining (</w:t>
      </w:r>
      <w:r w:rsidR="00E12579" w:rsidRPr="00C40E06">
        <w:rPr>
          <w:rFonts w:ascii="Times New Roman" w:hAnsi="Times New Roman" w:cs="Times New Roman"/>
          <w:i/>
        </w:rPr>
        <w:t>F</w:t>
      </w:r>
      <w:r w:rsidR="00E12579">
        <w:rPr>
          <w:rFonts w:ascii="Times New Roman" w:hAnsi="Times New Roman" w:cs="Times New Roman"/>
        </w:rPr>
        <w:t>(1, 53) = 0.50</w:t>
      </w:r>
      <w:r w:rsidR="00E12579" w:rsidRPr="00C40E06">
        <w:rPr>
          <w:rFonts w:ascii="Times New Roman" w:hAnsi="Times New Roman" w:cs="Times New Roman"/>
        </w:rPr>
        <w:t xml:space="preserve">, </w:t>
      </w:r>
      <w:r w:rsidR="00E12579" w:rsidRPr="00C40E06">
        <w:rPr>
          <w:rFonts w:ascii="Times New Roman" w:hAnsi="Times New Roman" w:cs="Times New Roman"/>
          <w:i/>
        </w:rPr>
        <w:t xml:space="preserve">p </w:t>
      </w:r>
      <w:r w:rsidR="00E12579" w:rsidRPr="00C40E06">
        <w:rPr>
          <w:rFonts w:ascii="Times New Roman" w:hAnsi="Times New Roman" w:cs="Times New Roman"/>
        </w:rPr>
        <w:t>=</w:t>
      </w:r>
      <w:r w:rsidR="00E12579">
        <w:rPr>
          <w:rFonts w:ascii="Times New Roman" w:hAnsi="Times New Roman" w:cs="Times New Roman"/>
        </w:rPr>
        <w:t xml:space="preserve"> .481</w:t>
      </w:r>
      <w:r w:rsidR="00E12579" w:rsidRPr="00C40E06">
        <w:rPr>
          <w:rFonts w:ascii="Times New Roman" w:hAnsi="Times New Roman" w:cs="Times New Roman"/>
        </w:rPr>
        <w:t xml:space="preserve">, </w:t>
      </w:r>
      <w:r w:rsidR="00E12579" w:rsidRPr="00C40E06">
        <w:rPr>
          <w:rFonts w:ascii="Times New Roman" w:eastAsia="Times New Roman" w:hAnsi="Times New Roman" w:cs="Times New Roman"/>
          <w:color w:val="000000"/>
          <w:shd w:val="clear" w:color="auto" w:fill="FFFFFF"/>
        </w:rPr>
        <w:t>η</w:t>
      </w:r>
      <w:r w:rsidR="00E12579" w:rsidRPr="00C40E06">
        <w:rPr>
          <w:rStyle w:val="Emphasis"/>
          <w:rFonts w:ascii="Times New Roman" w:eastAsia="Times New Roman" w:hAnsi="Times New Roman" w:cs="Times New Roman"/>
          <w:color w:val="000000"/>
          <w:shd w:val="clear" w:color="auto" w:fill="FFFFFF"/>
          <w:vertAlign w:val="subscript"/>
        </w:rPr>
        <w:t>p</w:t>
      </w:r>
      <w:r w:rsidR="00E12579" w:rsidRPr="00C40E06">
        <w:rPr>
          <w:rFonts w:ascii="Times New Roman" w:eastAsia="Times New Roman" w:hAnsi="Times New Roman" w:cs="Times New Roman"/>
          <w:color w:val="000000"/>
          <w:shd w:val="clear" w:color="auto" w:fill="FFFFFF"/>
          <w:vertAlign w:val="superscript"/>
        </w:rPr>
        <w:t>2</w:t>
      </w:r>
      <w:r w:rsidR="00E12579">
        <w:rPr>
          <w:rFonts w:ascii="Times New Roman" w:hAnsi="Times New Roman" w:cs="Times New Roman"/>
        </w:rPr>
        <w:t xml:space="preserve"> = 0.009</w:t>
      </w:r>
      <w:r w:rsidR="006D0E01">
        <w:rPr>
          <w:rFonts w:ascii="Times New Roman" w:hAnsi="Times New Roman" w:cs="Times New Roman"/>
        </w:rPr>
        <w:t xml:space="preserve">), </w:t>
      </w:r>
      <w:r w:rsidR="00735441">
        <w:rPr>
          <w:rFonts w:ascii="Times New Roman" w:hAnsi="Times New Roman" w:cs="Times New Roman"/>
        </w:rPr>
        <w:t>Musical T</w:t>
      </w:r>
      <w:r w:rsidR="00E12579">
        <w:rPr>
          <w:rFonts w:ascii="Times New Roman" w:hAnsi="Times New Roman" w:cs="Times New Roman"/>
        </w:rPr>
        <w:t xml:space="preserve">heory </w:t>
      </w:r>
      <w:r w:rsidR="00735441">
        <w:rPr>
          <w:rFonts w:ascii="Times New Roman" w:hAnsi="Times New Roman" w:cs="Times New Roman"/>
        </w:rPr>
        <w:t xml:space="preserve">Training </w:t>
      </w:r>
      <w:r w:rsidR="00E12579">
        <w:rPr>
          <w:rFonts w:ascii="Times New Roman" w:hAnsi="Times New Roman" w:cs="Times New Roman"/>
        </w:rPr>
        <w:t>(</w:t>
      </w:r>
      <w:r w:rsidR="00E12579" w:rsidRPr="00C40E06">
        <w:rPr>
          <w:rFonts w:ascii="Times New Roman" w:hAnsi="Times New Roman" w:cs="Times New Roman"/>
          <w:i/>
        </w:rPr>
        <w:t>F</w:t>
      </w:r>
      <w:r w:rsidR="00E12579">
        <w:rPr>
          <w:rFonts w:ascii="Times New Roman" w:hAnsi="Times New Roman" w:cs="Times New Roman"/>
        </w:rPr>
        <w:t>(1, 53) = 0.16</w:t>
      </w:r>
      <w:r w:rsidR="00E12579" w:rsidRPr="00C40E06">
        <w:rPr>
          <w:rFonts w:ascii="Times New Roman" w:hAnsi="Times New Roman" w:cs="Times New Roman"/>
        </w:rPr>
        <w:t xml:space="preserve">, </w:t>
      </w:r>
      <w:r w:rsidR="00E12579" w:rsidRPr="00C40E06">
        <w:rPr>
          <w:rFonts w:ascii="Times New Roman" w:hAnsi="Times New Roman" w:cs="Times New Roman"/>
          <w:i/>
        </w:rPr>
        <w:t xml:space="preserve">p </w:t>
      </w:r>
      <w:r w:rsidR="00E12579" w:rsidRPr="00C40E06">
        <w:rPr>
          <w:rFonts w:ascii="Times New Roman" w:hAnsi="Times New Roman" w:cs="Times New Roman"/>
        </w:rPr>
        <w:t>=</w:t>
      </w:r>
      <w:r w:rsidR="00E12579">
        <w:rPr>
          <w:rFonts w:ascii="Times New Roman" w:hAnsi="Times New Roman" w:cs="Times New Roman"/>
        </w:rPr>
        <w:t xml:space="preserve"> .693</w:t>
      </w:r>
      <w:r w:rsidR="00E12579" w:rsidRPr="00C40E06">
        <w:rPr>
          <w:rFonts w:ascii="Times New Roman" w:hAnsi="Times New Roman" w:cs="Times New Roman"/>
        </w:rPr>
        <w:t xml:space="preserve">, </w:t>
      </w:r>
      <w:r w:rsidR="00E12579" w:rsidRPr="00C40E06">
        <w:rPr>
          <w:rFonts w:ascii="Times New Roman" w:eastAsia="Times New Roman" w:hAnsi="Times New Roman" w:cs="Times New Roman"/>
          <w:color w:val="000000"/>
          <w:shd w:val="clear" w:color="auto" w:fill="FFFFFF"/>
        </w:rPr>
        <w:t>η</w:t>
      </w:r>
      <w:r w:rsidR="00E12579" w:rsidRPr="00C40E06">
        <w:rPr>
          <w:rStyle w:val="Emphasis"/>
          <w:rFonts w:ascii="Times New Roman" w:eastAsia="Times New Roman" w:hAnsi="Times New Roman" w:cs="Times New Roman"/>
          <w:color w:val="000000"/>
          <w:shd w:val="clear" w:color="auto" w:fill="FFFFFF"/>
          <w:vertAlign w:val="subscript"/>
        </w:rPr>
        <w:t>p</w:t>
      </w:r>
      <w:r w:rsidR="00E12579" w:rsidRPr="00C40E06">
        <w:rPr>
          <w:rFonts w:ascii="Times New Roman" w:eastAsia="Times New Roman" w:hAnsi="Times New Roman" w:cs="Times New Roman"/>
          <w:color w:val="000000"/>
          <w:shd w:val="clear" w:color="auto" w:fill="FFFFFF"/>
          <w:vertAlign w:val="superscript"/>
        </w:rPr>
        <w:t>2</w:t>
      </w:r>
      <w:r w:rsidR="00E12579">
        <w:rPr>
          <w:rFonts w:ascii="Times New Roman" w:hAnsi="Times New Roman" w:cs="Times New Roman"/>
        </w:rPr>
        <w:t xml:space="preserve"> = 0.003), or </w:t>
      </w:r>
      <w:r w:rsidR="00735441">
        <w:rPr>
          <w:rFonts w:ascii="Times New Roman" w:hAnsi="Times New Roman" w:cs="Times New Roman"/>
        </w:rPr>
        <w:t>Genre P</w:t>
      </w:r>
      <w:r w:rsidR="00152762">
        <w:rPr>
          <w:rFonts w:ascii="Times New Roman" w:hAnsi="Times New Roman" w:cs="Times New Roman"/>
        </w:rPr>
        <w:t>reference</w:t>
      </w:r>
      <w:r w:rsidR="00E12579">
        <w:rPr>
          <w:rFonts w:ascii="Times New Roman" w:hAnsi="Times New Roman" w:cs="Times New Roman"/>
        </w:rPr>
        <w:t xml:space="preserve"> (</w:t>
      </w:r>
      <w:r w:rsidR="00E12579" w:rsidRPr="00C40E06">
        <w:rPr>
          <w:rFonts w:ascii="Times New Roman" w:hAnsi="Times New Roman" w:cs="Times New Roman"/>
          <w:i/>
        </w:rPr>
        <w:t>F</w:t>
      </w:r>
      <w:r w:rsidR="00E12579">
        <w:rPr>
          <w:rFonts w:ascii="Times New Roman" w:hAnsi="Times New Roman" w:cs="Times New Roman"/>
        </w:rPr>
        <w:t>(1, 53) = 0.91</w:t>
      </w:r>
      <w:r w:rsidR="00E12579" w:rsidRPr="00C40E06">
        <w:rPr>
          <w:rFonts w:ascii="Times New Roman" w:hAnsi="Times New Roman" w:cs="Times New Roman"/>
        </w:rPr>
        <w:t xml:space="preserve">, </w:t>
      </w:r>
      <w:r w:rsidR="00E12579" w:rsidRPr="00C40E06">
        <w:rPr>
          <w:rFonts w:ascii="Times New Roman" w:hAnsi="Times New Roman" w:cs="Times New Roman"/>
          <w:i/>
        </w:rPr>
        <w:t xml:space="preserve">p </w:t>
      </w:r>
      <w:r w:rsidR="00E12579" w:rsidRPr="00C40E06">
        <w:rPr>
          <w:rFonts w:ascii="Times New Roman" w:hAnsi="Times New Roman" w:cs="Times New Roman"/>
        </w:rPr>
        <w:t>=</w:t>
      </w:r>
      <w:r w:rsidR="00E12579">
        <w:rPr>
          <w:rFonts w:ascii="Times New Roman" w:hAnsi="Times New Roman" w:cs="Times New Roman"/>
        </w:rPr>
        <w:t xml:space="preserve"> .346</w:t>
      </w:r>
      <w:r w:rsidR="00E12579" w:rsidRPr="00C40E06">
        <w:rPr>
          <w:rFonts w:ascii="Times New Roman" w:hAnsi="Times New Roman" w:cs="Times New Roman"/>
        </w:rPr>
        <w:t xml:space="preserve">, </w:t>
      </w:r>
      <w:r w:rsidR="00E12579" w:rsidRPr="00C40E06">
        <w:rPr>
          <w:rFonts w:ascii="Times New Roman" w:eastAsia="Times New Roman" w:hAnsi="Times New Roman" w:cs="Times New Roman"/>
          <w:color w:val="000000"/>
          <w:shd w:val="clear" w:color="auto" w:fill="FFFFFF"/>
        </w:rPr>
        <w:t>η</w:t>
      </w:r>
      <w:r w:rsidR="00E12579" w:rsidRPr="00C40E06">
        <w:rPr>
          <w:rStyle w:val="Emphasis"/>
          <w:rFonts w:ascii="Times New Roman" w:eastAsia="Times New Roman" w:hAnsi="Times New Roman" w:cs="Times New Roman"/>
          <w:color w:val="000000"/>
          <w:shd w:val="clear" w:color="auto" w:fill="FFFFFF"/>
          <w:vertAlign w:val="subscript"/>
        </w:rPr>
        <w:t>p</w:t>
      </w:r>
      <w:r w:rsidR="00E12579" w:rsidRPr="00C40E06">
        <w:rPr>
          <w:rFonts w:ascii="Times New Roman" w:eastAsia="Times New Roman" w:hAnsi="Times New Roman" w:cs="Times New Roman"/>
          <w:color w:val="000000"/>
          <w:shd w:val="clear" w:color="auto" w:fill="FFFFFF"/>
          <w:vertAlign w:val="superscript"/>
        </w:rPr>
        <w:t>2</w:t>
      </w:r>
      <w:r w:rsidR="00E12579">
        <w:rPr>
          <w:rFonts w:ascii="Times New Roman" w:hAnsi="Times New Roman" w:cs="Times New Roman"/>
        </w:rPr>
        <w:t xml:space="preserve"> = 0.017), there were significant interactions between </w:t>
      </w:r>
      <w:r w:rsidR="00315C52">
        <w:rPr>
          <w:rFonts w:ascii="Times New Roman" w:hAnsi="Times New Roman" w:cs="Times New Roman"/>
        </w:rPr>
        <w:t xml:space="preserve">some of </w:t>
      </w:r>
      <w:r w:rsidR="00735441">
        <w:rPr>
          <w:rFonts w:ascii="Times New Roman" w:hAnsi="Times New Roman" w:cs="Times New Roman"/>
        </w:rPr>
        <w:t>these factors and Chord T</w:t>
      </w:r>
      <w:r w:rsidR="00E12579">
        <w:rPr>
          <w:rFonts w:ascii="Times New Roman" w:hAnsi="Times New Roman" w:cs="Times New Roman"/>
        </w:rPr>
        <w:t xml:space="preserve">ype. </w:t>
      </w:r>
      <w:r w:rsidR="00100262">
        <w:rPr>
          <w:rFonts w:ascii="Times New Roman" w:hAnsi="Times New Roman" w:cs="Times New Roman"/>
        </w:rPr>
        <w:t>Figure 5</w:t>
      </w:r>
      <w:r w:rsidR="00315C52">
        <w:rPr>
          <w:rFonts w:ascii="Times New Roman" w:hAnsi="Times New Roman" w:cs="Times New Roman"/>
        </w:rPr>
        <w:t>a illustrates</w:t>
      </w:r>
      <w:r>
        <w:rPr>
          <w:rFonts w:ascii="Times New Roman" w:hAnsi="Times New Roman" w:cs="Times New Roman"/>
        </w:rPr>
        <w:t xml:space="preserve"> a significant interaction </w:t>
      </w:r>
      <w:r w:rsidR="00FC04F4">
        <w:rPr>
          <w:rFonts w:ascii="Times New Roman" w:hAnsi="Times New Roman" w:cs="Times New Roman"/>
        </w:rPr>
        <w:t>between C</w:t>
      </w:r>
      <w:r w:rsidR="00735441">
        <w:rPr>
          <w:rFonts w:ascii="Times New Roman" w:hAnsi="Times New Roman" w:cs="Times New Roman"/>
        </w:rPr>
        <w:t>hord T</w:t>
      </w:r>
      <w:r w:rsidR="00555273">
        <w:rPr>
          <w:rFonts w:ascii="Times New Roman" w:hAnsi="Times New Roman" w:cs="Times New Roman"/>
        </w:rPr>
        <w:t xml:space="preserve">ype and </w:t>
      </w:r>
      <w:r w:rsidR="00735441">
        <w:rPr>
          <w:rFonts w:ascii="Times New Roman" w:hAnsi="Times New Roman" w:cs="Times New Roman"/>
        </w:rPr>
        <w:t>Participant G</w:t>
      </w:r>
      <w:r w:rsidR="009341FB">
        <w:rPr>
          <w:rFonts w:ascii="Times New Roman" w:hAnsi="Times New Roman" w:cs="Times New Roman"/>
        </w:rPr>
        <w:t>roup (</w:t>
      </w:r>
      <w:r w:rsidR="009341FB" w:rsidRPr="00855708">
        <w:rPr>
          <w:rFonts w:ascii="Times New Roman" w:hAnsi="Times New Roman" w:cs="Times New Roman"/>
          <w:i/>
        </w:rPr>
        <w:t>F</w:t>
      </w:r>
      <w:r w:rsidR="00ED004C">
        <w:rPr>
          <w:rFonts w:ascii="Times New Roman" w:hAnsi="Times New Roman" w:cs="Times New Roman"/>
        </w:rPr>
        <w:t>(5.86</w:t>
      </w:r>
      <w:r w:rsidR="009341FB">
        <w:rPr>
          <w:rFonts w:ascii="Times New Roman" w:hAnsi="Times New Roman" w:cs="Times New Roman"/>
        </w:rPr>
        <w:t>, 155.30</w:t>
      </w:r>
      <w:r w:rsidR="00ED004C">
        <w:rPr>
          <w:rFonts w:ascii="Times New Roman" w:hAnsi="Times New Roman" w:cs="Times New Roman"/>
        </w:rPr>
        <w:t xml:space="preserve"> = 6.20</w:t>
      </w:r>
      <w:r w:rsidR="009341FB" w:rsidRPr="00855708">
        <w:rPr>
          <w:rFonts w:ascii="Times New Roman" w:hAnsi="Times New Roman" w:cs="Times New Roman"/>
        </w:rPr>
        <w:t xml:space="preserve">, </w:t>
      </w:r>
      <w:r w:rsidR="009341FB" w:rsidRPr="00855708">
        <w:rPr>
          <w:rFonts w:ascii="Times New Roman" w:hAnsi="Times New Roman" w:cs="Times New Roman"/>
          <w:i/>
        </w:rPr>
        <w:t xml:space="preserve">p </w:t>
      </w:r>
      <w:r w:rsidR="00ED004C">
        <w:rPr>
          <w:rFonts w:ascii="Times New Roman" w:hAnsi="Times New Roman" w:cs="Times New Roman"/>
        </w:rPr>
        <w:t>&lt; .001</w:t>
      </w:r>
      <w:r w:rsidR="009341FB" w:rsidRPr="00855708">
        <w:rPr>
          <w:rFonts w:ascii="Times New Roman" w:hAnsi="Times New Roman" w:cs="Times New Roman"/>
        </w:rPr>
        <w:t xml:space="preserve">, </w:t>
      </w:r>
      <w:r w:rsidR="009341FB" w:rsidRPr="00855708">
        <w:rPr>
          <w:rFonts w:ascii="Times New Roman" w:eastAsia="Times New Roman" w:hAnsi="Times New Roman" w:cs="Times New Roman"/>
          <w:color w:val="000000"/>
          <w:shd w:val="clear" w:color="auto" w:fill="FFFFFF"/>
        </w:rPr>
        <w:t>η</w:t>
      </w:r>
      <w:r w:rsidR="009341FB" w:rsidRPr="00855708">
        <w:rPr>
          <w:rStyle w:val="Emphasis"/>
          <w:rFonts w:ascii="Times New Roman" w:eastAsia="Times New Roman" w:hAnsi="Times New Roman" w:cs="Times New Roman"/>
          <w:color w:val="000000"/>
          <w:shd w:val="clear" w:color="auto" w:fill="FFFFFF"/>
          <w:vertAlign w:val="subscript"/>
        </w:rPr>
        <w:t>p</w:t>
      </w:r>
      <w:r w:rsidR="009341FB" w:rsidRPr="00855708">
        <w:rPr>
          <w:rFonts w:ascii="Times New Roman" w:eastAsia="Times New Roman" w:hAnsi="Times New Roman" w:cs="Times New Roman"/>
          <w:color w:val="000000"/>
          <w:shd w:val="clear" w:color="auto" w:fill="FFFFFF"/>
          <w:vertAlign w:val="superscript"/>
        </w:rPr>
        <w:t>2</w:t>
      </w:r>
      <w:r w:rsidR="00ED004C">
        <w:rPr>
          <w:rFonts w:ascii="Times New Roman" w:hAnsi="Times New Roman" w:cs="Times New Roman"/>
        </w:rPr>
        <w:t xml:space="preserve"> = 0.190</w:t>
      </w:r>
      <w:r w:rsidR="00A751C4">
        <w:rPr>
          <w:rFonts w:ascii="Times New Roman" w:hAnsi="Times New Roman" w:cs="Times New Roman"/>
        </w:rPr>
        <w:t>).</w:t>
      </w:r>
      <w:r w:rsidR="009341FB">
        <w:rPr>
          <w:rFonts w:ascii="Times New Roman" w:hAnsi="Times New Roman" w:cs="Times New Roman"/>
        </w:rPr>
        <w:t xml:space="preserve"> </w:t>
      </w:r>
      <w:r w:rsidR="00152762">
        <w:rPr>
          <w:rFonts w:ascii="Times New Roman" w:hAnsi="Times New Roman" w:cs="Times New Roman"/>
        </w:rPr>
        <w:t xml:space="preserve">Figure 5b illustrates </w:t>
      </w:r>
      <w:r w:rsidR="009341FB">
        <w:rPr>
          <w:rFonts w:ascii="Times New Roman" w:hAnsi="Times New Roman" w:cs="Times New Roman"/>
        </w:rPr>
        <w:t>a signifi</w:t>
      </w:r>
      <w:r w:rsidR="00735441">
        <w:rPr>
          <w:rFonts w:ascii="Times New Roman" w:hAnsi="Times New Roman" w:cs="Times New Roman"/>
        </w:rPr>
        <w:t>cant interaction between Chord Type and Musical T</w:t>
      </w:r>
      <w:r w:rsidR="009341FB">
        <w:rPr>
          <w:rFonts w:ascii="Times New Roman" w:hAnsi="Times New Roman" w:cs="Times New Roman"/>
        </w:rPr>
        <w:t>raining (</w:t>
      </w:r>
      <w:r w:rsidR="009341FB" w:rsidRPr="00855708">
        <w:rPr>
          <w:rFonts w:ascii="Times New Roman" w:hAnsi="Times New Roman" w:cs="Times New Roman"/>
          <w:i/>
        </w:rPr>
        <w:t>F</w:t>
      </w:r>
      <w:r w:rsidR="009341FB">
        <w:rPr>
          <w:rFonts w:ascii="Times New Roman" w:hAnsi="Times New Roman" w:cs="Times New Roman"/>
        </w:rPr>
        <w:t>(2.93, 155.30</w:t>
      </w:r>
      <w:r w:rsidR="00ED004C">
        <w:rPr>
          <w:rFonts w:ascii="Times New Roman" w:hAnsi="Times New Roman" w:cs="Times New Roman"/>
        </w:rPr>
        <w:t xml:space="preserve"> = 2.80</w:t>
      </w:r>
      <w:r w:rsidR="009341FB" w:rsidRPr="00855708">
        <w:rPr>
          <w:rFonts w:ascii="Times New Roman" w:hAnsi="Times New Roman" w:cs="Times New Roman"/>
        </w:rPr>
        <w:t xml:space="preserve">, </w:t>
      </w:r>
      <w:r w:rsidR="009341FB" w:rsidRPr="00855708">
        <w:rPr>
          <w:rFonts w:ascii="Times New Roman" w:hAnsi="Times New Roman" w:cs="Times New Roman"/>
          <w:i/>
        </w:rPr>
        <w:t xml:space="preserve">p </w:t>
      </w:r>
      <w:r w:rsidR="009341FB">
        <w:rPr>
          <w:rFonts w:ascii="Times New Roman" w:hAnsi="Times New Roman" w:cs="Times New Roman"/>
        </w:rPr>
        <w:t>=</w:t>
      </w:r>
      <w:r w:rsidR="00ED004C">
        <w:rPr>
          <w:rFonts w:ascii="Times New Roman" w:hAnsi="Times New Roman" w:cs="Times New Roman"/>
        </w:rPr>
        <w:t xml:space="preserve"> .043</w:t>
      </w:r>
      <w:r w:rsidR="009341FB" w:rsidRPr="00855708">
        <w:rPr>
          <w:rFonts w:ascii="Times New Roman" w:hAnsi="Times New Roman" w:cs="Times New Roman"/>
        </w:rPr>
        <w:t xml:space="preserve">, </w:t>
      </w:r>
      <w:r w:rsidR="009341FB" w:rsidRPr="00855708">
        <w:rPr>
          <w:rFonts w:ascii="Times New Roman" w:eastAsia="Times New Roman" w:hAnsi="Times New Roman" w:cs="Times New Roman"/>
          <w:color w:val="000000"/>
          <w:shd w:val="clear" w:color="auto" w:fill="FFFFFF"/>
        </w:rPr>
        <w:t>η</w:t>
      </w:r>
      <w:r w:rsidR="009341FB" w:rsidRPr="00855708">
        <w:rPr>
          <w:rStyle w:val="Emphasis"/>
          <w:rFonts w:ascii="Times New Roman" w:eastAsia="Times New Roman" w:hAnsi="Times New Roman" w:cs="Times New Roman"/>
          <w:color w:val="000000"/>
          <w:shd w:val="clear" w:color="auto" w:fill="FFFFFF"/>
          <w:vertAlign w:val="subscript"/>
        </w:rPr>
        <w:t>p</w:t>
      </w:r>
      <w:r w:rsidR="009341FB" w:rsidRPr="00855708">
        <w:rPr>
          <w:rFonts w:ascii="Times New Roman" w:eastAsia="Times New Roman" w:hAnsi="Times New Roman" w:cs="Times New Roman"/>
          <w:color w:val="000000"/>
          <w:shd w:val="clear" w:color="auto" w:fill="FFFFFF"/>
          <w:vertAlign w:val="superscript"/>
        </w:rPr>
        <w:t>2</w:t>
      </w:r>
      <w:r w:rsidR="00ED004C">
        <w:rPr>
          <w:rFonts w:ascii="Times New Roman" w:hAnsi="Times New Roman" w:cs="Times New Roman"/>
        </w:rPr>
        <w:t xml:space="preserve"> = 0.050</w:t>
      </w:r>
      <w:r w:rsidR="00A751C4">
        <w:rPr>
          <w:rFonts w:ascii="Times New Roman" w:hAnsi="Times New Roman" w:cs="Times New Roman"/>
        </w:rPr>
        <w:t>)</w:t>
      </w:r>
      <w:r w:rsidR="00A10B81">
        <w:rPr>
          <w:rFonts w:ascii="Times New Roman" w:hAnsi="Times New Roman" w:cs="Times New Roman"/>
        </w:rPr>
        <w:t xml:space="preserve">: </w:t>
      </w:r>
      <w:r w:rsidR="00AA4708">
        <w:rPr>
          <w:rFonts w:ascii="Times New Roman" w:hAnsi="Times New Roman" w:cs="Times New Roman"/>
        </w:rPr>
        <w:t>as musical training increases, ratings for non pre-dominants stay flat, ratings for bridge chords go down, ratings for diatonic pre-dominants increase</w:t>
      </w:r>
      <w:r w:rsidR="00A10B81">
        <w:rPr>
          <w:rFonts w:ascii="Times New Roman" w:hAnsi="Times New Roman" w:cs="Times New Roman"/>
        </w:rPr>
        <w:t xml:space="preserve"> slightly</w:t>
      </w:r>
      <w:r w:rsidR="00AA4708">
        <w:rPr>
          <w:rFonts w:ascii="Times New Roman" w:hAnsi="Times New Roman" w:cs="Times New Roman"/>
        </w:rPr>
        <w:t>, and ratings for chromatic pre-dominants increase the most.</w:t>
      </w:r>
      <w:r w:rsidR="00EA4E49">
        <w:rPr>
          <w:rFonts w:ascii="Times New Roman" w:hAnsi="Times New Roman" w:cs="Times New Roman"/>
        </w:rPr>
        <w:t xml:space="preserve"> There was no significant i</w:t>
      </w:r>
      <w:r w:rsidR="00735441">
        <w:rPr>
          <w:rFonts w:ascii="Times New Roman" w:hAnsi="Times New Roman" w:cs="Times New Roman"/>
        </w:rPr>
        <w:t>nteraction found between Chord T</w:t>
      </w:r>
      <w:r w:rsidR="00EA4E49">
        <w:rPr>
          <w:rFonts w:ascii="Times New Roman" w:hAnsi="Times New Roman" w:cs="Times New Roman"/>
        </w:rPr>
        <w:t xml:space="preserve">ype and </w:t>
      </w:r>
      <w:r w:rsidR="00735441">
        <w:rPr>
          <w:rFonts w:ascii="Times New Roman" w:hAnsi="Times New Roman" w:cs="Times New Roman"/>
        </w:rPr>
        <w:t>Genre P</w:t>
      </w:r>
      <w:r w:rsidR="00A751C4">
        <w:rPr>
          <w:rFonts w:ascii="Times New Roman" w:hAnsi="Times New Roman" w:cs="Times New Roman"/>
        </w:rPr>
        <w:t>reference</w:t>
      </w:r>
      <w:r w:rsidR="00CE4BD3">
        <w:rPr>
          <w:rFonts w:ascii="Times New Roman" w:hAnsi="Times New Roman" w:cs="Times New Roman"/>
        </w:rPr>
        <w:t xml:space="preserve"> (</w:t>
      </w:r>
      <w:r w:rsidR="00CE4BD3" w:rsidRPr="00855708">
        <w:rPr>
          <w:rFonts w:ascii="Times New Roman" w:hAnsi="Times New Roman" w:cs="Times New Roman"/>
          <w:i/>
        </w:rPr>
        <w:t>F</w:t>
      </w:r>
      <w:r w:rsidR="00CE4BD3">
        <w:rPr>
          <w:rFonts w:ascii="Times New Roman" w:hAnsi="Times New Roman" w:cs="Times New Roman"/>
        </w:rPr>
        <w:t>(2.93, 155.30</w:t>
      </w:r>
      <w:r w:rsidR="00062311">
        <w:rPr>
          <w:rFonts w:ascii="Times New Roman" w:hAnsi="Times New Roman" w:cs="Times New Roman"/>
        </w:rPr>
        <w:t xml:space="preserve"> = 0.78</w:t>
      </w:r>
      <w:r w:rsidR="00CE4BD3" w:rsidRPr="00855708">
        <w:rPr>
          <w:rFonts w:ascii="Times New Roman" w:hAnsi="Times New Roman" w:cs="Times New Roman"/>
        </w:rPr>
        <w:t xml:space="preserve">, </w:t>
      </w:r>
      <w:r w:rsidR="00CE4BD3" w:rsidRPr="00855708">
        <w:rPr>
          <w:rFonts w:ascii="Times New Roman" w:hAnsi="Times New Roman" w:cs="Times New Roman"/>
          <w:i/>
        </w:rPr>
        <w:t xml:space="preserve">p </w:t>
      </w:r>
      <w:r w:rsidR="00CE4BD3">
        <w:rPr>
          <w:rFonts w:ascii="Times New Roman" w:hAnsi="Times New Roman" w:cs="Times New Roman"/>
        </w:rPr>
        <w:t>=</w:t>
      </w:r>
      <w:r w:rsidR="00062311">
        <w:rPr>
          <w:rFonts w:ascii="Times New Roman" w:hAnsi="Times New Roman" w:cs="Times New Roman"/>
        </w:rPr>
        <w:t xml:space="preserve"> .507</w:t>
      </w:r>
      <w:r w:rsidR="00CE4BD3" w:rsidRPr="00855708">
        <w:rPr>
          <w:rFonts w:ascii="Times New Roman" w:hAnsi="Times New Roman" w:cs="Times New Roman"/>
        </w:rPr>
        <w:t xml:space="preserve">, </w:t>
      </w:r>
      <w:r w:rsidR="00CE4BD3" w:rsidRPr="00855708">
        <w:rPr>
          <w:rFonts w:ascii="Times New Roman" w:eastAsia="Times New Roman" w:hAnsi="Times New Roman" w:cs="Times New Roman"/>
          <w:color w:val="000000"/>
          <w:shd w:val="clear" w:color="auto" w:fill="FFFFFF"/>
        </w:rPr>
        <w:t>η</w:t>
      </w:r>
      <w:r w:rsidR="00CE4BD3" w:rsidRPr="00855708">
        <w:rPr>
          <w:rStyle w:val="Emphasis"/>
          <w:rFonts w:ascii="Times New Roman" w:eastAsia="Times New Roman" w:hAnsi="Times New Roman" w:cs="Times New Roman"/>
          <w:color w:val="000000"/>
          <w:shd w:val="clear" w:color="auto" w:fill="FFFFFF"/>
          <w:vertAlign w:val="subscript"/>
        </w:rPr>
        <w:t>p</w:t>
      </w:r>
      <w:r w:rsidR="00CE4BD3" w:rsidRPr="00855708">
        <w:rPr>
          <w:rFonts w:ascii="Times New Roman" w:eastAsia="Times New Roman" w:hAnsi="Times New Roman" w:cs="Times New Roman"/>
          <w:color w:val="000000"/>
          <w:shd w:val="clear" w:color="auto" w:fill="FFFFFF"/>
          <w:vertAlign w:val="superscript"/>
        </w:rPr>
        <w:t>2</w:t>
      </w:r>
      <w:r w:rsidR="00062311">
        <w:rPr>
          <w:rFonts w:ascii="Times New Roman" w:hAnsi="Times New Roman" w:cs="Times New Roman"/>
        </w:rPr>
        <w:t xml:space="preserve"> = 0.014</w:t>
      </w:r>
      <w:r w:rsidR="00CE4BD3">
        <w:rPr>
          <w:rFonts w:ascii="Times New Roman" w:hAnsi="Times New Roman" w:cs="Times New Roman"/>
        </w:rPr>
        <w:t>)</w:t>
      </w:r>
      <w:r w:rsidR="00EA4E49">
        <w:rPr>
          <w:rFonts w:ascii="Times New Roman" w:hAnsi="Times New Roman" w:cs="Times New Roman"/>
        </w:rPr>
        <w:t>, and there was no significant i</w:t>
      </w:r>
      <w:r w:rsidR="00735441">
        <w:rPr>
          <w:rFonts w:ascii="Times New Roman" w:hAnsi="Times New Roman" w:cs="Times New Roman"/>
        </w:rPr>
        <w:t>nteraction found between Chord Type and Music T</w:t>
      </w:r>
      <w:r w:rsidR="00EA4E49">
        <w:rPr>
          <w:rFonts w:ascii="Times New Roman" w:hAnsi="Times New Roman" w:cs="Times New Roman"/>
        </w:rPr>
        <w:t xml:space="preserve">heory </w:t>
      </w:r>
      <w:r w:rsidR="00735441">
        <w:rPr>
          <w:rFonts w:ascii="Times New Roman" w:hAnsi="Times New Roman" w:cs="Times New Roman"/>
        </w:rPr>
        <w:t>Training</w:t>
      </w:r>
      <w:r w:rsidR="00CE4BD3">
        <w:rPr>
          <w:rFonts w:ascii="Times New Roman" w:hAnsi="Times New Roman" w:cs="Times New Roman"/>
        </w:rPr>
        <w:t xml:space="preserve"> (</w:t>
      </w:r>
      <w:r w:rsidR="00CE4BD3" w:rsidRPr="00855708">
        <w:rPr>
          <w:rFonts w:ascii="Times New Roman" w:hAnsi="Times New Roman" w:cs="Times New Roman"/>
          <w:i/>
        </w:rPr>
        <w:t>F</w:t>
      </w:r>
      <w:r w:rsidR="00CE4BD3">
        <w:rPr>
          <w:rFonts w:ascii="Times New Roman" w:hAnsi="Times New Roman" w:cs="Times New Roman"/>
        </w:rPr>
        <w:t>(2.93, 155.30</w:t>
      </w:r>
      <w:r w:rsidR="00062311">
        <w:rPr>
          <w:rFonts w:ascii="Times New Roman" w:hAnsi="Times New Roman" w:cs="Times New Roman"/>
        </w:rPr>
        <w:t xml:space="preserve"> = 0.20</w:t>
      </w:r>
      <w:r w:rsidR="00CE4BD3" w:rsidRPr="00855708">
        <w:rPr>
          <w:rFonts w:ascii="Times New Roman" w:hAnsi="Times New Roman" w:cs="Times New Roman"/>
        </w:rPr>
        <w:t xml:space="preserve">, </w:t>
      </w:r>
      <w:r w:rsidR="00CE4BD3" w:rsidRPr="00855708">
        <w:rPr>
          <w:rFonts w:ascii="Times New Roman" w:hAnsi="Times New Roman" w:cs="Times New Roman"/>
          <w:i/>
        </w:rPr>
        <w:t xml:space="preserve">p </w:t>
      </w:r>
      <w:r w:rsidR="00CE4BD3">
        <w:rPr>
          <w:rFonts w:ascii="Times New Roman" w:hAnsi="Times New Roman" w:cs="Times New Roman"/>
        </w:rPr>
        <w:t>=</w:t>
      </w:r>
      <w:r w:rsidR="00062311">
        <w:rPr>
          <w:rFonts w:ascii="Times New Roman" w:hAnsi="Times New Roman" w:cs="Times New Roman"/>
        </w:rPr>
        <w:t xml:space="preserve"> .894</w:t>
      </w:r>
      <w:r w:rsidR="00CE4BD3" w:rsidRPr="00855708">
        <w:rPr>
          <w:rFonts w:ascii="Times New Roman" w:hAnsi="Times New Roman" w:cs="Times New Roman"/>
        </w:rPr>
        <w:t xml:space="preserve">, </w:t>
      </w:r>
      <w:r w:rsidR="00CE4BD3" w:rsidRPr="00855708">
        <w:rPr>
          <w:rFonts w:ascii="Times New Roman" w:eastAsia="Times New Roman" w:hAnsi="Times New Roman" w:cs="Times New Roman"/>
          <w:color w:val="000000"/>
          <w:shd w:val="clear" w:color="auto" w:fill="FFFFFF"/>
        </w:rPr>
        <w:t>η</w:t>
      </w:r>
      <w:r w:rsidR="00CE4BD3" w:rsidRPr="00855708">
        <w:rPr>
          <w:rStyle w:val="Emphasis"/>
          <w:rFonts w:ascii="Times New Roman" w:eastAsia="Times New Roman" w:hAnsi="Times New Roman" w:cs="Times New Roman"/>
          <w:color w:val="000000"/>
          <w:shd w:val="clear" w:color="auto" w:fill="FFFFFF"/>
          <w:vertAlign w:val="subscript"/>
        </w:rPr>
        <w:t>p</w:t>
      </w:r>
      <w:r w:rsidR="00CE4BD3" w:rsidRPr="00855708">
        <w:rPr>
          <w:rFonts w:ascii="Times New Roman" w:eastAsia="Times New Roman" w:hAnsi="Times New Roman" w:cs="Times New Roman"/>
          <w:color w:val="000000"/>
          <w:shd w:val="clear" w:color="auto" w:fill="FFFFFF"/>
          <w:vertAlign w:val="superscript"/>
        </w:rPr>
        <w:t>2</w:t>
      </w:r>
      <w:r w:rsidR="00062311">
        <w:rPr>
          <w:rFonts w:ascii="Times New Roman" w:hAnsi="Times New Roman" w:cs="Times New Roman"/>
        </w:rPr>
        <w:t xml:space="preserve"> = 0.004</w:t>
      </w:r>
      <w:r w:rsidR="00CE4BD3">
        <w:rPr>
          <w:rFonts w:ascii="Times New Roman" w:hAnsi="Times New Roman" w:cs="Times New Roman"/>
        </w:rPr>
        <w:t>)</w:t>
      </w:r>
      <w:r w:rsidR="00EA4E49">
        <w:rPr>
          <w:rFonts w:ascii="Times New Roman" w:hAnsi="Times New Roman" w:cs="Times New Roman"/>
        </w:rPr>
        <w:t xml:space="preserve">. </w:t>
      </w:r>
    </w:p>
    <w:p w14:paraId="7391939F" w14:textId="5A2FB8E7" w:rsidR="00D0143F" w:rsidRDefault="00DB4B71" w:rsidP="00755046">
      <w:pPr>
        <w:widowControl w:val="0"/>
        <w:spacing w:line="480" w:lineRule="auto"/>
        <w:ind w:firstLine="720"/>
        <w:rPr>
          <w:rFonts w:ascii="Times New Roman" w:hAnsi="Times New Roman" w:cs="Times New Roman"/>
        </w:rPr>
      </w:pPr>
      <w:r w:rsidRPr="00DB4B71">
        <w:rPr>
          <w:rFonts w:ascii="Times New Roman" w:hAnsi="Times New Roman" w:cs="Times New Roman"/>
          <w:b/>
          <w:color w:val="000000"/>
        </w:rPr>
        <w:t>Factors con</w:t>
      </w:r>
      <w:r>
        <w:rPr>
          <w:rFonts w:ascii="Times New Roman" w:hAnsi="Times New Roman" w:cs="Times New Roman"/>
          <w:b/>
          <w:color w:val="000000"/>
        </w:rPr>
        <w:t xml:space="preserve">tributing to attraction ratings. </w:t>
      </w:r>
      <w:r w:rsidR="00A751C4">
        <w:rPr>
          <w:rFonts w:ascii="Times New Roman" w:hAnsi="Times New Roman" w:cs="Times New Roman"/>
          <w:color w:val="000000"/>
        </w:rPr>
        <w:t>To investigate</w:t>
      </w:r>
      <w:r>
        <w:rPr>
          <w:rFonts w:ascii="Times New Roman" w:hAnsi="Times New Roman" w:cs="Times New Roman"/>
          <w:color w:val="000000"/>
        </w:rPr>
        <w:t xml:space="preserve"> </w:t>
      </w:r>
      <w:r w:rsidR="00C63B2E">
        <w:rPr>
          <w:rFonts w:ascii="Times New Roman" w:hAnsi="Times New Roman" w:cs="Times New Roman"/>
          <w:color w:val="000000"/>
        </w:rPr>
        <w:t>particular</w:t>
      </w:r>
      <w:r>
        <w:rPr>
          <w:rFonts w:ascii="Times New Roman" w:hAnsi="Times New Roman" w:cs="Times New Roman"/>
          <w:color w:val="000000"/>
        </w:rPr>
        <w:t xml:space="preserve"> factors </w:t>
      </w:r>
      <w:r w:rsidR="00A751C4">
        <w:rPr>
          <w:rFonts w:ascii="Times New Roman" w:hAnsi="Times New Roman" w:cs="Times New Roman"/>
          <w:color w:val="000000"/>
        </w:rPr>
        <w:t xml:space="preserve">that contribute to the </w:t>
      </w:r>
      <w:r>
        <w:rPr>
          <w:rFonts w:ascii="Times New Roman" w:hAnsi="Times New Roman" w:cs="Times New Roman"/>
          <w:color w:val="000000"/>
        </w:rPr>
        <w:t>perception of at</w:t>
      </w:r>
      <w:r w:rsidR="0082553B">
        <w:rPr>
          <w:rFonts w:ascii="Times New Roman" w:hAnsi="Times New Roman" w:cs="Times New Roman"/>
          <w:color w:val="000000"/>
        </w:rPr>
        <w:t>traction, we submitted data to</w:t>
      </w:r>
      <w:r>
        <w:rPr>
          <w:rFonts w:ascii="Times New Roman" w:hAnsi="Times New Roman" w:cs="Times New Roman"/>
          <w:color w:val="000000"/>
        </w:rPr>
        <w:t xml:space="preserve"> </w:t>
      </w:r>
      <w:r w:rsidR="007F3F90">
        <w:rPr>
          <w:rFonts w:ascii="Times New Roman" w:hAnsi="Times New Roman" w:cs="Times New Roman"/>
          <w:color w:val="000000"/>
        </w:rPr>
        <w:t xml:space="preserve">three </w:t>
      </w:r>
      <w:r>
        <w:rPr>
          <w:rFonts w:ascii="Times New Roman" w:hAnsi="Times New Roman" w:cs="Times New Roman"/>
          <w:color w:val="000000"/>
        </w:rPr>
        <w:t xml:space="preserve">multiple </w:t>
      </w:r>
      <w:r w:rsidR="00CE36E8">
        <w:rPr>
          <w:rFonts w:ascii="Times New Roman" w:hAnsi="Times New Roman" w:cs="Times New Roman"/>
          <w:color w:val="000000"/>
        </w:rPr>
        <w:t xml:space="preserve">linear </w:t>
      </w:r>
      <w:r>
        <w:rPr>
          <w:rFonts w:ascii="Times New Roman" w:hAnsi="Times New Roman" w:cs="Times New Roman"/>
          <w:color w:val="000000"/>
        </w:rPr>
        <w:t>regression</w:t>
      </w:r>
      <w:r w:rsidR="007F3F90">
        <w:rPr>
          <w:rFonts w:ascii="Times New Roman" w:hAnsi="Times New Roman" w:cs="Times New Roman"/>
          <w:color w:val="000000"/>
        </w:rPr>
        <w:t>s with mean attraction ratings from each of the three Participant groups as the dependent factor</w:t>
      </w:r>
      <w:r>
        <w:rPr>
          <w:rFonts w:ascii="Times New Roman" w:hAnsi="Times New Roman" w:cs="Times New Roman"/>
          <w:color w:val="000000"/>
        </w:rPr>
        <w:t xml:space="preserve">. </w:t>
      </w:r>
      <w:r w:rsidR="00492F63">
        <w:rPr>
          <w:rFonts w:ascii="Times New Roman" w:hAnsi="Times New Roman" w:cs="Times New Roman"/>
          <w:color w:val="000000"/>
        </w:rPr>
        <w:t xml:space="preserve">Described </w:t>
      </w:r>
      <w:r w:rsidR="00814258">
        <w:rPr>
          <w:rFonts w:ascii="Times New Roman" w:hAnsi="Times New Roman" w:cs="Times New Roman"/>
          <w:color w:val="000000"/>
        </w:rPr>
        <w:t>above</w:t>
      </w:r>
      <w:r w:rsidR="00ED78BE">
        <w:rPr>
          <w:rFonts w:ascii="Times New Roman" w:hAnsi="Times New Roman" w:cs="Times New Roman"/>
          <w:color w:val="000000"/>
        </w:rPr>
        <w:t xml:space="preserve"> (</w:t>
      </w:r>
      <w:r w:rsidR="00FE2675">
        <w:rPr>
          <w:rFonts w:ascii="Times New Roman" w:hAnsi="Times New Roman" w:cs="Times New Roman"/>
          <w:color w:val="000000"/>
        </w:rPr>
        <w:t xml:space="preserve">see </w:t>
      </w:r>
      <w:r w:rsidR="00ED78BE">
        <w:rPr>
          <w:rFonts w:ascii="Times New Roman" w:hAnsi="Times New Roman" w:cs="Times New Roman"/>
          <w:color w:val="000000"/>
        </w:rPr>
        <w:t xml:space="preserve">Table </w:t>
      </w:r>
      <w:r w:rsidR="00A751C4">
        <w:rPr>
          <w:rFonts w:ascii="Times New Roman" w:hAnsi="Times New Roman" w:cs="Times New Roman"/>
          <w:color w:val="000000"/>
        </w:rPr>
        <w:t>3</w:t>
      </w:r>
      <w:r w:rsidR="00492F63">
        <w:rPr>
          <w:rFonts w:ascii="Times New Roman" w:hAnsi="Times New Roman" w:cs="Times New Roman"/>
          <w:color w:val="000000"/>
        </w:rPr>
        <w:t>)</w:t>
      </w:r>
      <w:r w:rsidR="00814258">
        <w:rPr>
          <w:rFonts w:ascii="Times New Roman" w:hAnsi="Times New Roman" w:cs="Times New Roman"/>
          <w:color w:val="000000"/>
        </w:rPr>
        <w:t>, t</w:t>
      </w:r>
      <w:r w:rsidR="007F3F90">
        <w:rPr>
          <w:rFonts w:ascii="Times New Roman" w:hAnsi="Times New Roman" w:cs="Times New Roman"/>
          <w:color w:val="000000"/>
        </w:rPr>
        <w:t>he</w:t>
      </w:r>
      <w:r w:rsidR="00E954A7">
        <w:rPr>
          <w:rFonts w:ascii="Times New Roman" w:hAnsi="Times New Roman" w:cs="Times New Roman"/>
          <w:color w:val="000000"/>
        </w:rPr>
        <w:t xml:space="preserve"> following </w:t>
      </w:r>
      <w:r w:rsidR="007F3F90">
        <w:rPr>
          <w:rFonts w:ascii="Times New Roman" w:hAnsi="Times New Roman" w:cs="Times New Roman"/>
          <w:color w:val="000000"/>
        </w:rPr>
        <w:t>factors were hypothesized to contribute</w:t>
      </w:r>
      <w:r w:rsidR="00E954A7">
        <w:rPr>
          <w:rFonts w:ascii="Times New Roman" w:hAnsi="Times New Roman" w:cs="Times New Roman"/>
          <w:color w:val="000000"/>
        </w:rPr>
        <w:t xml:space="preserve"> to higher </w:t>
      </w:r>
      <w:r w:rsidR="00E954A7">
        <w:rPr>
          <w:rFonts w:ascii="Times New Roman" w:hAnsi="Times New Roman" w:cs="Times New Roman"/>
          <w:color w:val="000000"/>
        </w:rPr>
        <w:lastRenderedPageBreak/>
        <w:t xml:space="preserve">attraction ratings: </w:t>
      </w:r>
      <w:r w:rsidR="00A751C4">
        <w:rPr>
          <w:rFonts w:ascii="Times New Roman" w:hAnsi="Times New Roman" w:cs="Times New Roman"/>
        </w:rPr>
        <w:t xml:space="preserve">Chord distance (based on Lerdahl, 2001), </w:t>
      </w:r>
      <w:r w:rsidR="00477FB1">
        <w:rPr>
          <w:rFonts w:ascii="Times New Roman" w:hAnsi="Times New Roman" w:cs="Times New Roman"/>
          <w:color w:val="000000"/>
        </w:rPr>
        <w:t>C</w:t>
      </w:r>
      <w:r w:rsidR="003240AA">
        <w:rPr>
          <w:rFonts w:ascii="Times New Roman" w:hAnsi="Times New Roman" w:cs="Times New Roman"/>
          <w:color w:val="000000"/>
        </w:rPr>
        <w:t>hord</w:t>
      </w:r>
      <w:r w:rsidR="00ED2C7D">
        <w:rPr>
          <w:rFonts w:ascii="Times New Roman" w:hAnsi="Times New Roman" w:cs="Times New Roman"/>
          <w:color w:val="000000"/>
        </w:rPr>
        <w:t xml:space="preserve"> roughness (</w:t>
      </w:r>
      <w:r w:rsidR="00A751C4">
        <w:rPr>
          <w:rFonts w:ascii="Times New Roman" w:hAnsi="Times New Roman" w:cs="Times New Roman"/>
          <w:color w:val="000000"/>
        </w:rPr>
        <w:t xml:space="preserve">based on </w:t>
      </w:r>
      <w:r w:rsidR="00ED2C7D">
        <w:rPr>
          <w:rFonts w:ascii="Times New Roman" w:hAnsi="Times New Roman" w:cs="Times New Roman"/>
          <w:color w:val="000000"/>
        </w:rPr>
        <w:t xml:space="preserve">Parncutt, </w:t>
      </w:r>
      <w:r w:rsidR="00436CA7">
        <w:rPr>
          <w:rFonts w:ascii="Times New Roman" w:hAnsi="Times New Roman" w:cs="Times New Roman"/>
          <w:color w:val="000000"/>
        </w:rPr>
        <w:t>1989),</w:t>
      </w:r>
      <w:r w:rsidR="00F0414D">
        <w:rPr>
          <w:rFonts w:ascii="Times New Roman" w:hAnsi="Times New Roman" w:cs="Times New Roman"/>
        </w:rPr>
        <w:t xml:space="preserve"> </w:t>
      </w:r>
      <w:r w:rsidR="00A751C4">
        <w:rPr>
          <w:rFonts w:ascii="Times New Roman" w:hAnsi="Times New Roman" w:cs="Times New Roman"/>
        </w:rPr>
        <w:t>Semitones</w:t>
      </w:r>
      <w:r w:rsidR="00E76B55" w:rsidRPr="00251A20">
        <w:rPr>
          <w:rFonts w:ascii="Times New Roman" w:hAnsi="Times New Roman" w:cs="Times New Roman"/>
        </w:rPr>
        <w:t xml:space="preserve"> (</w:t>
      </w:r>
      <w:r w:rsidR="00A751C4" w:rsidRPr="0088607F">
        <w:rPr>
          <w:rFonts w:ascii="Times New Roman" w:hAnsi="Times New Roman" w:cs="Times New Roman"/>
        </w:rPr>
        <w:t xml:space="preserve">number of scale-degrees </w:t>
      </w:r>
      <w:r w:rsidR="00A751C4">
        <w:rPr>
          <w:rFonts w:ascii="Times New Roman" w:hAnsi="Times New Roman" w:cs="Times New Roman"/>
        </w:rPr>
        <w:t xml:space="preserve">in the chord </w:t>
      </w:r>
      <w:r w:rsidR="00A751C4" w:rsidRPr="0088607F">
        <w:rPr>
          <w:rFonts w:ascii="Times New Roman" w:hAnsi="Times New Roman" w:cs="Times New Roman"/>
        </w:rPr>
        <w:t xml:space="preserve">that </w:t>
      </w:r>
      <w:r w:rsidR="00276EE0">
        <w:rPr>
          <w:rFonts w:ascii="Times New Roman" w:hAnsi="Times New Roman" w:cs="Times New Roman"/>
        </w:rPr>
        <w:t>move</w:t>
      </w:r>
      <w:r w:rsidR="00A751C4" w:rsidRPr="0088607F">
        <w:rPr>
          <w:rFonts w:ascii="Times New Roman" w:hAnsi="Times New Roman" w:cs="Times New Roman"/>
        </w:rPr>
        <w:t xml:space="preserve"> by semitone to a scale-degree in V</w:t>
      </w:r>
      <w:r w:rsidR="00E76B55" w:rsidRPr="00251A20">
        <w:rPr>
          <w:rFonts w:ascii="Times New Roman" w:hAnsi="Times New Roman" w:cs="Times New Roman"/>
        </w:rPr>
        <w:t>)</w:t>
      </w:r>
      <w:r w:rsidR="00436CA7" w:rsidRPr="00251A20">
        <w:rPr>
          <w:rFonts w:ascii="Times New Roman" w:hAnsi="Times New Roman" w:cs="Times New Roman"/>
        </w:rPr>
        <w:t xml:space="preserve">, </w:t>
      </w:r>
      <w:r w:rsidR="00CE190B">
        <w:rPr>
          <w:rFonts w:ascii="Times New Roman" w:hAnsi="Times New Roman" w:cs="Times New Roman"/>
        </w:rPr>
        <w:t xml:space="preserve">Root </w:t>
      </w:r>
      <w:r w:rsidR="00477FB1">
        <w:rPr>
          <w:rFonts w:ascii="Times New Roman" w:hAnsi="Times New Roman" w:cs="Times New Roman"/>
        </w:rPr>
        <w:t>motion</w:t>
      </w:r>
      <w:r w:rsidR="00E76B55">
        <w:rPr>
          <w:rFonts w:ascii="Times New Roman" w:hAnsi="Times New Roman" w:cs="Times New Roman"/>
        </w:rPr>
        <w:t xml:space="preserve"> (</w:t>
      </w:r>
      <w:r w:rsidR="00436CA7">
        <w:rPr>
          <w:rFonts w:ascii="Times New Roman" w:hAnsi="Times New Roman" w:cs="Times New Roman"/>
        </w:rPr>
        <w:t xml:space="preserve">whether or not the </w:t>
      </w:r>
      <w:r w:rsidR="00E76B55">
        <w:rPr>
          <w:rFonts w:ascii="Times New Roman" w:hAnsi="Times New Roman" w:cs="Times New Roman"/>
        </w:rPr>
        <w:t>chord contain</w:t>
      </w:r>
      <w:r w:rsidR="00A751C4">
        <w:rPr>
          <w:rFonts w:ascii="Times New Roman" w:hAnsi="Times New Roman" w:cs="Times New Roman"/>
        </w:rPr>
        <w:t>s</w:t>
      </w:r>
      <w:r w:rsidR="00E76B55">
        <w:rPr>
          <w:rFonts w:ascii="Times New Roman" w:hAnsi="Times New Roman" w:cs="Times New Roman"/>
        </w:rPr>
        <w:t xml:space="preserve"> ^2</w:t>
      </w:r>
      <w:r w:rsidR="00F13808">
        <w:rPr>
          <w:rFonts w:ascii="Times New Roman" w:hAnsi="Times New Roman" w:cs="Times New Roman"/>
        </w:rPr>
        <w:t xml:space="preserve"> or b^2</w:t>
      </w:r>
      <w:r w:rsidR="00E76B55">
        <w:rPr>
          <w:rFonts w:ascii="Times New Roman" w:hAnsi="Times New Roman" w:cs="Times New Roman"/>
        </w:rPr>
        <w:t xml:space="preserve"> as the root</w:t>
      </w:r>
      <w:r w:rsidR="005A7273">
        <w:rPr>
          <w:rFonts w:ascii="Times New Roman" w:hAnsi="Times New Roman" w:cs="Times New Roman"/>
        </w:rPr>
        <w:t>),</w:t>
      </w:r>
      <w:r w:rsidR="00251A20">
        <w:rPr>
          <w:rFonts w:ascii="Times New Roman" w:hAnsi="Times New Roman" w:cs="Times New Roman"/>
        </w:rPr>
        <w:t xml:space="preserve"> </w:t>
      </w:r>
      <w:r w:rsidR="00F13808">
        <w:rPr>
          <w:rFonts w:ascii="Times New Roman" w:hAnsi="Times New Roman" w:cs="Times New Roman"/>
        </w:rPr>
        <w:t>S</w:t>
      </w:r>
      <w:r w:rsidR="00CE190B">
        <w:rPr>
          <w:rFonts w:ascii="Times New Roman" w:hAnsi="Times New Roman" w:cs="Times New Roman"/>
        </w:rPr>
        <w:t xml:space="preserve">cale </w:t>
      </w:r>
      <w:r w:rsidR="009A4491">
        <w:rPr>
          <w:rFonts w:ascii="Times New Roman" w:hAnsi="Times New Roman" w:cs="Times New Roman"/>
        </w:rPr>
        <w:t>degree</w:t>
      </w:r>
      <w:r w:rsidR="00A751C4">
        <w:rPr>
          <w:rFonts w:ascii="Times New Roman" w:hAnsi="Times New Roman" w:cs="Times New Roman"/>
        </w:rPr>
        <w:t>s</w:t>
      </w:r>
      <w:r w:rsidR="009A4491">
        <w:rPr>
          <w:rFonts w:ascii="Times New Roman" w:hAnsi="Times New Roman" w:cs="Times New Roman"/>
        </w:rPr>
        <w:t xml:space="preserve"> (</w:t>
      </w:r>
      <w:r w:rsidR="00A751C4">
        <w:rPr>
          <w:rFonts w:ascii="Times New Roman" w:hAnsi="Times New Roman" w:cs="Times New Roman"/>
        </w:rPr>
        <w:t>the number of</w:t>
      </w:r>
      <w:r w:rsidR="002F16DF">
        <w:rPr>
          <w:rFonts w:ascii="Times New Roman" w:hAnsi="Times New Roman" w:cs="Times New Roman"/>
        </w:rPr>
        <w:t xml:space="preserve"> ^4, #^4, b^6, and ^6</w:t>
      </w:r>
      <w:r w:rsidR="00A751C4">
        <w:rPr>
          <w:rFonts w:ascii="Times New Roman" w:hAnsi="Times New Roman" w:cs="Times New Roman"/>
        </w:rPr>
        <w:t xml:space="preserve"> in the chord</w:t>
      </w:r>
      <w:r w:rsidR="00A851B3">
        <w:rPr>
          <w:rFonts w:ascii="Times New Roman" w:hAnsi="Times New Roman" w:cs="Times New Roman"/>
        </w:rPr>
        <w:t>)</w:t>
      </w:r>
      <w:r w:rsidR="00A751C4">
        <w:rPr>
          <w:rFonts w:ascii="Times New Roman" w:hAnsi="Times New Roman" w:cs="Times New Roman"/>
        </w:rPr>
        <w:t>.</w:t>
      </w:r>
      <w:r w:rsidR="005A7273">
        <w:rPr>
          <w:rFonts w:ascii="Times New Roman" w:hAnsi="Times New Roman" w:cs="Times New Roman"/>
        </w:rPr>
        <w:t xml:space="preserve"> </w:t>
      </w:r>
    </w:p>
    <w:p w14:paraId="0B3C9655" w14:textId="0761D953" w:rsidR="00470201" w:rsidRDefault="00E954A7" w:rsidP="00787C37">
      <w:pPr>
        <w:spacing w:line="480" w:lineRule="auto"/>
        <w:ind w:firstLine="720"/>
        <w:rPr>
          <w:rFonts w:ascii="Times New Roman" w:eastAsia="Times New Roman" w:hAnsi="Times New Roman" w:cs="Times New Roman"/>
          <w:iCs/>
          <w:shd w:val="clear" w:color="auto" w:fill="FFFFFF"/>
        </w:rPr>
      </w:pPr>
      <w:r w:rsidRPr="00D0143F">
        <w:rPr>
          <w:rFonts w:ascii="Times New Roman" w:eastAsia="Times New Roman" w:hAnsi="Times New Roman" w:cs="Times New Roman"/>
          <w:iCs/>
          <w:shd w:val="clear" w:color="auto" w:fill="FFFFFF"/>
        </w:rPr>
        <w:t xml:space="preserve">Using the enter method it was found that </w:t>
      </w:r>
      <w:r w:rsidR="00294F01">
        <w:rPr>
          <w:rFonts w:ascii="Times New Roman" w:eastAsia="Times New Roman" w:hAnsi="Times New Roman" w:cs="Times New Roman"/>
          <w:iCs/>
          <w:shd w:val="clear" w:color="auto" w:fill="FFFFFF"/>
        </w:rPr>
        <w:t>the factors above</w:t>
      </w:r>
      <w:r w:rsidRPr="00D0143F">
        <w:rPr>
          <w:rFonts w:ascii="Times New Roman" w:eastAsia="Times New Roman" w:hAnsi="Times New Roman" w:cs="Times New Roman"/>
          <w:iCs/>
          <w:shd w:val="clear" w:color="auto" w:fill="FFFFFF"/>
        </w:rPr>
        <w:t xml:space="preserve"> explain a significant amount of the variance in the </w:t>
      </w:r>
      <w:r w:rsidR="000E02F0">
        <w:rPr>
          <w:rFonts w:ascii="Times New Roman" w:eastAsia="Times New Roman" w:hAnsi="Times New Roman" w:cs="Times New Roman"/>
          <w:iCs/>
          <w:shd w:val="clear" w:color="auto" w:fill="FFFFFF"/>
        </w:rPr>
        <w:t>attraction ratings by junior/senior music majors</w:t>
      </w:r>
      <w:r w:rsidR="00121421">
        <w:rPr>
          <w:rFonts w:ascii="Times New Roman" w:eastAsia="Times New Roman" w:hAnsi="Times New Roman" w:cs="Times New Roman"/>
          <w:iCs/>
          <w:shd w:val="clear" w:color="auto" w:fill="FFFFFF"/>
        </w:rPr>
        <w:t xml:space="preserve"> (</w:t>
      </w:r>
      <w:r w:rsidRPr="00C1704D">
        <w:rPr>
          <w:rFonts w:ascii="Times New Roman" w:eastAsia="Times New Roman" w:hAnsi="Times New Roman" w:cs="Times New Roman"/>
          <w:i/>
          <w:iCs/>
          <w:shd w:val="clear" w:color="auto" w:fill="FFFFFF"/>
        </w:rPr>
        <w:t>R</w:t>
      </w:r>
      <w:r w:rsidRPr="00C1704D">
        <w:rPr>
          <w:rFonts w:ascii="Times New Roman" w:eastAsia="Times New Roman" w:hAnsi="Times New Roman" w:cs="Times New Roman"/>
          <w:i/>
          <w:iCs/>
          <w:bdr w:val="none" w:sz="0" w:space="0" w:color="auto" w:frame="1"/>
          <w:shd w:val="clear" w:color="auto" w:fill="FFFFFF"/>
          <w:vertAlign w:val="superscript"/>
        </w:rPr>
        <w:t>2</w:t>
      </w:r>
      <w:r w:rsidR="0061250D">
        <w:rPr>
          <w:rFonts w:ascii="Times New Roman" w:eastAsia="Times New Roman" w:hAnsi="Times New Roman" w:cs="Times New Roman"/>
          <w:iCs/>
          <w:shd w:val="clear" w:color="auto" w:fill="FFFFFF"/>
        </w:rPr>
        <w:t> = .65</w:t>
      </w:r>
      <w:r w:rsidRPr="00D0143F">
        <w:rPr>
          <w:rFonts w:ascii="Times New Roman" w:eastAsia="Times New Roman" w:hAnsi="Times New Roman" w:cs="Times New Roman"/>
          <w:iCs/>
          <w:shd w:val="clear" w:color="auto" w:fill="FFFFFF"/>
        </w:rPr>
        <w:t xml:space="preserve">, </w:t>
      </w:r>
      <w:r w:rsidRPr="00C1704D">
        <w:rPr>
          <w:rFonts w:ascii="Times New Roman" w:eastAsia="Times New Roman" w:hAnsi="Times New Roman" w:cs="Times New Roman"/>
          <w:i/>
          <w:iCs/>
          <w:shd w:val="clear" w:color="auto" w:fill="FFFFFF"/>
        </w:rPr>
        <w:t>R</w:t>
      </w:r>
      <w:r w:rsidRPr="00C1704D">
        <w:rPr>
          <w:rFonts w:ascii="Times New Roman" w:eastAsia="Times New Roman" w:hAnsi="Times New Roman" w:cs="Times New Roman"/>
          <w:i/>
          <w:iCs/>
          <w:bdr w:val="none" w:sz="0" w:space="0" w:color="auto" w:frame="1"/>
          <w:shd w:val="clear" w:color="auto" w:fill="FFFFFF"/>
          <w:vertAlign w:val="superscript"/>
        </w:rPr>
        <w:t>2</w:t>
      </w:r>
      <w:r w:rsidRPr="00D0143F">
        <w:rPr>
          <w:rFonts w:ascii="Times New Roman" w:eastAsia="Times New Roman" w:hAnsi="Times New Roman" w:cs="Times New Roman"/>
          <w:iCs/>
          <w:bdr w:val="none" w:sz="0" w:space="0" w:color="auto" w:frame="1"/>
          <w:shd w:val="clear" w:color="auto" w:fill="FFFFFF"/>
          <w:vertAlign w:val="subscript"/>
        </w:rPr>
        <w:t>Adjusted</w:t>
      </w:r>
      <w:r w:rsidR="0061250D">
        <w:rPr>
          <w:rFonts w:ascii="Times New Roman" w:eastAsia="Times New Roman" w:hAnsi="Times New Roman" w:cs="Times New Roman"/>
          <w:iCs/>
          <w:shd w:val="clear" w:color="auto" w:fill="FFFFFF"/>
        </w:rPr>
        <w:t> = .57</w:t>
      </w:r>
      <w:r w:rsidR="003A431E">
        <w:rPr>
          <w:rFonts w:ascii="Times New Roman" w:eastAsia="Times New Roman" w:hAnsi="Times New Roman" w:cs="Times New Roman"/>
          <w:iCs/>
          <w:shd w:val="clear" w:color="auto" w:fill="FFFFFF"/>
        </w:rPr>
        <w:t xml:space="preserve">, </w:t>
      </w:r>
      <w:r w:rsidR="003A431E" w:rsidRPr="00397743">
        <w:rPr>
          <w:rFonts w:ascii="Times New Roman" w:eastAsia="Times New Roman" w:hAnsi="Times New Roman" w:cs="Times New Roman"/>
          <w:i/>
          <w:iCs/>
          <w:shd w:val="clear" w:color="auto" w:fill="FFFFFF"/>
        </w:rPr>
        <w:t>F</w:t>
      </w:r>
      <w:r w:rsidR="0061250D">
        <w:rPr>
          <w:rFonts w:ascii="Times New Roman" w:eastAsia="Times New Roman" w:hAnsi="Times New Roman" w:cs="Times New Roman"/>
          <w:iCs/>
          <w:shd w:val="clear" w:color="auto" w:fill="FFFFFF"/>
        </w:rPr>
        <w:t>(5, 25) = 9.08</w:t>
      </w:r>
      <w:r w:rsidR="003A431E">
        <w:rPr>
          <w:rFonts w:ascii="Times New Roman" w:eastAsia="Times New Roman" w:hAnsi="Times New Roman" w:cs="Times New Roman"/>
          <w:iCs/>
          <w:shd w:val="clear" w:color="auto" w:fill="FFFFFF"/>
        </w:rPr>
        <w:t xml:space="preserve">, </w:t>
      </w:r>
      <w:r w:rsidR="003A431E" w:rsidRPr="00397743">
        <w:rPr>
          <w:rFonts w:ascii="Times New Roman" w:eastAsia="Times New Roman" w:hAnsi="Times New Roman" w:cs="Times New Roman"/>
          <w:i/>
          <w:iCs/>
          <w:shd w:val="clear" w:color="auto" w:fill="FFFFFF"/>
        </w:rPr>
        <w:t>p</w:t>
      </w:r>
      <w:r w:rsidR="003A431E">
        <w:rPr>
          <w:rFonts w:ascii="Times New Roman" w:eastAsia="Times New Roman" w:hAnsi="Times New Roman" w:cs="Times New Roman"/>
          <w:iCs/>
          <w:shd w:val="clear" w:color="auto" w:fill="FFFFFF"/>
        </w:rPr>
        <w:t xml:space="preserve"> &lt; .001</w:t>
      </w:r>
      <w:r w:rsidRPr="00D0143F">
        <w:rPr>
          <w:rFonts w:ascii="Times New Roman" w:eastAsia="Times New Roman" w:hAnsi="Times New Roman" w:cs="Times New Roman"/>
          <w:iCs/>
          <w:shd w:val="clear" w:color="auto" w:fill="FFFFFF"/>
        </w:rPr>
        <w:t>).</w:t>
      </w:r>
      <w:r w:rsidR="00BE2A0A">
        <w:rPr>
          <w:rStyle w:val="FootnoteReference"/>
          <w:rFonts w:ascii="Times New Roman" w:hAnsi="Times New Roman" w:cs="Times New Roman"/>
          <w:color w:val="000000"/>
        </w:rPr>
        <w:footnoteReference w:id="7"/>
      </w:r>
      <w:r w:rsidR="00BE2A0A">
        <w:rPr>
          <w:rFonts w:ascii="Times New Roman" w:hAnsi="Times New Roman" w:cs="Times New Roman"/>
          <w:color w:val="000000"/>
        </w:rPr>
        <w:t xml:space="preserve"> </w:t>
      </w:r>
      <w:r w:rsidR="00787C37">
        <w:rPr>
          <w:rFonts w:ascii="Times New Roman" w:hAnsi="Times New Roman" w:cs="Times New Roman"/>
        </w:rPr>
        <w:t xml:space="preserve"> </w:t>
      </w:r>
      <w:r w:rsidR="00A5191C">
        <w:rPr>
          <w:rFonts w:ascii="Times New Roman" w:eastAsia="Times New Roman" w:hAnsi="Times New Roman" w:cs="Times New Roman"/>
          <w:iCs/>
          <w:shd w:val="clear" w:color="auto" w:fill="FFFFFF"/>
        </w:rPr>
        <w:t xml:space="preserve">Shown in Table </w:t>
      </w:r>
      <w:r w:rsidR="00A021E2">
        <w:rPr>
          <w:rFonts w:ascii="Times New Roman" w:eastAsia="Times New Roman" w:hAnsi="Times New Roman" w:cs="Times New Roman"/>
          <w:iCs/>
          <w:shd w:val="clear" w:color="auto" w:fill="FFFFFF"/>
        </w:rPr>
        <w:t>5</w:t>
      </w:r>
      <w:r w:rsidR="00A5191C" w:rsidRPr="003C5FD6">
        <w:rPr>
          <w:rFonts w:ascii="Times New Roman" w:eastAsia="Times New Roman" w:hAnsi="Times New Roman" w:cs="Times New Roman"/>
          <w:iCs/>
          <w:shd w:val="clear" w:color="auto" w:fill="FFFFFF"/>
        </w:rPr>
        <w:t>, t</w:t>
      </w:r>
      <w:r w:rsidRPr="003C5FD6">
        <w:rPr>
          <w:rFonts w:ascii="Times New Roman" w:eastAsia="Times New Roman" w:hAnsi="Times New Roman" w:cs="Times New Roman"/>
          <w:iCs/>
          <w:shd w:val="clear" w:color="auto" w:fill="FFFFFF"/>
        </w:rPr>
        <w:t xml:space="preserve">he analysis </w:t>
      </w:r>
      <w:r w:rsidR="003D0A3A" w:rsidRPr="003C5FD6">
        <w:rPr>
          <w:rFonts w:ascii="Times New Roman" w:eastAsia="Times New Roman" w:hAnsi="Times New Roman" w:cs="Times New Roman"/>
          <w:iCs/>
          <w:shd w:val="clear" w:color="auto" w:fill="FFFFFF"/>
        </w:rPr>
        <w:t>suggests</w:t>
      </w:r>
      <w:r w:rsidRPr="003C5FD6">
        <w:rPr>
          <w:rFonts w:ascii="Times New Roman" w:eastAsia="Times New Roman" w:hAnsi="Times New Roman" w:cs="Times New Roman"/>
          <w:iCs/>
          <w:shd w:val="clear" w:color="auto" w:fill="FFFFFF"/>
        </w:rPr>
        <w:t xml:space="preserve"> that </w:t>
      </w:r>
      <w:r w:rsidR="000B2ACE">
        <w:rPr>
          <w:rFonts w:ascii="Times New Roman" w:eastAsia="Times New Roman" w:hAnsi="Times New Roman" w:cs="Times New Roman"/>
          <w:iCs/>
          <w:shd w:val="clear" w:color="auto" w:fill="FFFFFF"/>
        </w:rPr>
        <w:t>Semitones</w:t>
      </w:r>
      <w:r w:rsidR="00470201" w:rsidRPr="003C5FD6">
        <w:rPr>
          <w:rFonts w:ascii="Times New Roman" w:eastAsia="Times New Roman" w:hAnsi="Times New Roman" w:cs="Times New Roman"/>
          <w:iCs/>
          <w:shd w:val="clear" w:color="auto" w:fill="FFFFFF"/>
        </w:rPr>
        <w:t xml:space="preserve"> </w:t>
      </w:r>
      <w:r w:rsidR="00E744BC" w:rsidRPr="003C5FD6">
        <w:rPr>
          <w:rFonts w:ascii="Times New Roman" w:eastAsia="Times New Roman" w:hAnsi="Times New Roman" w:cs="Times New Roman"/>
          <w:iCs/>
          <w:shd w:val="clear" w:color="auto" w:fill="FFFFFF"/>
        </w:rPr>
        <w:t>(</w:t>
      </w:r>
      <w:r w:rsidR="0061250D">
        <w:rPr>
          <w:rFonts w:ascii="Times New Roman" w:hAnsi="Times New Roman" w:cs="Times New Roman"/>
        </w:rPr>
        <w:t>β = .481</w:t>
      </w:r>
      <w:r w:rsidR="00E744BC" w:rsidRPr="003C5FD6">
        <w:rPr>
          <w:rFonts w:ascii="Times New Roman" w:hAnsi="Times New Roman" w:cs="Times New Roman"/>
        </w:rPr>
        <w:t xml:space="preserve">, </w:t>
      </w:r>
      <w:r w:rsidR="00E744BC" w:rsidRPr="003C5FD6">
        <w:rPr>
          <w:rFonts w:ascii="Times New Roman" w:hAnsi="Times New Roman" w:cs="Times New Roman"/>
          <w:i/>
        </w:rPr>
        <w:t>p</w:t>
      </w:r>
      <w:r w:rsidR="0061250D">
        <w:rPr>
          <w:rFonts w:ascii="Times New Roman" w:hAnsi="Times New Roman" w:cs="Times New Roman"/>
        </w:rPr>
        <w:t xml:space="preserve"> = .001</w:t>
      </w:r>
      <w:r w:rsidR="00E744BC" w:rsidRPr="003C5FD6">
        <w:rPr>
          <w:rFonts w:ascii="Times New Roman" w:hAnsi="Times New Roman" w:cs="Times New Roman"/>
        </w:rPr>
        <w:t xml:space="preserve">) </w:t>
      </w:r>
      <w:r w:rsidR="00470201" w:rsidRPr="003C5FD6">
        <w:rPr>
          <w:rFonts w:ascii="Times New Roman" w:eastAsia="Times New Roman" w:hAnsi="Times New Roman" w:cs="Times New Roman"/>
          <w:iCs/>
          <w:shd w:val="clear" w:color="auto" w:fill="FFFFFF"/>
        </w:rPr>
        <w:t xml:space="preserve">and </w:t>
      </w:r>
      <w:r w:rsidR="00A10B81">
        <w:rPr>
          <w:rFonts w:ascii="Times New Roman" w:eastAsia="Times New Roman" w:hAnsi="Times New Roman" w:cs="Times New Roman"/>
          <w:iCs/>
          <w:shd w:val="clear" w:color="auto" w:fill="FFFFFF"/>
        </w:rPr>
        <w:t xml:space="preserve">the </w:t>
      </w:r>
      <w:r w:rsidR="00470201" w:rsidRPr="003C5FD6">
        <w:rPr>
          <w:rFonts w:ascii="Times New Roman" w:eastAsia="Times New Roman" w:hAnsi="Times New Roman" w:cs="Times New Roman"/>
          <w:iCs/>
          <w:shd w:val="clear" w:color="auto" w:fill="FFFFFF"/>
        </w:rPr>
        <w:t>presence of</w:t>
      </w:r>
      <w:r w:rsidR="002F16DF">
        <w:rPr>
          <w:rFonts w:ascii="Times New Roman" w:eastAsia="Times New Roman" w:hAnsi="Times New Roman" w:cs="Times New Roman"/>
          <w:iCs/>
          <w:shd w:val="clear" w:color="auto" w:fill="FFFFFF"/>
        </w:rPr>
        <w:t xml:space="preserve"> </w:t>
      </w:r>
      <w:r w:rsidR="002F16DF" w:rsidRPr="00F24C7E">
        <w:rPr>
          <w:rFonts w:ascii="Times New Roman" w:eastAsia="Times New Roman" w:hAnsi="Times New Roman" w:cs="Times New Roman"/>
          <w:iCs/>
          <w:shd w:val="clear" w:color="auto" w:fill="FFFFFF"/>
        </w:rPr>
        <w:t>pre-dominant</w:t>
      </w:r>
      <w:r w:rsidR="00470201" w:rsidRPr="00F24C7E">
        <w:rPr>
          <w:rFonts w:ascii="Times New Roman" w:eastAsia="Times New Roman" w:hAnsi="Times New Roman" w:cs="Times New Roman"/>
          <w:iCs/>
          <w:shd w:val="clear" w:color="auto" w:fill="FFFFFF"/>
        </w:rPr>
        <w:t xml:space="preserve"> </w:t>
      </w:r>
      <w:r w:rsidR="000B2ACE">
        <w:rPr>
          <w:rFonts w:ascii="Times New Roman" w:eastAsia="Times New Roman" w:hAnsi="Times New Roman" w:cs="Times New Roman"/>
          <w:iCs/>
          <w:shd w:val="clear" w:color="auto" w:fill="FFFFFF"/>
        </w:rPr>
        <w:t>S</w:t>
      </w:r>
      <w:r w:rsidR="00470201" w:rsidRPr="00F24C7E">
        <w:rPr>
          <w:rFonts w:ascii="Times New Roman" w:eastAsia="Times New Roman" w:hAnsi="Times New Roman" w:cs="Times New Roman"/>
          <w:iCs/>
          <w:shd w:val="clear" w:color="auto" w:fill="FFFFFF"/>
        </w:rPr>
        <w:t>cale degrees</w:t>
      </w:r>
      <w:r w:rsidR="00470201" w:rsidRPr="003C5FD6">
        <w:rPr>
          <w:rFonts w:ascii="Times New Roman" w:eastAsia="Times New Roman" w:hAnsi="Times New Roman" w:cs="Times New Roman"/>
          <w:iCs/>
          <w:shd w:val="clear" w:color="auto" w:fill="FFFFFF"/>
        </w:rPr>
        <w:t xml:space="preserve"> </w:t>
      </w:r>
      <w:r w:rsidR="00E744BC" w:rsidRPr="003C5FD6">
        <w:rPr>
          <w:rFonts w:ascii="Times New Roman" w:eastAsia="Times New Roman" w:hAnsi="Times New Roman" w:cs="Times New Roman"/>
          <w:iCs/>
          <w:shd w:val="clear" w:color="auto" w:fill="FFFFFF"/>
        </w:rPr>
        <w:t>(</w:t>
      </w:r>
      <w:r w:rsidR="0061250D">
        <w:rPr>
          <w:rFonts w:ascii="Times New Roman" w:hAnsi="Times New Roman" w:cs="Times New Roman"/>
        </w:rPr>
        <w:t>β = .637</w:t>
      </w:r>
      <w:r w:rsidR="00E744BC" w:rsidRPr="003C5FD6">
        <w:rPr>
          <w:rFonts w:ascii="Times New Roman" w:hAnsi="Times New Roman" w:cs="Times New Roman"/>
        </w:rPr>
        <w:t xml:space="preserve">, </w:t>
      </w:r>
      <w:r w:rsidR="00E744BC" w:rsidRPr="003C5FD6">
        <w:rPr>
          <w:rFonts w:ascii="Times New Roman" w:hAnsi="Times New Roman" w:cs="Times New Roman"/>
          <w:i/>
        </w:rPr>
        <w:t>p</w:t>
      </w:r>
      <w:r w:rsidR="0061250D">
        <w:rPr>
          <w:rFonts w:ascii="Times New Roman" w:hAnsi="Times New Roman" w:cs="Times New Roman"/>
        </w:rPr>
        <w:t xml:space="preserve"> = .001</w:t>
      </w:r>
      <w:r w:rsidR="00E744BC" w:rsidRPr="003C5FD6">
        <w:rPr>
          <w:rFonts w:ascii="Times New Roman" w:hAnsi="Times New Roman" w:cs="Times New Roman"/>
        </w:rPr>
        <w:t>)</w:t>
      </w:r>
      <w:r w:rsidR="00470201" w:rsidRPr="003C5FD6">
        <w:rPr>
          <w:rFonts w:ascii="Times New Roman" w:eastAsia="Times New Roman" w:hAnsi="Times New Roman" w:cs="Times New Roman"/>
          <w:iCs/>
          <w:shd w:val="clear" w:color="auto" w:fill="FFFFFF"/>
        </w:rPr>
        <w:t xml:space="preserve"> significantly predicted higher at</w:t>
      </w:r>
      <w:r w:rsidR="00D66795" w:rsidRPr="003C5FD6">
        <w:rPr>
          <w:rFonts w:ascii="Times New Roman" w:eastAsia="Times New Roman" w:hAnsi="Times New Roman" w:cs="Times New Roman"/>
          <w:iCs/>
          <w:shd w:val="clear" w:color="auto" w:fill="FFFFFF"/>
        </w:rPr>
        <w:t xml:space="preserve">traction </w:t>
      </w:r>
      <w:r w:rsidR="00344C07" w:rsidRPr="003C5FD6">
        <w:rPr>
          <w:rFonts w:ascii="Times New Roman" w:eastAsia="Times New Roman" w:hAnsi="Times New Roman" w:cs="Times New Roman"/>
          <w:iCs/>
          <w:shd w:val="clear" w:color="auto" w:fill="FFFFFF"/>
        </w:rPr>
        <w:t xml:space="preserve">ratings, </w:t>
      </w:r>
      <w:r w:rsidR="00D66795" w:rsidRPr="003C5FD6">
        <w:rPr>
          <w:rFonts w:ascii="Times New Roman" w:eastAsia="Times New Roman" w:hAnsi="Times New Roman" w:cs="Times New Roman"/>
          <w:iCs/>
          <w:shd w:val="clear" w:color="auto" w:fill="FFFFFF"/>
        </w:rPr>
        <w:t xml:space="preserve">but </w:t>
      </w:r>
      <w:r w:rsidR="000B2ACE">
        <w:rPr>
          <w:rFonts w:ascii="Times New Roman" w:eastAsia="Times New Roman" w:hAnsi="Times New Roman" w:cs="Times New Roman"/>
          <w:iCs/>
          <w:shd w:val="clear" w:color="auto" w:fill="FFFFFF"/>
        </w:rPr>
        <w:t>R</w:t>
      </w:r>
      <w:r w:rsidR="00612A6D">
        <w:rPr>
          <w:rFonts w:ascii="Times New Roman" w:eastAsia="Times New Roman" w:hAnsi="Times New Roman" w:cs="Times New Roman"/>
          <w:iCs/>
          <w:shd w:val="clear" w:color="auto" w:fill="FFFFFF"/>
        </w:rPr>
        <w:t>oot motion from</w:t>
      </w:r>
      <w:r w:rsidR="00F71801">
        <w:rPr>
          <w:rFonts w:ascii="Times New Roman" w:eastAsia="Times New Roman" w:hAnsi="Times New Roman" w:cs="Times New Roman"/>
          <w:iCs/>
          <w:shd w:val="clear" w:color="auto" w:fill="FFFFFF"/>
        </w:rPr>
        <w:t xml:space="preserve"> b^2 or ^2</w:t>
      </w:r>
      <w:r w:rsidR="00D66795" w:rsidRPr="003C5FD6">
        <w:rPr>
          <w:rFonts w:ascii="Times New Roman" w:eastAsia="Times New Roman" w:hAnsi="Times New Roman" w:cs="Times New Roman"/>
          <w:iCs/>
          <w:shd w:val="clear" w:color="auto" w:fill="FFFFFF"/>
        </w:rPr>
        <w:t xml:space="preserve"> </w:t>
      </w:r>
      <w:r w:rsidR="00612A6D">
        <w:rPr>
          <w:rFonts w:ascii="Times New Roman" w:eastAsia="Times New Roman" w:hAnsi="Times New Roman" w:cs="Times New Roman"/>
          <w:iCs/>
          <w:shd w:val="clear" w:color="auto" w:fill="FFFFFF"/>
        </w:rPr>
        <w:t xml:space="preserve">to ^5 </w:t>
      </w:r>
      <w:r w:rsidR="00D66795" w:rsidRPr="003C5FD6">
        <w:rPr>
          <w:rFonts w:ascii="Times New Roman" w:eastAsia="Times New Roman" w:hAnsi="Times New Roman" w:cs="Times New Roman"/>
          <w:iCs/>
          <w:shd w:val="clear" w:color="auto" w:fill="FFFFFF"/>
        </w:rPr>
        <w:t>did not predict higher attraction ratings</w:t>
      </w:r>
      <w:r w:rsidR="00E744BC" w:rsidRPr="003C5FD6">
        <w:rPr>
          <w:rFonts w:ascii="Times New Roman" w:eastAsia="Times New Roman" w:hAnsi="Times New Roman" w:cs="Times New Roman"/>
          <w:iCs/>
          <w:shd w:val="clear" w:color="auto" w:fill="FFFFFF"/>
        </w:rPr>
        <w:t xml:space="preserve"> (</w:t>
      </w:r>
      <w:r w:rsidR="002F16DF">
        <w:rPr>
          <w:rFonts w:ascii="Times New Roman" w:hAnsi="Times New Roman" w:cs="Times New Roman"/>
        </w:rPr>
        <w:t>β = .141</w:t>
      </w:r>
      <w:r w:rsidR="00E744BC" w:rsidRPr="003C5FD6">
        <w:rPr>
          <w:rFonts w:ascii="Times New Roman" w:hAnsi="Times New Roman" w:cs="Times New Roman"/>
        </w:rPr>
        <w:t xml:space="preserve">, </w:t>
      </w:r>
      <w:r w:rsidR="00E744BC" w:rsidRPr="003C5FD6">
        <w:rPr>
          <w:rFonts w:ascii="Times New Roman" w:hAnsi="Times New Roman" w:cs="Times New Roman"/>
          <w:i/>
        </w:rPr>
        <w:t>p</w:t>
      </w:r>
      <w:r w:rsidR="002F16DF">
        <w:rPr>
          <w:rFonts w:ascii="Times New Roman" w:hAnsi="Times New Roman" w:cs="Times New Roman"/>
        </w:rPr>
        <w:t xml:space="preserve"> = .340</w:t>
      </w:r>
      <w:r w:rsidR="00E744BC" w:rsidRPr="003C5FD6">
        <w:rPr>
          <w:rFonts w:ascii="Times New Roman" w:hAnsi="Times New Roman" w:cs="Times New Roman"/>
        </w:rPr>
        <w:t>)</w:t>
      </w:r>
      <w:r w:rsidR="00D66795" w:rsidRPr="003C5FD6">
        <w:rPr>
          <w:rFonts w:ascii="Times New Roman" w:eastAsia="Times New Roman" w:hAnsi="Times New Roman" w:cs="Times New Roman"/>
          <w:iCs/>
          <w:shd w:val="clear" w:color="auto" w:fill="FFFFFF"/>
        </w:rPr>
        <w:t xml:space="preserve">, and </w:t>
      </w:r>
      <w:r w:rsidR="0061250D">
        <w:rPr>
          <w:rFonts w:ascii="Times New Roman" w:eastAsia="Times New Roman" w:hAnsi="Times New Roman" w:cs="Times New Roman"/>
          <w:iCs/>
          <w:shd w:val="clear" w:color="auto" w:fill="FFFFFF"/>
        </w:rPr>
        <w:t xml:space="preserve">both </w:t>
      </w:r>
      <w:r w:rsidR="000B2ACE">
        <w:rPr>
          <w:rFonts w:ascii="Times New Roman" w:eastAsia="Times New Roman" w:hAnsi="Times New Roman" w:cs="Times New Roman"/>
          <w:iCs/>
          <w:shd w:val="clear" w:color="auto" w:fill="FFFFFF"/>
        </w:rPr>
        <w:t>C</w:t>
      </w:r>
      <w:r w:rsidR="003240AA">
        <w:rPr>
          <w:rFonts w:ascii="Times New Roman" w:eastAsia="Times New Roman" w:hAnsi="Times New Roman" w:cs="Times New Roman"/>
          <w:iCs/>
          <w:shd w:val="clear" w:color="auto" w:fill="FFFFFF"/>
        </w:rPr>
        <w:t>hord</w:t>
      </w:r>
      <w:r w:rsidR="00D66795" w:rsidRPr="003C5FD6">
        <w:rPr>
          <w:rFonts w:ascii="Times New Roman" w:eastAsia="Times New Roman" w:hAnsi="Times New Roman" w:cs="Times New Roman"/>
          <w:iCs/>
          <w:shd w:val="clear" w:color="auto" w:fill="FFFFFF"/>
        </w:rPr>
        <w:t xml:space="preserve"> roughness</w:t>
      </w:r>
      <w:r w:rsidR="0061250D">
        <w:rPr>
          <w:rFonts w:ascii="Times New Roman" w:eastAsia="Times New Roman" w:hAnsi="Times New Roman" w:cs="Times New Roman"/>
          <w:iCs/>
          <w:shd w:val="clear" w:color="auto" w:fill="FFFFFF"/>
        </w:rPr>
        <w:t xml:space="preserve"> and </w:t>
      </w:r>
      <w:r w:rsidR="000B2ACE">
        <w:rPr>
          <w:rFonts w:ascii="Times New Roman" w:eastAsia="Times New Roman" w:hAnsi="Times New Roman" w:cs="Times New Roman"/>
          <w:iCs/>
          <w:shd w:val="clear" w:color="auto" w:fill="FFFFFF"/>
        </w:rPr>
        <w:t>C</w:t>
      </w:r>
      <w:r w:rsidR="003240AA">
        <w:rPr>
          <w:rFonts w:ascii="Times New Roman" w:eastAsia="Times New Roman" w:hAnsi="Times New Roman" w:cs="Times New Roman"/>
          <w:iCs/>
          <w:shd w:val="clear" w:color="auto" w:fill="FFFFFF"/>
        </w:rPr>
        <w:t>hord</w:t>
      </w:r>
      <w:r w:rsidR="000444AC">
        <w:rPr>
          <w:rFonts w:ascii="Times New Roman" w:eastAsia="Times New Roman" w:hAnsi="Times New Roman" w:cs="Times New Roman"/>
          <w:iCs/>
          <w:shd w:val="clear" w:color="auto" w:fill="FFFFFF"/>
        </w:rPr>
        <w:t xml:space="preserve"> distance</w:t>
      </w:r>
      <w:r w:rsidR="00D66795" w:rsidRPr="003C5FD6">
        <w:rPr>
          <w:rFonts w:ascii="Times New Roman" w:eastAsia="Times New Roman" w:hAnsi="Times New Roman" w:cs="Times New Roman"/>
          <w:iCs/>
          <w:shd w:val="clear" w:color="auto" w:fill="FFFFFF"/>
        </w:rPr>
        <w:t xml:space="preserve"> had a negative but significant </w:t>
      </w:r>
      <w:r w:rsidR="00D61783" w:rsidRPr="003C5FD6">
        <w:rPr>
          <w:rFonts w:ascii="Times New Roman" w:eastAsia="Times New Roman" w:hAnsi="Times New Roman" w:cs="Times New Roman"/>
          <w:iCs/>
          <w:shd w:val="clear" w:color="auto" w:fill="FFFFFF"/>
        </w:rPr>
        <w:t>impact</w:t>
      </w:r>
      <w:r w:rsidR="00D66795" w:rsidRPr="003C5FD6">
        <w:rPr>
          <w:rFonts w:ascii="Times New Roman" w:eastAsia="Times New Roman" w:hAnsi="Times New Roman" w:cs="Times New Roman"/>
          <w:iCs/>
          <w:shd w:val="clear" w:color="auto" w:fill="FFFFFF"/>
        </w:rPr>
        <w:t xml:space="preserve"> on attraction </w:t>
      </w:r>
      <w:r w:rsidR="00A5191C" w:rsidRPr="003C5FD6">
        <w:rPr>
          <w:rFonts w:ascii="Times New Roman" w:eastAsia="Times New Roman" w:hAnsi="Times New Roman" w:cs="Times New Roman"/>
          <w:iCs/>
          <w:shd w:val="clear" w:color="auto" w:fill="FFFFFF"/>
        </w:rPr>
        <w:t>ratings</w:t>
      </w:r>
      <w:r w:rsidR="00E744BC" w:rsidRPr="003C5FD6">
        <w:rPr>
          <w:rFonts w:ascii="Times New Roman" w:eastAsia="Times New Roman" w:hAnsi="Times New Roman" w:cs="Times New Roman"/>
          <w:iCs/>
          <w:shd w:val="clear" w:color="auto" w:fill="FFFFFF"/>
        </w:rPr>
        <w:t xml:space="preserve"> (</w:t>
      </w:r>
      <w:r w:rsidR="00E744BC" w:rsidRPr="003C5FD6">
        <w:rPr>
          <w:rFonts w:ascii="Times New Roman" w:hAnsi="Times New Roman" w:cs="Times New Roman"/>
        </w:rPr>
        <w:t xml:space="preserve">β = </w:t>
      </w:r>
      <w:r w:rsidR="002F16DF">
        <w:rPr>
          <w:rFonts w:ascii="Times New Roman" w:hAnsi="Times New Roman" w:cs="Times New Roman"/>
        </w:rPr>
        <w:t>-.313</w:t>
      </w:r>
      <w:r w:rsidR="00E744BC" w:rsidRPr="003C5FD6">
        <w:rPr>
          <w:rFonts w:ascii="Times New Roman" w:hAnsi="Times New Roman" w:cs="Times New Roman"/>
        </w:rPr>
        <w:t xml:space="preserve">, </w:t>
      </w:r>
      <w:r w:rsidR="00E744BC" w:rsidRPr="003C5FD6">
        <w:rPr>
          <w:rFonts w:ascii="Times New Roman" w:hAnsi="Times New Roman" w:cs="Times New Roman"/>
          <w:i/>
        </w:rPr>
        <w:t>p</w:t>
      </w:r>
      <w:r w:rsidR="0061250D">
        <w:rPr>
          <w:rFonts w:ascii="Times New Roman" w:hAnsi="Times New Roman" w:cs="Times New Roman"/>
        </w:rPr>
        <w:t>(roughness)</w:t>
      </w:r>
      <w:r w:rsidR="002F16DF">
        <w:rPr>
          <w:rFonts w:ascii="Times New Roman" w:hAnsi="Times New Roman" w:cs="Times New Roman"/>
        </w:rPr>
        <w:t xml:space="preserve"> = .027</w:t>
      </w:r>
      <w:r w:rsidR="0061250D">
        <w:rPr>
          <w:rFonts w:ascii="Times New Roman" w:hAnsi="Times New Roman" w:cs="Times New Roman"/>
        </w:rPr>
        <w:t>;</w:t>
      </w:r>
      <w:r w:rsidR="000444AC" w:rsidRPr="000444AC">
        <w:rPr>
          <w:rFonts w:ascii="Times New Roman" w:hAnsi="Times New Roman" w:cs="Times New Roman"/>
        </w:rPr>
        <w:t xml:space="preserve"> </w:t>
      </w:r>
      <w:r w:rsidR="000444AC" w:rsidRPr="003C5FD6">
        <w:rPr>
          <w:rFonts w:ascii="Times New Roman" w:hAnsi="Times New Roman" w:cs="Times New Roman"/>
        </w:rPr>
        <w:t xml:space="preserve">β = </w:t>
      </w:r>
      <w:r w:rsidR="000444AC">
        <w:rPr>
          <w:rFonts w:ascii="Times New Roman" w:hAnsi="Times New Roman" w:cs="Times New Roman"/>
        </w:rPr>
        <w:t>-.318</w:t>
      </w:r>
      <w:r w:rsidR="000444AC" w:rsidRPr="003C5FD6">
        <w:rPr>
          <w:rFonts w:ascii="Times New Roman" w:hAnsi="Times New Roman" w:cs="Times New Roman"/>
        </w:rPr>
        <w:t xml:space="preserve">, </w:t>
      </w:r>
      <w:r w:rsidR="000444AC" w:rsidRPr="003C5FD6">
        <w:rPr>
          <w:rFonts w:ascii="Times New Roman" w:hAnsi="Times New Roman" w:cs="Times New Roman"/>
          <w:i/>
        </w:rPr>
        <w:t>p</w:t>
      </w:r>
      <w:r w:rsidR="000444AC">
        <w:rPr>
          <w:rFonts w:ascii="Times New Roman" w:hAnsi="Times New Roman" w:cs="Times New Roman"/>
        </w:rPr>
        <w:t>(chord distance) = .048</w:t>
      </w:r>
      <w:r w:rsidR="00E744BC" w:rsidRPr="003C5FD6">
        <w:rPr>
          <w:rFonts w:ascii="Times New Roman" w:hAnsi="Times New Roman" w:cs="Times New Roman"/>
        </w:rPr>
        <w:t>)</w:t>
      </w:r>
      <w:r w:rsidR="00A5191C" w:rsidRPr="003C5FD6">
        <w:rPr>
          <w:rFonts w:ascii="Times New Roman" w:eastAsia="Times New Roman" w:hAnsi="Times New Roman" w:cs="Times New Roman"/>
          <w:iCs/>
          <w:shd w:val="clear" w:color="auto" w:fill="FFFFFF"/>
        </w:rPr>
        <w:t>.</w:t>
      </w:r>
      <w:r w:rsidR="0061250D">
        <w:rPr>
          <w:rFonts w:ascii="Times New Roman" w:eastAsia="Times New Roman" w:hAnsi="Times New Roman" w:cs="Times New Roman"/>
          <w:iCs/>
          <w:shd w:val="clear" w:color="auto" w:fill="FFFFFF"/>
        </w:rPr>
        <w:t xml:space="preserve"> To this latter point, chords that were less rough and closer in terms of their distance received higher attraction ratings.</w:t>
      </w:r>
      <w:r w:rsidR="00A5191C">
        <w:rPr>
          <w:rFonts w:ascii="Times New Roman" w:eastAsia="Times New Roman" w:hAnsi="Times New Roman" w:cs="Times New Roman"/>
          <w:iCs/>
          <w:shd w:val="clear" w:color="auto" w:fill="FFFFFF"/>
        </w:rPr>
        <w:t xml:space="preserve"> </w:t>
      </w:r>
    </w:p>
    <w:p w14:paraId="148ADEF5" w14:textId="28F062C6" w:rsidR="000E02F0" w:rsidRPr="00A81083" w:rsidRDefault="000E02F0" w:rsidP="00787C37">
      <w:pPr>
        <w:spacing w:line="480" w:lineRule="auto"/>
        <w:ind w:firstLine="720"/>
        <w:rPr>
          <w:rFonts w:ascii="Times New Roman" w:eastAsia="Times New Roman" w:hAnsi="Times New Roman" w:cs="Times New Roman"/>
          <w:iCs/>
          <w:shd w:val="clear" w:color="auto" w:fill="FFFFFF"/>
        </w:rPr>
      </w:pPr>
      <w:r>
        <w:rPr>
          <w:rFonts w:ascii="Times New Roman" w:eastAsia="Times New Roman" w:hAnsi="Times New Roman" w:cs="Times New Roman"/>
          <w:iCs/>
          <w:shd w:val="clear" w:color="auto" w:fill="FFFFFF"/>
        </w:rPr>
        <w:t xml:space="preserve">The same </w:t>
      </w:r>
      <w:r w:rsidR="00A5342F">
        <w:rPr>
          <w:rFonts w:ascii="Times New Roman" w:eastAsia="Times New Roman" w:hAnsi="Times New Roman" w:cs="Times New Roman"/>
          <w:iCs/>
          <w:shd w:val="clear" w:color="auto" w:fill="FFFFFF"/>
        </w:rPr>
        <w:t>factors</w:t>
      </w:r>
      <w:r>
        <w:rPr>
          <w:rFonts w:ascii="Times New Roman" w:eastAsia="Times New Roman" w:hAnsi="Times New Roman" w:cs="Times New Roman"/>
          <w:iCs/>
          <w:shd w:val="clear" w:color="auto" w:fill="FFFFFF"/>
        </w:rPr>
        <w:t xml:space="preserve"> </w:t>
      </w:r>
      <w:r w:rsidR="00A5342F">
        <w:rPr>
          <w:rFonts w:ascii="Times New Roman" w:eastAsia="Times New Roman" w:hAnsi="Times New Roman" w:cs="Times New Roman"/>
          <w:iCs/>
          <w:shd w:val="clear" w:color="auto" w:fill="FFFFFF"/>
        </w:rPr>
        <w:t>predicted</w:t>
      </w:r>
      <w:r>
        <w:rPr>
          <w:rFonts w:ascii="Times New Roman" w:eastAsia="Times New Roman" w:hAnsi="Times New Roman" w:cs="Times New Roman"/>
          <w:iCs/>
          <w:shd w:val="clear" w:color="auto" w:fill="FFFFFF"/>
        </w:rPr>
        <w:t xml:space="preserve"> a significant amount of the variance in attraction </w:t>
      </w:r>
      <w:r w:rsidRPr="00615B91">
        <w:rPr>
          <w:rFonts w:ascii="Times New Roman" w:eastAsia="Times New Roman" w:hAnsi="Times New Roman" w:cs="Times New Roman"/>
          <w:iCs/>
          <w:shd w:val="clear" w:color="auto" w:fill="FFFFFF"/>
        </w:rPr>
        <w:t>ratings by freshman music majors</w:t>
      </w:r>
      <w:r w:rsidR="00A5342F">
        <w:rPr>
          <w:rFonts w:ascii="Times New Roman" w:eastAsia="Times New Roman" w:hAnsi="Times New Roman" w:cs="Times New Roman"/>
          <w:iCs/>
          <w:shd w:val="clear" w:color="auto" w:fill="FFFFFF"/>
        </w:rPr>
        <w:t xml:space="preserve"> (</w:t>
      </w:r>
      <w:r w:rsidR="00A5342F" w:rsidRPr="005D359A">
        <w:rPr>
          <w:rFonts w:ascii="Times New Roman" w:hAnsi="Times New Roman" w:cs="Times New Roman"/>
          <w:i/>
          <w:iCs/>
        </w:rPr>
        <w:t>R</w:t>
      </w:r>
      <w:r w:rsidR="00A5342F" w:rsidRPr="005D359A">
        <w:rPr>
          <w:rFonts w:ascii="Times New Roman" w:hAnsi="Times New Roman" w:cs="Times New Roman"/>
          <w:i/>
          <w:iCs/>
          <w:vertAlign w:val="superscript"/>
        </w:rPr>
        <w:t>2</w:t>
      </w:r>
      <w:r w:rsidR="00A5342F" w:rsidRPr="005D359A">
        <w:rPr>
          <w:rFonts w:ascii="Times New Roman" w:hAnsi="Times New Roman" w:cs="Times New Roman"/>
          <w:vertAlign w:val="superscript"/>
        </w:rPr>
        <w:t xml:space="preserve"> </w:t>
      </w:r>
      <w:r w:rsidR="00A81083">
        <w:rPr>
          <w:rFonts w:ascii="Times New Roman" w:hAnsi="Times New Roman" w:cs="Times New Roman"/>
        </w:rPr>
        <w:t>= 0.52</w:t>
      </w:r>
      <w:r w:rsidR="00A5342F" w:rsidRPr="005D359A">
        <w:rPr>
          <w:rFonts w:ascii="Times New Roman" w:hAnsi="Times New Roman" w:cs="Times New Roman"/>
        </w:rPr>
        <w:t xml:space="preserve">, </w:t>
      </w:r>
      <w:r w:rsidR="00A5342F" w:rsidRPr="005D359A">
        <w:rPr>
          <w:rFonts w:ascii="Times New Roman" w:eastAsia="Times New Roman" w:hAnsi="Times New Roman" w:cs="Times New Roman"/>
          <w:i/>
          <w:iCs/>
          <w:shd w:val="clear" w:color="auto" w:fill="FFFFFF"/>
        </w:rPr>
        <w:t>R</w:t>
      </w:r>
      <w:r w:rsidR="00A5342F" w:rsidRPr="005D359A">
        <w:rPr>
          <w:rFonts w:ascii="Times New Roman" w:eastAsia="Times New Roman" w:hAnsi="Times New Roman" w:cs="Times New Roman"/>
          <w:i/>
          <w:iCs/>
          <w:bdr w:val="none" w:sz="0" w:space="0" w:color="auto" w:frame="1"/>
          <w:shd w:val="clear" w:color="auto" w:fill="FFFFFF"/>
          <w:vertAlign w:val="superscript"/>
        </w:rPr>
        <w:t>2</w:t>
      </w:r>
      <w:r w:rsidR="00A5342F" w:rsidRPr="005D359A">
        <w:rPr>
          <w:rFonts w:ascii="Times New Roman" w:eastAsia="Times New Roman" w:hAnsi="Times New Roman" w:cs="Times New Roman"/>
          <w:iCs/>
          <w:bdr w:val="none" w:sz="0" w:space="0" w:color="auto" w:frame="1"/>
          <w:shd w:val="clear" w:color="auto" w:fill="FFFFFF"/>
          <w:vertAlign w:val="subscript"/>
        </w:rPr>
        <w:t>Adjusted</w:t>
      </w:r>
      <w:r w:rsidR="007C6995">
        <w:rPr>
          <w:rFonts w:ascii="Times New Roman" w:eastAsia="Times New Roman" w:hAnsi="Times New Roman" w:cs="Times New Roman"/>
          <w:iCs/>
          <w:shd w:val="clear" w:color="auto" w:fill="FFFFFF"/>
        </w:rPr>
        <w:t xml:space="preserve"> = </w:t>
      </w:r>
      <w:r w:rsidR="00A81083">
        <w:rPr>
          <w:rFonts w:ascii="Times New Roman" w:eastAsia="Times New Roman" w:hAnsi="Times New Roman" w:cs="Times New Roman"/>
          <w:iCs/>
          <w:shd w:val="clear" w:color="auto" w:fill="FFFFFF"/>
        </w:rPr>
        <w:t>.43</w:t>
      </w:r>
      <w:r w:rsidR="00A5342F" w:rsidRPr="005D359A">
        <w:rPr>
          <w:rFonts w:ascii="Times New Roman" w:eastAsia="Times New Roman" w:hAnsi="Times New Roman" w:cs="Times New Roman"/>
          <w:iCs/>
          <w:shd w:val="clear" w:color="auto" w:fill="FFFFFF"/>
        </w:rPr>
        <w:t xml:space="preserve">, </w:t>
      </w:r>
      <w:r w:rsidR="00A5342F" w:rsidRPr="005D359A">
        <w:rPr>
          <w:rFonts w:ascii="Times New Roman" w:hAnsi="Times New Roman" w:cs="Times New Roman"/>
          <w:i/>
        </w:rPr>
        <w:t>F</w:t>
      </w:r>
      <w:r w:rsidR="00A5342F" w:rsidRPr="005D359A">
        <w:rPr>
          <w:rFonts w:ascii="Times New Roman" w:hAnsi="Times New Roman" w:cs="Times New Roman"/>
        </w:rPr>
        <w:t>(</w:t>
      </w:r>
      <w:r w:rsidR="00A81083">
        <w:rPr>
          <w:rFonts w:ascii="Times New Roman" w:hAnsi="Times New Roman" w:cs="Times New Roman"/>
        </w:rPr>
        <w:t>5, 25) = 5.51</w:t>
      </w:r>
      <w:r w:rsidR="00A5342F" w:rsidRPr="005D359A">
        <w:rPr>
          <w:rFonts w:ascii="Times New Roman" w:hAnsi="Times New Roman" w:cs="Times New Roman"/>
        </w:rPr>
        <w:t xml:space="preserve">, </w:t>
      </w:r>
      <w:r w:rsidR="00A5342F" w:rsidRPr="005D359A">
        <w:rPr>
          <w:rFonts w:ascii="Times New Roman" w:hAnsi="Times New Roman" w:cs="Times New Roman"/>
          <w:i/>
        </w:rPr>
        <w:t>p</w:t>
      </w:r>
      <w:r w:rsidR="00A5342F" w:rsidRPr="005D359A">
        <w:rPr>
          <w:rFonts w:ascii="Times New Roman" w:hAnsi="Times New Roman" w:cs="Times New Roman"/>
        </w:rPr>
        <w:t xml:space="preserve"> = .001</w:t>
      </w:r>
      <w:r w:rsidR="00A5342F">
        <w:rPr>
          <w:rFonts w:ascii="Times New Roman" w:hAnsi="Times New Roman" w:cs="Times New Roman"/>
        </w:rPr>
        <w:t>)</w:t>
      </w:r>
      <w:r w:rsidRPr="00615B91">
        <w:rPr>
          <w:rFonts w:ascii="Times New Roman" w:eastAsia="Times New Roman" w:hAnsi="Times New Roman" w:cs="Times New Roman"/>
          <w:iCs/>
          <w:shd w:val="clear" w:color="auto" w:fill="FFFFFF"/>
        </w:rPr>
        <w:t>.</w:t>
      </w:r>
      <w:r w:rsidR="00CD4B1F" w:rsidRPr="00615B91">
        <w:rPr>
          <w:rStyle w:val="FootnoteReference"/>
          <w:rFonts w:ascii="Times New Roman" w:eastAsia="Times New Roman" w:hAnsi="Times New Roman" w:cs="Times New Roman"/>
          <w:iCs/>
          <w:shd w:val="clear" w:color="auto" w:fill="FFFFFF"/>
        </w:rPr>
        <w:footnoteReference w:id="8"/>
      </w:r>
      <w:r w:rsidRPr="00615B91">
        <w:rPr>
          <w:rFonts w:ascii="Times New Roman" w:eastAsia="Times New Roman" w:hAnsi="Times New Roman" w:cs="Times New Roman"/>
          <w:iCs/>
          <w:shd w:val="clear" w:color="auto" w:fill="FFFFFF"/>
        </w:rPr>
        <w:t xml:space="preserve"> </w:t>
      </w:r>
      <w:r w:rsidR="004F0F8C" w:rsidRPr="005D359A">
        <w:rPr>
          <w:rFonts w:ascii="Times New Roman" w:hAnsi="Times New Roman" w:cs="Times New Roman"/>
        </w:rPr>
        <w:t>Semitonal voice leading</w:t>
      </w:r>
      <w:r w:rsidR="00035CC9" w:rsidRPr="005D359A">
        <w:rPr>
          <w:rFonts w:ascii="Times New Roman" w:hAnsi="Times New Roman" w:cs="Times New Roman"/>
        </w:rPr>
        <w:t xml:space="preserve"> </w:t>
      </w:r>
      <w:r w:rsidR="004F0F8C" w:rsidRPr="005D359A">
        <w:rPr>
          <w:rFonts w:ascii="Times New Roman" w:hAnsi="Times New Roman" w:cs="Times New Roman"/>
        </w:rPr>
        <w:t>was the only significant predictor of</w:t>
      </w:r>
      <w:r w:rsidR="00035CC9" w:rsidRPr="005D359A">
        <w:rPr>
          <w:rFonts w:ascii="Times New Roman" w:hAnsi="Times New Roman" w:cs="Times New Roman"/>
        </w:rPr>
        <w:t xml:space="preserve"> hig</w:t>
      </w:r>
      <w:r w:rsidR="00A81083">
        <w:rPr>
          <w:rFonts w:ascii="Times New Roman" w:hAnsi="Times New Roman" w:cs="Times New Roman"/>
        </w:rPr>
        <w:t>her attraction ratings (β = .488</w:t>
      </w:r>
      <w:r w:rsidR="00035CC9" w:rsidRPr="005D359A">
        <w:rPr>
          <w:rFonts w:ascii="Times New Roman" w:hAnsi="Times New Roman" w:cs="Times New Roman"/>
        </w:rPr>
        <w:t xml:space="preserve">, </w:t>
      </w:r>
      <w:r w:rsidR="00035CC9" w:rsidRPr="005D359A">
        <w:rPr>
          <w:rFonts w:ascii="Times New Roman" w:hAnsi="Times New Roman" w:cs="Times New Roman"/>
          <w:i/>
        </w:rPr>
        <w:t>p</w:t>
      </w:r>
      <w:r w:rsidR="00A81083">
        <w:rPr>
          <w:rFonts w:ascii="Times New Roman" w:hAnsi="Times New Roman" w:cs="Times New Roman"/>
        </w:rPr>
        <w:t xml:space="preserve"> = .003</w:t>
      </w:r>
      <w:r w:rsidR="004F0F8C" w:rsidRPr="005D359A">
        <w:rPr>
          <w:rFonts w:ascii="Times New Roman" w:hAnsi="Times New Roman" w:cs="Times New Roman"/>
        </w:rPr>
        <w:t xml:space="preserve">). </w:t>
      </w:r>
      <w:r w:rsidR="003240AA">
        <w:rPr>
          <w:rFonts w:ascii="Times New Roman" w:hAnsi="Times New Roman" w:cs="Times New Roman"/>
        </w:rPr>
        <w:t>Chord</w:t>
      </w:r>
      <w:r w:rsidR="00A81083">
        <w:rPr>
          <w:rFonts w:ascii="Times New Roman" w:hAnsi="Times New Roman" w:cs="Times New Roman"/>
        </w:rPr>
        <w:t xml:space="preserve"> roughness (β = -.276</w:t>
      </w:r>
      <w:r w:rsidR="005D359A" w:rsidRPr="005D359A">
        <w:rPr>
          <w:rFonts w:ascii="Times New Roman" w:hAnsi="Times New Roman" w:cs="Times New Roman"/>
        </w:rPr>
        <w:t xml:space="preserve">, </w:t>
      </w:r>
      <w:r w:rsidR="005D359A" w:rsidRPr="005D359A">
        <w:rPr>
          <w:rFonts w:ascii="Times New Roman" w:hAnsi="Times New Roman" w:cs="Times New Roman"/>
          <w:i/>
        </w:rPr>
        <w:t>p</w:t>
      </w:r>
      <w:r w:rsidR="00A81083">
        <w:rPr>
          <w:rFonts w:ascii="Times New Roman" w:hAnsi="Times New Roman" w:cs="Times New Roman"/>
        </w:rPr>
        <w:t xml:space="preserve"> = .084</w:t>
      </w:r>
      <w:r w:rsidR="005D359A" w:rsidRPr="005D359A">
        <w:rPr>
          <w:rFonts w:ascii="Times New Roman" w:hAnsi="Times New Roman" w:cs="Times New Roman"/>
        </w:rPr>
        <w:t xml:space="preserve">), whether or not the </w:t>
      </w:r>
      <w:r w:rsidR="000B2ACE">
        <w:rPr>
          <w:rFonts w:ascii="Times New Roman" w:hAnsi="Times New Roman" w:cs="Times New Roman"/>
        </w:rPr>
        <w:t>R</w:t>
      </w:r>
      <w:r w:rsidR="005D359A" w:rsidRPr="005D359A">
        <w:rPr>
          <w:rFonts w:ascii="Times New Roman" w:hAnsi="Times New Roman" w:cs="Times New Roman"/>
        </w:rPr>
        <w:t>oot of t</w:t>
      </w:r>
      <w:r w:rsidR="00A81083">
        <w:rPr>
          <w:rFonts w:ascii="Times New Roman" w:hAnsi="Times New Roman" w:cs="Times New Roman"/>
        </w:rPr>
        <w:t>he chord was ^2 or b^2 (β = .241</w:t>
      </w:r>
      <w:r w:rsidR="005D359A" w:rsidRPr="005D359A">
        <w:rPr>
          <w:rFonts w:ascii="Times New Roman" w:hAnsi="Times New Roman" w:cs="Times New Roman"/>
        </w:rPr>
        <w:t xml:space="preserve">, </w:t>
      </w:r>
      <w:r w:rsidR="005D359A" w:rsidRPr="005D359A">
        <w:rPr>
          <w:rFonts w:ascii="Times New Roman" w:hAnsi="Times New Roman" w:cs="Times New Roman"/>
          <w:i/>
        </w:rPr>
        <w:t>p</w:t>
      </w:r>
      <w:r w:rsidR="00271158">
        <w:rPr>
          <w:rFonts w:ascii="Times New Roman" w:hAnsi="Times New Roman" w:cs="Times New Roman"/>
        </w:rPr>
        <w:t xml:space="preserve"> </w:t>
      </w:r>
      <w:r w:rsidR="00271158">
        <w:rPr>
          <w:rFonts w:ascii="Times New Roman" w:hAnsi="Times New Roman" w:cs="Times New Roman"/>
        </w:rPr>
        <w:lastRenderedPageBreak/>
        <w:t>= .204), C</w:t>
      </w:r>
      <w:r w:rsidR="00A81083">
        <w:rPr>
          <w:rFonts w:ascii="Times New Roman" w:hAnsi="Times New Roman" w:cs="Times New Roman"/>
        </w:rPr>
        <w:t>hord distance (β = -.139</w:t>
      </w:r>
      <w:r w:rsidR="00A81083" w:rsidRPr="005D359A">
        <w:rPr>
          <w:rFonts w:ascii="Times New Roman" w:hAnsi="Times New Roman" w:cs="Times New Roman"/>
        </w:rPr>
        <w:t xml:space="preserve">, </w:t>
      </w:r>
      <w:r w:rsidR="00A81083" w:rsidRPr="005D359A">
        <w:rPr>
          <w:rFonts w:ascii="Times New Roman" w:hAnsi="Times New Roman" w:cs="Times New Roman"/>
          <w:i/>
        </w:rPr>
        <w:t>p</w:t>
      </w:r>
      <w:r w:rsidR="00A81083">
        <w:rPr>
          <w:rFonts w:ascii="Times New Roman" w:hAnsi="Times New Roman" w:cs="Times New Roman"/>
        </w:rPr>
        <w:t xml:space="preserve"> = .438), and whether the chord contained</w:t>
      </w:r>
      <w:r w:rsidR="005D359A" w:rsidRPr="005D359A">
        <w:rPr>
          <w:rFonts w:ascii="Times New Roman" w:hAnsi="Times New Roman" w:cs="Times New Roman"/>
        </w:rPr>
        <w:t xml:space="preserve"> pre-dominant </w:t>
      </w:r>
      <w:r w:rsidR="000B2ACE">
        <w:rPr>
          <w:rFonts w:ascii="Times New Roman" w:hAnsi="Times New Roman" w:cs="Times New Roman"/>
        </w:rPr>
        <w:t>S</w:t>
      </w:r>
      <w:r w:rsidR="005D359A" w:rsidRPr="005D359A">
        <w:rPr>
          <w:rFonts w:ascii="Times New Roman" w:hAnsi="Times New Roman" w:cs="Times New Roman"/>
        </w:rPr>
        <w:t xml:space="preserve">cale degrees </w:t>
      </w:r>
      <w:r w:rsidR="00A81083">
        <w:rPr>
          <w:rFonts w:ascii="Times New Roman" w:hAnsi="Times New Roman" w:cs="Times New Roman"/>
        </w:rPr>
        <w:t>(β = .370</w:t>
      </w:r>
      <w:r w:rsidR="005D359A" w:rsidRPr="005D359A">
        <w:rPr>
          <w:rFonts w:ascii="Times New Roman" w:hAnsi="Times New Roman" w:cs="Times New Roman"/>
        </w:rPr>
        <w:t xml:space="preserve">, </w:t>
      </w:r>
      <w:r w:rsidR="005D359A" w:rsidRPr="005D359A">
        <w:rPr>
          <w:rFonts w:ascii="Times New Roman" w:hAnsi="Times New Roman" w:cs="Times New Roman"/>
          <w:i/>
        </w:rPr>
        <w:t>p</w:t>
      </w:r>
      <w:r w:rsidR="00A81083">
        <w:rPr>
          <w:rFonts w:ascii="Times New Roman" w:hAnsi="Times New Roman" w:cs="Times New Roman"/>
        </w:rPr>
        <w:t xml:space="preserve"> = .058</w:t>
      </w:r>
      <w:r w:rsidR="005D359A" w:rsidRPr="005D359A">
        <w:rPr>
          <w:rFonts w:ascii="Times New Roman" w:hAnsi="Times New Roman" w:cs="Times New Roman"/>
        </w:rPr>
        <w:t>) did not contribute</w:t>
      </w:r>
      <w:r w:rsidR="005D359A">
        <w:rPr>
          <w:rFonts w:ascii="Times New Roman" w:hAnsi="Times New Roman" w:cs="Times New Roman"/>
        </w:rPr>
        <w:t xml:space="preserve"> significantly to higher attraction ratings</w:t>
      </w:r>
      <w:r w:rsidR="00A81083">
        <w:rPr>
          <w:rFonts w:ascii="Times New Roman" w:hAnsi="Times New Roman" w:cs="Times New Roman"/>
        </w:rPr>
        <w:t>.</w:t>
      </w:r>
    </w:p>
    <w:p w14:paraId="37761312" w14:textId="030C9327" w:rsidR="000B2ACE" w:rsidRDefault="000E02F0" w:rsidP="009B2732">
      <w:pPr>
        <w:spacing w:line="480" w:lineRule="auto"/>
        <w:ind w:firstLine="720"/>
        <w:rPr>
          <w:rFonts w:ascii="Times New Roman" w:eastAsia="Times New Roman" w:hAnsi="Times New Roman" w:cs="Times New Roman"/>
          <w:iCs/>
          <w:shd w:val="clear" w:color="auto" w:fill="FFFFFF"/>
        </w:rPr>
      </w:pPr>
      <w:r>
        <w:rPr>
          <w:rFonts w:ascii="Times New Roman" w:eastAsia="Times New Roman" w:hAnsi="Times New Roman" w:cs="Times New Roman"/>
          <w:iCs/>
          <w:shd w:val="clear" w:color="auto" w:fill="FFFFFF"/>
        </w:rPr>
        <w:t>In contrast,</w:t>
      </w:r>
      <w:r w:rsidR="00AD49FD">
        <w:rPr>
          <w:rFonts w:ascii="Times New Roman" w:eastAsia="Times New Roman" w:hAnsi="Times New Roman" w:cs="Times New Roman"/>
          <w:iCs/>
          <w:shd w:val="clear" w:color="auto" w:fill="FFFFFF"/>
        </w:rPr>
        <w:t xml:space="preserve"> while</w:t>
      </w:r>
      <w:r w:rsidR="00AB5C75">
        <w:rPr>
          <w:rFonts w:ascii="Times New Roman" w:eastAsia="Times New Roman" w:hAnsi="Times New Roman" w:cs="Times New Roman"/>
          <w:iCs/>
          <w:shd w:val="clear" w:color="auto" w:fill="FFFFFF"/>
        </w:rPr>
        <w:t xml:space="preserve"> </w:t>
      </w:r>
      <w:r w:rsidR="003167DA">
        <w:rPr>
          <w:rFonts w:ascii="Times New Roman" w:eastAsia="Times New Roman" w:hAnsi="Times New Roman" w:cs="Times New Roman"/>
          <w:iCs/>
          <w:shd w:val="clear" w:color="auto" w:fill="FFFFFF"/>
        </w:rPr>
        <w:t>the same factors</w:t>
      </w:r>
      <w:r w:rsidR="00E56FE2">
        <w:rPr>
          <w:rFonts w:ascii="Times New Roman" w:eastAsia="Times New Roman" w:hAnsi="Times New Roman" w:cs="Times New Roman"/>
          <w:iCs/>
          <w:shd w:val="clear" w:color="auto" w:fill="FFFFFF"/>
        </w:rPr>
        <w:t xml:space="preserve"> explained</w:t>
      </w:r>
      <w:r w:rsidR="003167DA">
        <w:rPr>
          <w:rFonts w:ascii="Times New Roman" w:eastAsia="Times New Roman" w:hAnsi="Times New Roman" w:cs="Times New Roman"/>
          <w:iCs/>
          <w:shd w:val="clear" w:color="auto" w:fill="FFFFFF"/>
        </w:rPr>
        <w:t xml:space="preserve"> </w:t>
      </w:r>
      <w:r w:rsidR="003167DA" w:rsidRPr="00D0143F">
        <w:rPr>
          <w:rFonts w:ascii="Times New Roman" w:eastAsia="Times New Roman" w:hAnsi="Times New Roman" w:cs="Times New Roman"/>
          <w:iCs/>
          <w:shd w:val="clear" w:color="auto" w:fill="FFFFFF"/>
        </w:rPr>
        <w:t xml:space="preserve">a significant amount of the variance in the </w:t>
      </w:r>
      <w:r w:rsidR="003167DA">
        <w:rPr>
          <w:rFonts w:ascii="Times New Roman" w:eastAsia="Times New Roman" w:hAnsi="Times New Roman" w:cs="Times New Roman"/>
          <w:iCs/>
          <w:shd w:val="clear" w:color="auto" w:fill="FFFFFF"/>
        </w:rPr>
        <w:t>attraction ratings by the Prolific participants</w:t>
      </w:r>
      <w:r w:rsidR="003167DA" w:rsidRPr="00D0143F">
        <w:rPr>
          <w:rFonts w:ascii="Times New Roman" w:eastAsia="Times New Roman" w:hAnsi="Times New Roman" w:cs="Times New Roman"/>
          <w:iCs/>
          <w:shd w:val="clear" w:color="auto" w:fill="FFFFFF"/>
        </w:rPr>
        <w:t xml:space="preserve"> (</w:t>
      </w:r>
      <w:r w:rsidR="00E56FE2" w:rsidRPr="005D359A">
        <w:rPr>
          <w:rFonts w:ascii="Times New Roman" w:hAnsi="Times New Roman" w:cs="Times New Roman"/>
          <w:i/>
          <w:iCs/>
        </w:rPr>
        <w:t>R</w:t>
      </w:r>
      <w:r w:rsidR="00E56FE2" w:rsidRPr="005D359A">
        <w:rPr>
          <w:rFonts w:ascii="Times New Roman" w:hAnsi="Times New Roman" w:cs="Times New Roman"/>
          <w:i/>
          <w:iCs/>
          <w:vertAlign w:val="superscript"/>
        </w:rPr>
        <w:t>2</w:t>
      </w:r>
      <w:r w:rsidR="00E56FE2" w:rsidRPr="005D359A">
        <w:rPr>
          <w:rFonts w:ascii="Times New Roman" w:hAnsi="Times New Roman" w:cs="Times New Roman"/>
          <w:vertAlign w:val="superscript"/>
        </w:rPr>
        <w:t xml:space="preserve"> </w:t>
      </w:r>
      <w:r w:rsidR="00895371">
        <w:rPr>
          <w:rFonts w:ascii="Times New Roman" w:hAnsi="Times New Roman" w:cs="Times New Roman"/>
        </w:rPr>
        <w:t>= 0.68</w:t>
      </w:r>
      <w:r w:rsidR="00E56FE2" w:rsidRPr="005D359A">
        <w:rPr>
          <w:rFonts w:ascii="Times New Roman" w:hAnsi="Times New Roman" w:cs="Times New Roman"/>
        </w:rPr>
        <w:t xml:space="preserve">, </w:t>
      </w:r>
      <w:r w:rsidR="00E56FE2" w:rsidRPr="005D359A">
        <w:rPr>
          <w:rFonts w:ascii="Times New Roman" w:eastAsia="Times New Roman" w:hAnsi="Times New Roman" w:cs="Times New Roman"/>
          <w:i/>
          <w:iCs/>
          <w:shd w:val="clear" w:color="auto" w:fill="FFFFFF"/>
        </w:rPr>
        <w:t>R</w:t>
      </w:r>
      <w:r w:rsidR="00E56FE2" w:rsidRPr="005D359A">
        <w:rPr>
          <w:rFonts w:ascii="Times New Roman" w:eastAsia="Times New Roman" w:hAnsi="Times New Roman" w:cs="Times New Roman"/>
          <w:i/>
          <w:iCs/>
          <w:bdr w:val="none" w:sz="0" w:space="0" w:color="auto" w:frame="1"/>
          <w:shd w:val="clear" w:color="auto" w:fill="FFFFFF"/>
          <w:vertAlign w:val="superscript"/>
        </w:rPr>
        <w:t>2</w:t>
      </w:r>
      <w:r w:rsidR="00E56FE2" w:rsidRPr="005D359A">
        <w:rPr>
          <w:rFonts w:ascii="Times New Roman" w:eastAsia="Times New Roman" w:hAnsi="Times New Roman" w:cs="Times New Roman"/>
          <w:iCs/>
          <w:bdr w:val="none" w:sz="0" w:space="0" w:color="auto" w:frame="1"/>
          <w:shd w:val="clear" w:color="auto" w:fill="FFFFFF"/>
          <w:vertAlign w:val="subscript"/>
        </w:rPr>
        <w:t>Adjusted</w:t>
      </w:r>
      <w:r w:rsidR="00895371">
        <w:rPr>
          <w:rFonts w:ascii="Times New Roman" w:eastAsia="Times New Roman" w:hAnsi="Times New Roman" w:cs="Times New Roman"/>
          <w:iCs/>
          <w:shd w:val="clear" w:color="auto" w:fill="FFFFFF"/>
        </w:rPr>
        <w:t> = .61</w:t>
      </w:r>
      <w:r w:rsidR="00E56FE2" w:rsidRPr="005D359A">
        <w:rPr>
          <w:rFonts w:ascii="Times New Roman" w:eastAsia="Times New Roman" w:hAnsi="Times New Roman" w:cs="Times New Roman"/>
          <w:iCs/>
          <w:shd w:val="clear" w:color="auto" w:fill="FFFFFF"/>
        </w:rPr>
        <w:t xml:space="preserve">, </w:t>
      </w:r>
      <w:r w:rsidR="00E56FE2" w:rsidRPr="005D359A">
        <w:rPr>
          <w:rFonts w:ascii="Times New Roman" w:hAnsi="Times New Roman" w:cs="Times New Roman"/>
          <w:i/>
        </w:rPr>
        <w:t>F</w:t>
      </w:r>
      <w:r w:rsidR="00895371">
        <w:rPr>
          <w:rFonts w:ascii="Times New Roman" w:hAnsi="Times New Roman" w:cs="Times New Roman"/>
        </w:rPr>
        <w:t>(5, 25) = 10.41</w:t>
      </w:r>
      <w:r w:rsidR="00E56FE2" w:rsidRPr="005D359A">
        <w:rPr>
          <w:rFonts w:ascii="Times New Roman" w:hAnsi="Times New Roman" w:cs="Times New Roman"/>
        </w:rPr>
        <w:t xml:space="preserve">, </w:t>
      </w:r>
      <w:r w:rsidR="00E56FE2" w:rsidRPr="005D359A">
        <w:rPr>
          <w:rFonts w:ascii="Times New Roman" w:hAnsi="Times New Roman" w:cs="Times New Roman"/>
          <w:i/>
        </w:rPr>
        <w:t>p</w:t>
      </w:r>
      <w:r w:rsidR="005E5966">
        <w:rPr>
          <w:rFonts w:ascii="Times New Roman" w:hAnsi="Times New Roman" w:cs="Times New Roman"/>
        </w:rPr>
        <w:t xml:space="preserve"> &lt;</w:t>
      </w:r>
      <w:r w:rsidR="00E56FE2" w:rsidRPr="005D359A">
        <w:rPr>
          <w:rFonts w:ascii="Times New Roman" w:hAnsi="Times New Roman" w:cs="Times New Roman"/>
        </w:rPr>
        <w:t xml:space="preserve"> .001</w:t>
      </w:r>
      <w:r w:rsidR="00A6388F">
        <w:rPr>
          <w:rFonts w:ascii="Times New Roman" w:eastAsia="Times New Roman" w:hAnsi="Times New Roman" w:cs="Times New Roman"/>
          <w:iCs/>
          <w:shd w:val="clear" w:color="auto" w:fill="FFFFFF"/>
        </w:rPr>
        <w:t>)</w:t>
      </w:r>
      <w:r w:rsidR="009606A5">
        <w:rPr>
          <w:rFonts w:ascii="Times New Roman" w:eastAsia="Times New Roman" w:hAnsi="Times New Roman" w:cs="Times New Roman"/>
          <w:iCs/>
          <w:shd w:val="clear" w:color="auto" w:fill="FFFFFF"/>
        </w:rPr>
        <w:t xml:space="preserve">, the </w:t>
      </w:r>
      <w:r w:rsidR="00DD20A6">
        <w:rPr>
          <w:rFonts w:ascii="Times New Roman" w:eastAsia="Times New Roman" w:hAnsi="Times New Roman" w:cs="Times New Roman"/>
          <w:iCs/>
          <w:shd w:val="clear" w:color="auto" w:fill="FFFFFF"/>
        </w:rPr>
        <w:t xml:space="preserve">factors predicting </w:t>
      </w:r>
      <w:r w:rsidR="00DD20A6" w:rsidRPr="00DD20A6">
        <w:rPr>
          <w:rFonts w:ascii="Times New Roman" w:eastAsia="Times New Roman" w:hAnsi="Times New Roman" w:cs="Times New Roman"/>
          <w:i/>
          <w:iCs/>
          <w:shd w:val="clear" w:color="auto" w:fill="FFFFFF"/>
        </w:rPr>
        <w:t>lower</w:t>
      </w:r>
      <w:r w:rsidR="00DD20A6">
        <w:rPr>
          <w:rFonts w:ascii="Times New Roman" w:eastAsia="Times New Roman" w:hAnsi="Times New Roman" w:cs="Times New Roman"/>
          <w:iCs/>
          <w:shd w:val="clear" w:color="auto" w:fill="FFFFFF"/>
        </w:rPr>
        <w:t xml:space="preserve"> attraction ratings </w:t>
      </w:r>
      <w:r w:rsidR="009228BE">
        <w:rPr>
          <w:rFonts w:ascii="Times New Roman" w:eastAsia="Times New Roman" w:hAnsi="Times New Roman" w:cs="Times New Roman"/>
          <w:iCs/>
          <w:shd w:val="clear" w:color="auto" w:fill="FFFFFF"/>
        </w:rPr>
        <w:t xml:space="preserve">were </w:t>
      </w:r>
      <w:r w:rsidR="003240AA">
        <w:rPr>
          <w:rFonts w:ascii="Times New Roman" w:eastAsia="Times New Roman" w:hAnsi="Times New Roman" w:cs="Times New Roman"/>
          <w:iCs/>
          <w:shd w:val="clear" w:color="auto" w:fill="FFFFFF"/>
        </w:rPr>
        <w:t>chord</w:t>
      </w:r>
      <w:r w:rsidR="00324912">
        <w:rPr>
          <w:rFonts w:ascii="Times New Roman" w:eastAsia="Times New Roman" w:hAnsi="Times New Roman" w:cs="Times New Roman"/>
          <w:iCs/>
          <w:shd w:val="clear" w:color="auto" w:fill="FFFFFF"/>
        </w:rPr>
        <w:t xml:space="preserve"> roughness </w:t>
      </w:r>
      <w:r w:rsidR="00324912" w:rsidRPr="007E1752">
        <w:rPr>
          <w:rFonts w:ascii="Times New Roman" w:eastAsia="Times New Roman" w:hAnsi="Times New Roman" w:cs="Times New Roman"/>
          <w:iCs/>
          <w:shd w:val="clear" w:color="auto" w:fill="FFFFFF"/>
        </w:rPr>
        <w:t>(</w:t>
      </w:r>
      <w:r w:rsidR="00895371">
        <w:rPr>
          <w:rFonts w:ascii="Times New Roman" w:hAnsi="Times New Roman" w:cs="Times New Roman"/>
        </w:rPr>
        <w:t>β = -0.527</w:t>
      </w:r>
      <w:r w:rsidR="00324912" w:rsidRPr="007E1752">
        <w:rPr>
          <w:rFonts w:ascii="Times New Roman" w:hAnsi="Times New Roman" w:cs="Times New Roman"/>
        </w:rPr>
        <w:t xml:space="preserve">, </w:t>
      </w:r>
      <w:r w:rsidR="00324912" w:rsidRPr="007E1752">
        <w:rPr>
          <w:rFonts w:ascii="Times New Roman" w:hAnsi="Times New Roman" w:cs="Times New Roman"/>
          <w:i/>
        </w:rPr>
        <w:t xml:space="preserve">p </w:t>
      </w:r>
      <w:r w:rsidR="00324912" w:rsidRPr="007E1752">
        <w:rPr>
          <w:rFonts w:ascii="Times New Roman" w:hAnsi="Times New Roman" w:cs="Times New Roman"/>
        </w:rPr>
        <w:t>&lt; .001</w:t>
      </w:r>
      <w:r w:rsidR="00324912">
        <w:rPr>
          <w:rFonts w:ascii="Times New Roman" w:hAnsi="Times New Roman" w:cs="Times New Roman"/>
        </w:rPr>
        <w:t>)</w:t>
      </w:r>
      <w:r w:rsidR="00895371">
        <w:rPr>
          <w:rFonts w:ascii="Times New Roman" w:hAnsi="Times New Roman" w:cs="Times New Roman"/>
        </w:rPr>
        <w:t xml:space="preserve">, </w:t>
      </w:r>
      <w:r w:rsidR="009606A5" w:rsidRPr="005D359A">
        <w:rPr>
          <w:rFonts w:ascii="Times New Roman" w:hAnsi="Times New Roman" w:cs="Times New Roman"/>
        </w:rPr>
        <w:t>whether the chord had p</w:t>
      </w:r>
      <w:r w:rsidR="00A41CDE">
        <w:rPr>
          <w:rFonts w:ascii="Times New Roman" w:hAnsi="Times New Roman" w:cs="Times New Roman"/>
        </w:rPr>
        <w:t>re-dominant scale degrees</w:t>
      </w:r>
      <w:r w:rsidR="009606A5" w:rsidRPr="005D359A">
        <w:rPr>
          <w:rFonts w:ascii="Times New Roman" w:hAnsi="Times New Roman" w:cs="Times New Roman"/>
        </w:rPr>
        <w:t xml:space="preserve"> (β = </w:t>
      </w:r>
      <w:r w:rsidR="00895371">
        <w:rPr>
          <w:rFonts w:ascii="Times New Roman" w:hAnsi="Times New Roman" w:cs="Times New Roman"/>
        </w:rPr>
        <w:t>-.43</w:t>
      </w:r>
      <w:r w:rsidR="009606A5">
        <w:rPr>
          <w:rFonts w:ascii="Times New Roman" w:hAnsi="Times New Roman" w:cs="Times New Roman"/>
        </w:rPr>
        <w:t>9</w:t>
      </w:r>
      <w:r w:rsidR="009606A5" w:rsidRPr="005D359A">
        <w:rPr>
          <w:rFonts w:ascii="Times New Roman" w:hAnsi="Times New Roman" w:cs="Times New Roman"/>
        </w:rPr>
        <w:t xml:space="preserve">, </w:t>
      </w:r>
      <w:r w:rsidR="009606A5" w:rsidRPr="005D359A">
        <w:rPr>
          <w:rFonts w:ascii="Times New Roman" w:hAnsi="Times New Roman" w:cs="Times New Roman"/>
          <w:i/>
        </w:rPr>
        <w:t>p</w:t>
      </w:r>
      <w:r w:rsidR="009606A5" w:rsidRPr="005D359A">
        <w:rPr>
          <w:rFonts w:ascii="Times New Roman" w:hAnsi="Times New Roman" w:cs="Times New Roman"/>
        </w:rPr>
        <w:t xml:space="preserve"> =</w:t>
      </w:r>
      <w:r w:rsidR="00895371">
        <w:rPr>
          <w:rFonts w:ascii="Times New Roman" w:hAnsi="Times New Roman" w:cs="Times New Roman"/>
        </w:rPr>
        <w:t xml:space="preserve"> .009</w:t>
      </w:r>
      <w:r w:rsidR="009606A5" w:rsidRPr="005D359A">
        <w:rPr>
          <w:rFonts w:ascii="Times New Roman" w:hAnsi="Times New Roman" w:cs="Times New Roman"/>
        </w:rPr>
        <w:t>)</w:t>
      </w:r>
      <w:r w:rsidR="00895371">
        <w:rPr>
          <w:rFonts w:ascii="Times New Roman" w:hAnsi="Times New Roman" w:cs="Times New Roman"/>
        </w:rPr>
        <w:t>, and semitonal voice leading (β = -.267</w:t>
      </w:r>
      <w:r w:rsidR="00895371" w:rsidRPr="005D359A">
        <w:rPr>
          <w:rFonts w:ascii="Times New Roman" w:hAnsi="Times New Roman" w:cs="Times New Roman"/>
        </w:rPr>
        <w:t xml:space="preserve">, </w:t>
      </w:r>
      <w:r w:rsidR="00895371" w:rsidRPr="005D359A">
        <w:rPr>
          <w:rFonts w:ascii="Times New Roman" w:hAnsi="Times New Roman" w:cs="Times New Roman"/>
          <w:i/>
        </w:rPr>
        <w:t>p</w:t>
      </w:r>
      <w:r w:rsidR="00895371">
        <w:rPr>
          <w:rFonts w:ascii="Times New Roman" w:hAnsi="Times New Roman" w:cs="Times New Roman"/>
        </w:rPr>
        <w:t xml:space="preserve"> = .042)</w:t>
      </w:r>
      <w:r w:rsidR="00324912">
        <w:rPr>
          <w:rFonts w:ascii="Times New Roman" w:eastAsia="Times New Roman" w:hAnsi="Times New Roman" w:cs="Times New Roman"/>
          <w:iCs/>
          <w:shd w:val="clear" w:color="auto" w:fill="FFFFFF"/>
        </w:rPr>
        <w:t>.</w:t>
      </w:r>
      <w:r w:rsidR="00C93404">
        <w:rPr>
          <w:rStyle w:val="FootnoteReference"/>
          <w:rFonts w:ascii="Times New Roman" w:eastAsia="Times New Roman" w:hAnsi="Times New Roman" w:cs="Times New Roman"/>
          <w:iCs/>
          <w:shd w:val="clear" w:color="auto" w:fill="FFFFFF"/>
        </w:rPr>
        <w:footnoteReference w:id="9"/>
      </w:r>
      <w:r w:rsidR="00AB5C75">
        <w:rPr>
          <w:rFonts w:ascii="Times New Roman" w:eastAsia="Times New Roman" w:hAnsi="Times New Roman" w:cs="Times New Roman"/>
          <w:iCs/>
          <w:shd w:val="clear" w:color="auto" w:fill="FFFFFF"/>
        </w:rPr>
        <w:t xml:space="preserve"> </w:t>
      </w:r>
      <w:r w:rsidR="00895371">
        <w:rPr>
          <w:rFonts w:ascii="Times New Roman" w:hAnsi="Times New Roman" w:cs="Times New Roman"/>
        </w:rPr>
        <w:t>Chord distance (β = .199</w:t>
      </w:r>
      <w:r w:rsidR="00324912" w:rsidRPr="005D359A">
        <w:rPr>
          <w:rFonts w:ascii="Times New Roman" w:hAnsi="Times New Roman" w:cs="Times New Roman"/>
        </w:rPr>
        <w:t xml:space="preserve">, </w:t>
      </w:r>
      <w:r w:rsidR="00324912" w:rsidRPr="005D359A">
        <w:rPr>
          <w:rFonts w:ascii="Times New Roman" w:hAnsi="Times New Roman" w:cs="Times New Roman"/>
          <w:i/>
        </w:rPr>
        <w:t>p</w:t>
      </w:r>
      <w:r w:rsidR="00324912" w:rsidRPr="005D359A">
        <w:rPr>
          <w:rFonts w:ascii="Times New Roman" w:hAnsi="Times New Roman" w:cs="Times New Roman"/>
        </w:rPr>
        <w:t xml:space="preserve"> =</w:t>
      </w:r>
      <w:r w:rsidR="00895371">
        <w:rPr>
          <w:rFonts w:ascii="Times New Roman" w:hAnsi="Times New Roman" w:cs="Times New Roman"/>
        </w:rPr>
        <w:t xml:space="preserve"> .187</w:t>
      </w:r>
      <w:r w:rsidR="00324912" w:rsidRPr="005D359A">
        <w:rPr>
          <w:rFonts w:ascii="Times New Roman" w:hAnsi="Times New Roman" w:cs="Times New Roman"/>
        </w:rPr>
        <w:t>)</w:t>
      </w:r>
      <w:r w:rsidR="00913D75">
        <w:rPr>
          <w:rFonts w:ascii="Times New Roman" w:hAnsi="Times New Roman" w:cs="Times New Roman"/>
        </w:rPr>
        <w:t xml:space="preserve"> and</w:t>
      </w:r>
      <w:r w:rsidR="00324912" w:rsidRPr="005D359A">
        <w:rPr>
          <w:rFonts w:ascii="Times New Roman" w:hAnsi="Times New Roman" w:cs="Times New Roman"/>
        </w:rPr>
        <w:t xml:space="preserve"> whether or not the </w:t>
      </w:r>
      <w:r w:rsidR="000B2ACE">
        <w:rPr>
          <w:rFonts w:ascii="Times New Roman" w:hAnsi="Times New Roman" w:cs="Times New Roman"/>
        </w:rPr>
        <w:t>R</w:t>
      </w:r>
      <w:r w:rsidR="00324912" w:rsidRPr="005D359A">
        <w:rPr>
          <w:rFonts w:ascii="Times New Roman" w:hAnsi="Times New Roman" w:cs="Times New Roman"/>
        </w:rPr>
        <w:t>oot of t</w:t>
      </w:r>
      <w:r w:rsidR="00A41CDE">
        <w:rPr>
          <w:rFonts w:ascii="Times New Roman" w:hAnsi="Times New Roman" w:cs="Times New Roman"/>
        </w:rPr>
        <w:t>he chord was ^2 or b^2 (β = .180</w:t>
      </w:r>
      <w:r w:rsidR="00324912" w:rsidRPr="005D359A">
        <w:rPr>
          <w:rFonts w:ascii="Times New Roman" w:hAnsi="Times New Roman" w:cs="Times New Roman"/>
        </w:rPr>
        <w:t xml:space="preserve">, </w:t>
      </w:r>
      <w:r w:rsidR="00324912" w:rsidRPr="005D359A">
        <w:rPr>
          <w:rFonts w:ascii="Times New Roman" w:hAnsi="Times New Roman" w:cs="Times New Roman"/>
          <w:i/>
        </w:rPr>
        <w:t>p</w:t>
      </w:r>
      <w:r w:rsidR="00324912" w:rsidRPr="005D359A">
        <w:rPr>
          <w:rFonts w:ascii="Times New Roman" w:hAnsi="Times New Roman" w:cs="Times New Roman"/>
        </w:rPr>
        <w:t xml:space="preserve"> =</w:t>
      </w:r>
      <w:r w:rsidR="00A41CDE">
        <w:rPr>
          <w:rFonts w:ascii="Times New Roman" w:hAnsi="Times New Roman" w:cs="Times New Roman"/>
        </w:rPr>
        <w:t xml:space="preserve"> .186</w:t>
      </w:r>
      <w:r w:rsidR="00324912" w:rsidRPr="005D359A">
        <w:rPr>
          <w:rFonts w:ascii="Times New Roman" w:hAnsi="Times New Roman" w:cs="Times New Roman"/>
        </w:rPr>
        <w:t>) did not contribute</w:t>
      </w:r>
      <w:r w:rsidR="00324912">
        <w:rPr>
          <w:rFonts w:ascii="Times New Roman" w:hAnsi="Times New Roman" w:cs="Times New Roman"/>
        </w:rPr>
        <w:t xml:space="preserve"> significantly to attraction ratings. </w:t>
      </w:r>
    </w:p>
    <w:p w14:paraId="5029DAD5" w14:textId="4A66B85B" w:rsidR="00A95644" w:rsidRDefault="00A021E2" w:rsidP="009B2732">
      <w:pPr>
        <w:spacing w:line="480" w:lineRule="auto"/>
        <w:ind w:firstLine="720"/>
        <w:rPr>
          <w:rFonts w:ascii="Times New Roman" w:hAnsi="Times New Roman" w:cs="Times New Roman"/>
        </w:rPr>
      </w:pPr>
      <w:r>
        <w:rPr>
          <w:rFonts w:ascii="Times New Roman" w:hAnsi="Times New Roman" w:cs="Times New Roman"/>
        </w:rPr>
        <w:t>Table 6</w:t>
      </w:r>
      <w:r w:rsidR="003721B8" w:rsidRPr="00EB4792">
        <w:rPr>
          <w:rFonts w:ascii="Times New Roman" w:hAnsi="Times New Roman" w:cs="Times New Roman"/>
        </w:rPr>
        <w:t xml:space="preserve"> illustrates mean attraction ratings for each trial by each of</w:t>
      </w:r>
      <w:r w:rsidR="00A95644">
        <w:rPr>
          <w:rFonts w:ascii="Times New Roman" w:hAnsi="Times New Roman" w:cs="Times New Roman"/>
        </w:rPr>
        <w:t xml:space="preserve"> the three participant group</w:t>
      </w:r>
      <w:r w:rsidR="000B2ACE">
        <w:rPr>
          <w:rFonts w:ascii="Times New Roman" w:hAnsi="Times New Roman" w:cs="Times New Roman"/>
        </w:rPr>
        <w:t>s</w:t>
      </w:r>
      <w:r w:rsidR="00A95644">
        <w:rPr>
          <w:rFonts w:ascii="Times New Roman" w:hAnsi="Times New Roman" w:cs="Times New Roman"/>
        </w:rPr>
        <w:t xml:space="preserve">; the chords with the highest attraction rating are shown in </w:t>
      </w:r>
      <w:r w:rsidR="00A95644" w:rsidRPr="00CA1274">
        <w:rPr>
          <w:rFonts w:ascii="Times New Roman" w:hAnsi="Times New Roman" w:cs="Times New Roman"/>
        </w:rPr>
        <w:t xml:space="preserve">bold for that participant group and the chords with the lowest attraction rating are shown in light gray. </w:t>
      </w:r>
      <w:r w:rsidR="00A95644">
        <w:rPr>
          <w:rFonts w:ascii="Times New Roman" w:hAnsi="Times New Roman" w:cs="Times New Roman"/>
        </w:rPr>
        <w:t>Both groups of m</w:t>
      </w:r>
      <w:r w:rsidR="003721B8" w:rsidRPr="00EB4792">
        <w:rPr>
          <w:rFonts w:ascii="Times New Roman" w:hAnsi="Times New Roman" w:cs="Times New Roman"/>
        </w:rPr>
        <w:t xml:space="preserve">usic majors </w:t>
      </w:r>
      <w:r w:rsidR="000B2ACE">
        <w:rPr>
          <w:rFonts w:ascii="Times New Roman" w:hAnsi="Times New Roman" w:cs="Times New Roman"/>
        </w:rPr>
        <w:t>rated the</w:t>
      </w:r>
      <w:r w:rsidR="003721B8" w:rsidRPr="00740415">
        <w:rPr>
          <w:rFonts w:ascii="Times New Roman" w:hAnsi="Times New Roman" w:cs="Times New Roman"/>
        </w:rPr>
        <w:t xml:space="preserve"> German augmented sixth chord and the ii</w:t>
      </w:r>
      <w:r w:rsidR="003721B8" w:rsidRPr="00740415">
        <w:rPr>
          <w:rFonts w:ascii="Times New Roman" w:hAnsi="Times New Roman" w:cs="Times New Roman"/>
          <w:vertAlign w:val="superscript"/>
        </w:rPr>
        <w:t>ø7</w:t>
      </w:r>
      <w:r w:rsidR="003721B8" w:rsidRPr="00740415">
        <w:rPr>
          <w:rFonts w:ascii="Times New Roman" w:hAnsi="Times New Roman" w:cs="Times New Roman"/>
        </w:rPr>
        <w:t xml:space="preserve"> as chords with the hig</w:t>
      </w:r>
      <w:r w:rsidR="00C5491F">
        <w:rPr>
          <w:rFonts w:ascii="Times New Roman" w:hAnsi="Times New Roman" w:cs="Times New Roman"/>
        </w:rPr>
        <w:t>hest attraction to the dominant</w:t>
      </w:r>
      <w:r w:rsidR="003721B8">
        <w:rPr>
          <w:rFonts w:ascii="Times New Roman" w:hAnsi="Times New Roman" w:cs="Times New Roman"/>
        </w:rPr>
        <w:t xml:space="preserve">. </w:t>
      </w:r>
      <w:r w:rsidR="005D1569">
        <w:rPr>
          <w:rFonts w:ascii="Times New Roman" w:hAnsi="Times New Roman" w:cs="Times New Roman"/>
        </w:rPr>
        <w:t xml:space="preserve">In contrast, </w:t>
      </w:r>
      <w:r w:rsidR="000B2ACE">
        <w:rPr>
          <w:rFonts w:ascii="Times New Roman" w:hAnsi="Times New Roman" w:cs="Times New Roman"/>
        </w:rPr>
        <w:t>Prolific participants</w:t>
      </w:r>
      <w:r w:rsidR="005D1569">
        <w:rPr>
          <w:rFonts w:ascii="Times New Roman" w:hAnsi="Times New Roman" w:cs="Times New Roman"/>
        </w:rPr>
        <w:t xml:space="preserve"> rated V/V chord highest, followed by diatonic triads from the major mode: </w:t>
      </w:r>
      <w:r w:rsidR="00791059">
        <w:rPr>
          <w:rFonts w:ascii="Times New Roman" w:hAnsi="Times New Roman" w:cs="Times New Roman"/>
        </w:rPr>
        <w:t>IV</w:t>
      </w:r>
      <w:r w:rsidR="005D1569">
        <w:rPr>
          <w:rFonts w:ascii="Times New Roman" w:hAnsi="Times New Roman" w:cs="Times New Roman"/>
        </w:rPr>
        <w:t xml:space="preserve"> (second highest)</w:t>
      </w:r>
      <w:r w:rsidR="00791059">
        <w:rPr>
          <w:rFonts w:ascii="Times New Roman" w:hAnsi="Times New Roman" w:cs="Times New Roman"/>
        </w:rPr>
        <w:t xml:space="preserve">, vi, I, iii, </w:t>
      </w:r>
      <w:r w:rsidR="005D1569">
        <w:rPr>
          <w:rFonts w:ascii="Times New Roman" w:hAnsi="Times New Roman" w:cs="Times New Roman"/>
        </w:rPr>
        <w:t>i</w:t>
      </w:r>
      <w:r w:rsidR="00791059">
        <w:rPr>
          <w:rFonts w:ascii="Times New Roman" w:hAnsi="Times New Roman" w:cs="Times New Roman"/>
        </w:rPr>
        <w:t xml:space="preserve">v, </w:t>
      </w:r>
      <w:r w:rsidR="005D1569">
        <w:rPr>
          <w:rFonts w:ascii="Times New Roman" w:hAnsi="Times New Roman" w:cs="Times New Roman"/>
        </w:rPr>
        <w:t xml:space="preserve">and </w:t>
      </w:r>
      <w:r w:rsidR="00791059">
        <w:rPr>
          <w:rFonts w:ascii="Times New Roman" w:hAnsi="Times New Roman" w:cs="Times New Roman"/>
        </w:rPr>
        <w:t>ii</w:t>
      </w:r>
      <w:r w:rsidR="005D1569">
        <w:rPr>
          <w:rFonts w:ascii="Times New Roman" w:hAnsi="Times New Roman" w:cs="Times New Roman"/>
        </w:rPr>
        <w:t>.</w:t>
      </w:r>
    </w:p>
    <w:p w14:paraId="1961FACA" w14:textId="086272DB" w:rsidR="00B32A71" w:rsidRPr="00575540" w:rsidRDefault="00B32A71" w:rsidP="00575540">
      <w:pPr>
        <w:spacing w:line="480" w:lineRule="auto"/>
        <w:ind w:firstLine="720"/>
        <w:rPr>
          <w:rFonts w:ascii="Times New Roman" w:hAnsi="Times New Roman" w:cs="Times New Roman"/>
          <w:color w:val="000000"/>
        </w:rPr>
      </w:pPr>
      <w:r>
        <w:rPr>
          <w:rFonts w:ascii="Times New Roman" w:hAnsi="Times New Roman" w:cs="Times New Roman"/>
          <w:color w:val="000000"/>
        </w:rPr>
        <w:t>Finally,</w:t>
      </w:r>
      <w:r w:rsidR="0054705E">
        <w:rPr>
          <w:rFonts w:ascii="Times New Roman" w:hAnsi="Times New Roman" w:cs="Times New Roman"/>
          <w:color w:val="000000"/>
        </w:rPr>
        <w:t xml:space="preserve"> </w:t>
      </w:r>
      <w:r w:rsidR="009228BE">
        <w:rPr>
          <w:rFonts w:ascii="Times New Roman" w:hAnsi="Times New Roman" w:cs="Times New Roman"/>
          <w:color w:val="000000"/>
        </w:rPr>
        <w:t>we</w:t>
      </w:r>
      <w:r w:rsidR="00AD49FD" w:rsidRPr="00AD49FD">
        <w:rPr>
          <w:rFonts w:ascii="Times New Roman" w:hAnsi="Times New Roman" w:cs="Times New Roman"/>
          <w:color w:val="000000"/>
        </w:rPr>
        <w:t xml:space="preserve"> </w:t>
      </w:r>
      <w:r w:rsidR="00AD49FD">
        <w:rPr>
          <w:rFonts w:ascii="Times New Roman" w:hAnsi="Times New Roman" w:cs="Times New Roman"/>
          <w:color w:val="000000"/>
        </w:rPr>
        <w:t>submitted attraction ratings</w:t>
      </w:r>
      <w:r w:rsidR="00AD49FD" w:rsidRPr="003645C3">
        <w:rPr>
          <w:rFonts w:ascii="Times New Roman" w:hAnsi="Times New Roman" w:cs="Times New Roman"/>
          <w:color w:val="000000"/>
        </w:rPr>
        <w:t xml:space="preserve"> to a planned multiple regression</w:t>
      </w:r>
      <w:r w:rsidRPr="003645C3">
        <w:rPr>
          <w:rFonts w:ascii="Times New Roman" w:hAnsi="Times New Roman" w:cs="Times New Roman"/>
          <w:color w:val="000000"/>
        </w:rPr>
        <w:t xml:space="preserve"> to understand which pre-dominant scale-degree </w:t>
      </w:r>
      <w:r w:rsidRPr="00AD49FD">
        <w:rPr>
          <w:rFonts w:ascii="Times New Roman" w:hAnsi="Times New Roman" w:cs="Times New Roman"/>
          <w:i/>
          <w:iCs/>
          <w:color w:val="000000"/>
        </w:rPr>
        <w:t>pairings</w:t>
      </w:r>
      <w:r w:rsidRPr="003645C3">
        <w:rPr>
          <w:rFonts w:ascii="Times New Roman" w:hAnsi="Times New Roman" w:cs="Times New Roman"/>
          <w:color w:val="000000"/>
        </w:rPr>
        <w:t xml:space="preserve"> impacted attraction </w:t>
      </w:r>
      <w:r>
        <w:rPr>
          <w:rFonts w:ascii="Times New Roman" w:hAnsi="Times New Roman" w:cs="Times New Roman"/>
          <w:color w:val="000000"/>
        </w:rPr>
        <w:t>ratings the most</w:t>
      </w:r>
      <w:r w:rsidRPr="003645C3">
        <w:rPr>
          <w:rFonts w:ascii="Times New Roman" w:hAnsi="Times New Roman" w:cs="Times New Roman"/>
          <w:color w:val="000000"/>
        </w:rPr>
        <w:t xml:space="preserve">. </w:t>
      </w:r>
      <w:r w:rsidRPr="003645C3">
        <w:rPr>
          <w:rFonts w:ascii="Times New Roman" w:hAnsi="Times New Roman" w:cs="Times New Roman"/>
        </w:rPr>
        <w:t>Using the dummy coding shown in Table 7</w:t>
      </w:r>
      <w:r>
        <w:rPr>
          <w:rFonts w:ascii="Times New Roman" w:hAnsi="Times New Roman" w:cs="Times New Roman"/>
        </w:rPr>
        <w:t xml:space="preserve"> (Cohen &amp; Cohen, 1983)</w:t>
      </w:r>
      <w:r w:rsidRPr="003645C3">
        <w:rPr>
          <w:rFonts w:ascii="Times New Roman" w:hAnsi="Times New Roman" w:cs="Times New Roman"/>
        </w:rPr>
        <w:t>, multiple re</w:t>
      </w:r>
      <w:r w:rsidR="0054705E">
        <w:rPr>
          <w:rFonts w:ascii="Times New Roman" w:hAnsi="Times New Roman" w:cs="Times New Roman"/>
        </w:rPr>
        <w:t xml:space="preserve">gression analysis suggests that all pre-dominant scale-degree pairings </w:t>
      </w:r>
      <w:r w:rsidR="0054705E" w:rsidRPr="003C5FD6">
        <w:rPr>
          <w:rFonts w:ascii="Times New Roman" w:eastAsia="Times New Roman" w:hAnsi="Times New Roman" w:cs="Times New Roman"/>
          <w:iCs/>
          <w:shd w:val="clear" w:color="auto" w:fill="FFFFFF"/>
        </w:rPr>
        <w:t>significantly predicted higher attraction</w:t>
      </w:r>
      <w:r w:rsidR="0054705E">
        <w:rPr>
          <w:rFonts w:ascii="Times New Roman" w:eastAsia="Times New Roman" w:hAnsi="Times New Roman" w:cs="Times New Roman"/>
          <w:iCs/>
          <w:shd w:val="clear" w:color="auto" w:fill="FFFFFF"/>
        </w:rPr>
        <w:t xml:space="preserve"> ratings by</w:t>
      </w:r>
      <w:r w:rsidR="0054705E" w:rsidRPr="003C5FD6">
        <w:rPr>
          <w:rFonts w:ascii="Times New Roman" w:eastAsia="Times New Roman" w:hAnsi="Times New Roman" w:cs="Times New Roman"/>
          <w:iCs/>
          <w:shd w:val="clear" w:color="auto" w:fill="FFFFFF"/>
        </w:rPr>
        <w:t xml:space="preserve"> </w:t>
      </w:r>
      <w:r w:rsidRPr="003645C3">
        <w:rPr>
          <w:rFonts w:ascii="Times New Roman" w:hAnsi="Times New Roman" w:cs="Times New Roman"/>
        </w:rPr>
        <w:t>junior</w:t>
      </w:r>
      <w:r w:rsidR="0054705E">
        <w:rPr>
          <w:rFonts w:ascii="Times New Roman" w:hAnsi="Times New Roman" w:cs="Times New Roman"/>
        </w:rPr>
        <w:t>/senior music majors</w:t>
      </w:r>
      <w:r>
        <w:rPr>
          <w:rFonts w:ascii="Times New Roman" w:hAnsi="Times New Roman" w:cs="Times New Roman"/>
        </w:rPr>
        <w:t xml:space="preserve"> </w:t>
      </w:r>
      <w:r>
        <w:rPr>
          <w:rFonts w:ascii="Times New Roman" w:eastAsia="Times New Roman" w:hAnsi="Times New Roman" w:cs="Times New Roman"/>
          <w:iCs/>
          <w:shd w:val="clear" w:color="auto" w:fill="FFFFFF"/>
        </w:rPr>
        <w:t>(</w:t>
      </w:r>
      <w:r w:rsidRPr="005D359A">
        <w:rPr>
          <w:rFonts w:ascii="Times New Roman" w:hAnsi="Times New Roman" w:cs="Times New Roman"/>
          <w:i/>
          <w:iCs/>
        </w:rPr>
        <w:t>R</w:t>
      </w:r>
      <w:r w:rsidRPr="005D359A">
        <w:rPr>
          <w:rFonts w:ascii="Times New Roman" w:hAnsi="Times New Roman" w:cs="Times New Roman"/>
          <w:i/>
          <w:iCs/>
          <w:vertAlign w:val="superscript"/>
        </w:rPr>
        <w:t>2</w:t>
      </w:r>
      <w:r w:rsidRPr="005D359A">
        <w:rPr>
          <w:rFonts w:ascii="Times New Roman" w:hAnsi="Times New Roman" w:cs="Times New Roman"/>
          <w:vertAlign w:val="superscript"/>
        </w:rPr>
        <w:t xml:space="preserve"> </w:t>
      </w:r>
      <w:r>
        <w:rPr>
          <w:rFonts w:ascii="Times New Roman" w:hAnsi="Times New Roman" w:cs="Times New Roman"/>
        </w:rPr>
        <w:t>= 0.52</w:t>
      </w:r>
      <w:r w:rsidRPr="005D359A">
        <w:rPr>
          <w:rFonts w:ascii="Times New Roman" w:hAnsi="Times New Roman" w:cs="Times New Roman"/>
        </w:rPr>
        <w:t xml:space="preserve">, </w:t>
      </w:r>
      <w:r w:rsidRPr="005D359A">
        <w:rPr>
          <w:rFonts w:ascii="Times New Roman" w:eastAsia="Times New Roman" w:hAnsi="Times New Roman" w:cs="Times New Roman"/>
          <w:i/>
          <w:iCs/>
          <w:shd w:val="clear" w:color="auto" w:fill="FFFFFF"/>
        </w:rPr>
        <w:t>R</w:t>
      </w:r>
      <w:r w:rsidRPr="005D359A">
        <w:rPr>
          <w:rFonts w:ascii="Times New Roman" w:eastAsia="Times New Roman" w:hAnsi="Times New Roman" w:cs="Times New Roman"/>
          <w:i/>
          <w:iCs/>
          <w:bdr w:val="none" w:sz="0" w:space="0" w:color="auto" w:frame="1"/>
          <w:shd w:val="clear" w:color="auto" w:fill="FFFFFF"/>
          <w:vertAlign w:val="superscript"/>
        </w:rPr>
        <w:t>2</w:t>
      </w:r>
      <w:r w:rsidRPr="005D359A">
        <w:rPr>
          <w:rFonts w:ascii="Times New Roman" w:eastAsia="Times New Roman" w:hAnsi="Times New Roman" w:cs="Times New Roman"/>
          <w:iCs/>
          <w:bdr w:val="none" w:sz="0" w:space="0" w:color="auto" w:frame="1"/>
          <w:shd w:val="clear" w:color="auto" w:fill="FFFFFF"/>
          <w:vertAlign w:val="subscript"/>
        </w:rPr>
        <w:t>Adjusted</w:t>
      </w:r>
      <w:r>
        <w:rPr>
          <w:rFonts w:ascii="Times New Roman" w:eastAsia="Times New Roman" w:hAnsi="Times New Roman" w:cs="Times New Roman"/>
          <w:iCs/>
          <w:shd w:val="clear" w:color="auto" w:fill="FFFFFF"/>
        </w:rPr>
        <w:t> = .44</w:t>
      </w:r>
      <w:r w:rsidRPr="005D359A">
        <w:rPr>
          <w:rFonts w:ascii="Times New Roman" w:eastAsia="Times New Roman" w:hAnsi="Times New Roman" w:cs="Times New Roman"/>
          <w:iCs/>
          <w:shd w:val="clear" w:color="auto" w:fill="FFFFFF"/>
        </w:rPr>
        <w:t xml:space="preserve">, </w:t>
      </w:r>
      <w:r w:rsidRPr="005D359A">
        <w:rPr>
          <w:rFonts w:ascii="Times New Roman" w:hAnsi="Times New Roman" w:cs="Times New Roman"/>
          <w:i/>
        </w:rPr>
        <w:t>F</w:t>
      </w:r>
      <w:r w:rsidRPr="005D359A">
        <w:rPr>
          <w:rFonts w:ascii="Times New Roman" w:hAnsi="Times New Roman" w:cs="Times New Roman"/>
        </w:rPr>
        <w:t>(4, 30</w:t>
      </w:r>
      <w:r>
        <w:rPr>
          <w:rFonts w:ascii="Times New Roman" w:hAnsi="Times New Roman" w:cs="Times New Roman"/>
        </w:rPr>
        <w:t>) = 6.95</w:t>
      </w:r>
      <w:r w:rsidRPr="005D359A">
        <w:rPr>
          <w:rFonts w:ascii="Times New Roman" w:hAnsi="Times New Roman" w:cs="Times New Roman"/>
        </w:rPr>
        <w:t xml:space="preserve">, </w:t>
      </w:r>
      <w:r w:rsidRPr="005D359A">
        <w:rPr>
          <w:rFonts w:ascii="Times New Roman" w:hAnsi="Times New Roman" w:cs="Times New Roman"/>
          <w:i/>
        </w:rPr>
        <w:t>p</w:t>
      </w:r>
      <w:r>
        <w:rPr>
          <w:rFonts w:ascii="Times New Roman" w:hAnsi="Times New Roman" w:cs="Times New Roman"/>
        </w:rPr>
        <w:t xml:space="preserve"> =</w:t>
      </w:r>
      <w:r w:rsidRPr="005D359A">
        <w:rPr>
          <w:rFonts w:ascii="Times New Roman" w:hAnsi="Times New Roman" w:cs="Times New Roman"/>
        </w:rPr>
        <w:t xml:space="preserve"> .001</w:t>
      </w:r>
      <w:r>
        <w:rPr>
          <w:rFonts w:ascii="Times New Roman" w:hAnsi="Times New Roman" w:cs="Times New Roman"/>
        </w:rPr>
        <w:t xml:space="preserve">): </w:t>
      </w:r>
      <w:r>
        <w:rPr>
          <w:rFonts w:ascii="Times New Roman" w:eastAsia="Times New Roman" w:hAnsi="Times New Roman" w:cs="Times New Roman"/>
          <w:iCs/>
          <w:shd w:val="clear" w:color="auto" w:fill="FFFFFF"/>
        </w:rPr>
        <w:t xml:space="preserve">^4 and ^6, </w:t>
      </w:r>
      <w:r>
        <w:rPr>
          <w:rFonts w:ascii="Times New Roman" w:hAnsi="Times New Roman" w:cs="Times New Roman"/>
        </w:rPr>
        <w:t xml:space="preserve">β </w:t>
      </w:r>
      <w:r>
        <w:rPr>
          <w:rFonts w:ascii="Times New Roman" w:hAnsi="Times New Roman" w:cs="Times New Roman"/>
        </w:rPr>
        <w:lastRenderedPageBreak/>
        <w:t>= .358</w:t>
      </w:r>
      <w:r w:rsidRPr="003C5FD6">
        <w:rPr>
          <w:rFonts w:ascii="Times New Roman" w:hAnsi="Times New Roman" w:cs="Times New Roman"/>
        </w:rPr>
        <w:t xml:space="preserve">, </w:t>
      </w:r>
      <w:r w:rsidRPr="003C5FD6">
        <w:rPr>
          <w:rFonts w:ascii="Times New Roman" w:hAnsi="Times New Roman" w:cs="Times New Roman"/>
          <w:i/>
        </w:rPr>
        <w:t>p</w:t>
      </w:r>
      <w:r>
        <w:rPr>
          <w:rFonts w:ascii="Times New Roman" w:hAnsi="Times New Roman" w:cs="Times New Roman"/>
        </w:rPr>
        <w:t xml:space="preserve"> = .022; </w:t>
      </w:r>
      <w:r w:rsidR="00A6117E">
        <w:rPr>
          <w:rFonts w:ascii="Times New Roman" w:hAnsi="Times New Roman" w:cs="Times New Roman"/>
        </w:rPr>
        <w:t>#</w:t>
      </w:r>
      <w:r w:rsidR="00A6117E">
        <w:rPr>
          <w:rFonts w:ascii="Times New Roman" w:eastAsia="Times New Roman" w:hAnsi="Times New Roman" w:cs="Times New Roman"/>
          <w:iCs/>
          <w:shd w:val="clear" w:color="auto" w:fill="FFFFFF"/>
        </w:rPr>
        <w:t>^</w:t>
      </w:r>
      <w:r>
        <w:rPr>
          <w:rFonts w:ascii="Times New Roman" w:eastAsia="Times New Roman" w:hAnsi="Times New Roman" w:cs="Times New Roman"/>
          <w:iCs/>
          <w:shd w:val="clear" w:color="auto" w:fill="FFFFFF"/>
        </w:rPr>
        <w:t xml:space="preserve">4 and ^6, </w:t>
      </w:r>
      <w:r>
        <w:rPr>
          <w:rFonts w:ascii="Times New Roman" w:hAnsi="Times New Roman" w:cs="Times New Roman"/>
        </w:rPr>
        <w:t>β = .476</w:t>
      </w:r>
      <w:r w:rsidRPr="003C5FD6">
        <w:rPr>
          <w:rFonts w:ascii="Times New Roman" w:hAnsi="Times New Roman" w:cs="Times New Roman"/>
        </w:rPr>
        <w:t xml:space="preserve">, </w:t>
      </w:r>
      <w:r w:rsidRPr="003C5FD6">
        <w:rPr>
          <w:rFonts w:ascii="Times New Roman" w:hAnsi="Times New Roman" w:cs="Times New Roman"/>
          <w:i/>
        </w:rPr>
        <w:t>p</w:t>
      </w:r>
      <w:r>
        <w:rPr>
          <w:rFonts w:ascii="Times New Roman" w:hAnsi="Times New Roman" w:cs="Times New Roman"/>
        </w:rPr>
        <w:t xml:space="preserve"> = .003; </w:t>
      </w:r>
      <w:r>
        <w:rPr>
          <w:rFonts w:ascii="Times New Roman" w:eastAsia="Times New Roman" w:hAnsi="Times New Roman" w:cs="Times New Roman"/>
          <w:iCs/>
          <w:shd w:val="clear" w:color="auto" w:fill="FFFFFF"/>
        </w:rPr>
        <w:t xml:space="preserve">^4 and </w:t>
      </w:r>
      <w:r w:rsidR="00A6117E">
        <w:rPr>
          <w:rFonts w:ascii="Times New Roman" w:eastAsia="Times New Roman" w:hAnsi="Times New Roman" w:cs="Times New Roman"/>
          <w:iCs/>
          <w:shd w:val="clear" w:color="auto" w:fill="FFFFFF"/>
        </w:rPr>
        <w:t>b^</w:t>
      </w:r>
      <w:r>
        <w:rPr>
          <w:rFonts w:ascii="Times New Roman" w:eastAsia="Times New Roman" w:hAnsi="Times New Roman" w:cs="Times New Roman"/>
          <w:iCs/>
          <w:shd w:val="clear" w:color="auto" w:fill="FFFFFF"/>
        </w:rPr>
        <w:t xml:space="preserve">6, </w:t>
      </w:r>
      <w:r>
        <w:rPr>
          <w:rFonts w:ascii="Times New Roman" w:hAnsi="Times New Roman" w:cs="Times New Roman"/>
        </w:rPr>
        <w:t>β = .594</w:t>
      </w:r>
      <w:r w:rsidRPr="003C5FD6">
        <w:rPr>
          <w:rFonts w:ascii="Times New Roman" w:hAnsi="Times New Roman" w:cs="Times New Roman"/>
        </w:rPr>
        <w:t xml:space="preserve">, </w:t>
      </w:r>
      <w:r w:rsidRPr="003C5FD6">
        <w:rPr>
          <w:rFonts w:ascii="Times New Roman" w:hAnsi="Times New Roman" w:cs="Times New Roman"/>
          <w:i/>
        </w:rPr>
        <w:t>p</w:t>
      </w:r>
      <w:r>
        <w:rPr>
          <w:rFonts w:ascii="Times New Roman" w:hAnsi="Times New Roman" w:cs="Times New Roman"/>
        </w:rPr>
        <w:t xml:space="preserve"> &lt; .001; </w:t>
      </w:r>
      <w:r w:rsidR="00A6117E">
        <w:rPr>
          <w:rFonts w:ascii="Times New Roman" w:hAnsi="Times New Roman" w:cs="Times New Roman"/>
        </w:rPr>
        <w:t>#</w:t>
      </w:r>
      <w:r w:rsidR="00A6117E">
        <w:rPr>
          <w:rFonts w:ascii="Times New Roman" w:eastAsia="Times New Roman" w:hAnsi="Times New Roman" w:cs="Times New Roman"/>
          <w:iCs/>
          <w:shd w:val="clear" w:color="auto" w:fill="FFFFFF"/>
        </w:rPr>
        <w:t>^</w:t>
      </w:r>
      <w:r>
        <w:rPr>
          <w:rFonts w:ascii="Times New Roman" w:eastAsia="Times New Roman" w:hAnsi="Times New Roman" w:cs="Times New Roman"/>
          <w:iCs/>
          <w:shd w:val="clear" w:color="auto" w:fill="FFFFFF"/>
        </w:rPr>
        <w:t xml:space="preserve">4 and </w:t>
      </w:r>
      <w:r w:rsidR="00A6117E">
        <w:rPr>
          <w:rFonts w:ascii="Times New Roman" w:eastAsia="Times New Roman" w:hAnsi="Times New Roman" w:cs="Times New Roman"/>
          <w:iCs/>
          <w:shd w:val="clear" w:color="auto" w:fill="FFFFFF"/>
        </w:rPr>
        <w:t>b^</w:t>
      </w:r>
      <w:r>
        <w:rPr>
          <w:rFonts w:ascii="Times New Roman" w:eastAsia="Times New Roman" w:hAnsi="Times New Roman" w:cs="Times New Roman"/>
          <w:iCs/>
          <w:shd w:val="clear" w:color="auto" w:fill="FFFFFF"/>
        </w:rPr>
        <w:t xml:space="preserve">6, </w:t>
      </w:r>
      <w:r>
        <w:rPr>
          <w:rFonts w:ascii="Times New Roman" w:hAnsi="Times New Roman" w:cs="Times New Roman"/>
        </w:rPr>
        <w:t>β = .532</w:t>
      </w:r>
      <w:r w:rsidRPr="003C5FD6">
        <w:rPr>
          <w:rFonts w:ascii="Times New Roman" w:hAnsi="Times New Roman" w:cs="Times New Roman"/>
        </w:rPr>
        <w:t xml:space="preserve">, </w:t>
      </w:r>
      <w:r w:rsidRPr="003C5FD6">
        <w:rPr>
          <w:rFonts w:ascii="Times New Roman" w:hAnsi="Times New Roman" w:cs="Times New Roman"/>
          <w:i/>
        </w:rPr>
        <w:t>p</w:t>
      </w:r>
      <w:r>
        <w:rPr>
          <w:rFonts w:ascii="Times New Roman" w:hAnsi="Times New Roman" w:cs="Times New Roman"/>
        </w:rPr>
        <w:t xml:space="preserve"> = .001.</w:t>
      </w:r>
      <w:r>
        <w:rPr>
          <w:rStyle w:val="FootnoteReference"/>
          <w:rFonts w:ascii="Times New Roman" w:hAnsi="Times New Roman" w:cs="Times New Roman"/>
        </w:rPr>
        <w:footnoteReference w:id="10"/>
      </w:r>
      <w:r>
        <w:rPr>
          <w:rFonts w:ascii="Times New Roman" w:hAnsi="Times New Roman" w:cs="Times New Roman"/>
        </w:rPr>
        <w:t xml:space="preserve"> In contrast, the same multiple regression analyses </w:t>
      </w:r>
      <w:r w:rsidR="00575540">
        <w:rPr>
          <w:rFonts w:ascii="Times New Roman" w:hAnsi="Times New Roman" w:cs="Times New Roman"/>
        </w:rPr>
        <w:t xml:space="preserve">showed that these scale-degree pairings were not significant factors in ratings of freshman music majors and Prolific participants. </w:t>
      </w:r>
      <w:r>
        <w:rPr>
          <w:rFonts w:ascii="Times New Roman" w:hAnsi="Times New Roman" w:cs="Times New Roman"/>
        </w:rPr>
        <w:t xml:space="preserve">Findings </w:t>
      </w:r>
      <w:r w:rsidR="00AD49FD">
        <w:rPr>
          <w:rFonts w:ascii="Times New Roman" w:hAnsi="Times New Roman" w:cs="Times New Roman"/>
        </w:rPr>
        <w:t>suggest</w:t>
      </w:r>
      <w:r>
        <w:rPr>
          <w:rFonts w:ascii="Times New Roman" w:hAnsi="Times New Roman" w:cs="Times New Roman"/>
        </w:rPr>
        <w:t xml:space="preserve"> that junior/senior music majors used a more</w:t>
      </w:r>
      <w:r w:rsidR="00AD49FD">
        <w:rPr>
          <w:rFonts w:ascii="Times New Roman" w:hAnsi="Times New Roman" w:cs="Times New Roman"/>
        </w:rPr>
        <w:t xml:space="preserve"> finely</w:t>
      </w:r>
      <w:r>
        <w:rPr>
          <w:rFonts w:ascii="Times New Roman" w:hAnsi="Times New Roman" w:cs="Times New Roman"/>
        </w:rPr>
        <w:t xml:space="preserve"> </w:t>
      </w:r>
      <w:r w:rsidR="00AD49FD">
        <w:rPr>
          <w:rFonts w:ascii="Times New Roman" w:hAnsi="Times New Roman" w:cs="Times New Roman"/>
        </w:rPr>
        <w:t>honed</w:t>
      </w:r>
      <w:r>
        <w:rPr>
          <w:rFonts w:ascii="Times New Roman" w:hAnsi="Times New Roman" w:cs="Times New Roman"/>
        </w:rPr>
        <w:t xml:space="preserve"> listening strategy, </w:t>
      </w:r>
      <w:r w:rsidR="00AD49FD">
        <w:rPr>
          <w:rFonts w:ascii="Times New Roman" w:hAnsi="Times New Roman" w:cs="Times New Roman"/>
        </w:rPr>
        <w:t>attuning</w:t>
      </w:r>
      <w:r>
        <w:rPr>
          <w:rFonts w:ascii="Times New Roman" w:hAnsi="Times New Roman" w:cs="Times New Roman"/>
        </w:rPr>
        <w:t xml:space="preserve"> to pairs of scale-degrees when judging pre-</w:t>
      </w:r>
      <w:r w:rsidRPr="00575540">
        <w:rPr>
          <w:rFonts w:ascii="Times New Roman" w:hAnsi="Times New Roman" w:cs="Times New Roman"/>
        </w:rPr>
        <w:t>dominant chordal attraction. Although beta values were slightly h</w:t>
      </w:r>
      <w:r w:rsidR="00A6117E" w:rsidRPr="00575540">
        <w:rPr>
          <w:rFonts w:ascii="Times New Roman" w:hAnsi="Times New Roman" w:cs="Times New Roman"/>
        </w:rPr>
        <w:t>igher for pairings containing b^</w:t>
      </w:r>
      <w:r w:rsidRPr="00575540">
        <w:rPr>
          <w:rFonts w:ascii="Times New Roman" w:hAnsi="Times New Roman" w:cs="Times New Roman"/>
        </w:rPr>
        <w:t>6, all pre-dominant scale-degree pairings significantly contributed to higher attraction ratings.</w:t>
      </w:r>
      <w:r w:rsidR="00575540">
        <w:rPr>
          <w:rFonts w:ascii="Times New Roman" w:hAnsi="Times New Roman" w:cs="Times New Roman"/>
        </w:rPr>
        <w:t xml:space="preserve"> Ye</w:t>
      </w:r>
      <w:r w:rsidR="00575540" w:rsidRPr="00575540">
        <w:rPr>
          <w:rFonts w:ascii="Times New Roman" w:hAnsi="Times New Roman" w:cs="Times New Roman"/>
        </w:rPr>
        <w:t>t, th</w:t>
      </w:r>
      <w:r w:rsidR="00AD49FD">
        <w:rPr>
          <w:rFonts w:ascii="Times New Roman" w:hAnsi="Times New Roman" w:cs="Times New Roman"/>
        </w:rPr>
        <w:t>e</w:t>
      </w:r>
      <w:r w:rsidR="00575540" w:rsidRPr="00575540">
        <w:rPr>
          <w:rFonts w:ascii="Times New Roman" w:hAnsi="Times New Roman" w:cs="Times New Roman"/>
        </w:rPr>
        <w:t xml:space="preserve"> listening strategy used by the junior/senior music majors was not always accurate. For example, it led this cohort to rate the vii</w:t>
      </w:r>
      <w:r w:rsidR="00575540" w:rsidRPr="00575540">
        <w:rPr>
          <w:rFonts w:ascii="Times New Roman" w:hAnsi="Times New Roman" w:cs="Times New Roman"/>
          <w:vertAlign w:val="superscript"/>
        </w:rPr>
        <w:t xml:space="preserve">o7 </w:t>
      </w:r>
      <w:r w:rsidR="00575540" w:rsidRPr="00575540">
        <w:rPr>
          <w:rFonts w:ascii="Times New Roman" w:hAnsi="Times New Roman" w:cs="Times New Roman"/>
        </w:rPr>
        <w:t>chord</w:t>
      </w:r>
      <w:r w:rsidR="00AD49FD">
        <w:rPr>
          <w:rFonts w:ascii="Times New Roman" w:hAnsi="Times New Roman" w:cs="Times New Roman"/>
        </w:rPr>
        <w:t>, which is not usually regarded as a pre-dominant,</w:t>
      </w:r>
      <w:r w:rsidR="00575540" w:rsidRPr="00575540">
        <w:rPr>
          <w:rFonts w:ascii="Times New Roman" w:hAnsi="Times New Roman" w:cs="Times New Roman"/>
        </w:rPr>
        <w:t xml:space="preserve"> as one of their top 10 attracted chords to V (see Table 6).</w:t>
      </w:r>
    </w:p>
    <w:p w14:paraId="47B61375" w14:textId="77777777" w:rsidR="00946A0C" w:rsidRPr="00946A0C" w:rsidRDefault="00946A0C" w:rsidP="00946A0C">
      <w:pPr>
        <w:spacing w:line="480" w:lineRule="auto"/>
        <w:ind w:firstLine="720"/>
        <w:rPr>
          <w:rFonts w:ascii="Times New Roman" w:hAnsi="Times New Roman" w:cs="Times New Roman"/>
        </w:rPr>
      </w:pPr>
    </w:p>
    <w:p w14:paraId="51462148" w14:textId="77777777" w:rsidR="00CD5510" w:rsidRPr="000F3C35" w:rsidRDefault="00CD5510" w:rsidP="00CD5510">
      <w:pPr>
        <w:spacing w:line="480" w:lineRule="auto"/>
        <w:rPr>
          <w:rFonts w:ascii="Times New Roman" w:hAnsi="Times New Roman" w:cs="Times New Roman"/>
          <w:b/>
          <w:i/>
          <w:color w:val="000000"/>
        </w:rPr>
      </w:pPr>
      <w:r>
        <w:rPr>
          <w:rFonts w:ascii="Times New Roman" w:hAnsi="Times New Roman" w:cs="Times New Roman"/>
          <w:b/>
          <w:i/>
          <w:color w:val="000000"/>
        </w:rPr>
        <w:t xml:space="preserve">Discussion </w:t>
      </w:r>
    </w:p>
    <w:p w14:paraId="6182F6C4" w14:textId="0401FC20" w:rsidR="00FE656B" w:rsidRDefault="004B0473" w:rsidP="00FE656B">
      <w:pPr>
        <w:widowControl w:val="0"/>
        <w:spacing w:line="480" w:lineRule="auto"/>
        <w:ind w:firstLine="720"/>
        <w:rPr>
          <w:rFonts w:ascii="Times New Roman" w:hAnsi="Times New Roman" w:cs="Times New Roman"/>
        </w:rPr>
      </w:pPr>
      <w:r>
        <w:rPr>
          <w:rFonts w:ascii="Times New Roman" w:hAnsi="Times New Roman" w:cs="Times New Roman"/>
        </w:rPr>
        <w:t>Three</w:t>
      </w:r>
      <w:r w:rsidR="00FE656B" w:rsidRPr="00571C3D">
        <w:rPr>
          <w:rFonts w:ascii="Times New Roman" w:hAnsi="Times New Roman" w:cs="Times New Roman"/>
        </w:rPr>
        <w:t xml:space="preserve"> general questions</w:t>
      </w:r>
      <w:r>
        <w:rPr>
          <w:rFonts w:ascii="Times New Roman" w:hAnsi="Times New Roman" w:cs="Times New Roman"/>
        </w:rPr>
        <w:t xml:space="preserve"> motivated the present experiment</w:t>
      </w:r>
      <w:r w:rsidR="00FE656B" w:rsidRPr="00571C3D">
        <w:rPr>
          <w:rFonts w:ascii="Times New Roman" w:hAnsi="Times New Roman" w:cs="Times New Roman"/>
        </w:rPr>
        <w:t>: Do listeners perceive (hear/feel) varying degrees of</w:t>
      </w:r>
      <w:r w:rsidR="00FE656B">
        <w:rPr>
          <w:rFonts w:ascii="Times New Roman" w:hAnsi="Times New Roman" w:cs="Times New Roman"/>
        </w:rPr>
        <w:t xml:space="preserve"> attraction between different pre-dominant</w:t>
      </w:r>
      <w:r w:rsidR="00FE656B" w:rsidRPr="00571C3D">
        <w:rPr>
          <w:rFonts w:ascii="Times New Roman" w:hAnsi="Times New Roman" w:cs="Times New Roman"/>
        </w:rPr>
        <w:t xml:space="preserve"> chords and V? Can listeners perceive varying degrees of attraction without for</w:t>
      </w:r>
      <w:r w:rsidR="00FE656B">
        <w:rPr>
          <w:rFonts w:ascii="Times New Roman" w:hAnsi="Times New Roman" w:cs="Times New Roman"/>
        </w:rPr>
        <w:t>mal musical training? And, if pre-dominant</w:t>
      </w:r>
      <w:r w:rsidR="00FE656B" w:rsidRPr="00571C3D">
        <w:rPr>
          <w:rFonts w:ascii="Times New Roman" w:hAnsi="Times New Roman" w:cs="Times New Roman"/>
        </w:rPr>
        <w:t xml:space="preserve"> chords do differ in their attraction to V, what factors contribute to this variation?</w:t>
      </w:r>
      <w:r w:rsidR="00FE656B">
        <w:rPr>
          <w:rFonts w:ascii="Times New Roman" w:hAnsi="Times New Roman" w:cs="Times New Roman"/>
        </w:rPr>
        <w:t xml:space="preserve"> We aimed to gain a better understanding of the perceptual foundation of harmonic syntax </w:t>
      </w:r>
      <w:r w:rsidR="00FE656B" w:rsidRPr="00491BC0">
        <w:rPr>
          <w:rFonts w:ascii="Times New Roman" w:hAnsi="Times New Roman" w:cs="Times New Roman"/>
        </w:rPr>
        <w:t>(similar to what Huron, 2016, ha</w:t>
      </w:r>
      <w:r w:rsidR="00FE656B">
        <w:rPr>
          <w:rFonts w:ascii="Times New Roman" w:hAnsi="Times New Roman" w:cs="Times New Roman"/>
        </w:rPr>
        <w:t>s done with part-writing rules)</w:t>
      </w:r>
      <w:r w:rsidR="00FE656B" w:rsidRPr="00491BC0">
        <w:rPr>
          <w:rFonts w:ascii="Times New Roman" w:hAnsi="Times New Roman" w:cs="Times New Roman"/>
        </w:rPr>
        <w:t>.</w:t>
      </w:r>
      <w:r w:rsidR="00FE656B">
        <w:rPr>
          <w:rFonts w:ascii="Times New Roman" w:hAnsi="Times New Roman" w:cs="Times New Roman"/>
        </w:rPr>
        <w:t xml:space="preserve"> Further, k</w:t>
      </w:r>
      <w:r w:rsidR="00FE656B" w:rsidRPr="00571C3D">
        <w:rPr>
          <w:rFonts w:ascii="Times New Roman" w:hAnsi="Times New Roman" w:cs="Times New Roman"/>
        </w:rPr>
        <w:t>nowing which factors contribute to attraction can info</w:t>
      </w:r>
      <w:r w:rsidR="00FE656B">
        <w:rPr>
          <w:rFonts w:ascii="Times New Roman" w:hAnsi="Times New Roman" w:cs="Times New Roman"/>
        </w:rPr>
        <w:t>rm how we teach pre-dominant</w:t>
      </w:r>
      <w:r w:rsidR="00FE656B" w:rsidRPr="00571C3D">
        <w:rPr>
          <w:rFonts w:ascii="Times New Roman" w:hAnsi="Times New Roman" w:cs="Times New Roman"/>
        </w:rPr>
        <w:t xml:space="preserve"> chords, helping students connect the multifarious </w:t>
      </w:r>
      <w:r w:rsidR="00FE656B">
        <w:rPr>
          <w:rFonts w:ascii="Times New Roman" w:hAnsi="Times New Roman" w:cs="Times New Roman"/>
        </w:rPr>
        <w:t>perceptions and feelings</w:t>
      </w:r>
      <w:r w:rsidR="00FE656B" w:rsidRPr="00571C3D">
        <w:rPr>
          <w:rFonts w:ascii="Times New Roman" w:hAnsi="Times New Roman" w:cs="Times New Roman"/>
        </w:rPr>
        <w:t xml:space="preserve"> of </w:t>
      </w:r>
      <w:r w:rsidR="00FE656B">
        <w:rPr>
          <w:rFonts w:ascii="Times New Roman" w:hAnsi="Times New Roman" w:cs="Times New Roman"/>
        </w:rPr>
        <w:t>pre-dominant</w:t>
      </w:r>
      <w:r w:rsidR="00FE656B" w:rsidRPr="00571C3D">
        <w:rPr>
          <w:rFonts w:ascii="Times New Roman" w:hAnsi="Times New Roman" w:cs="Times New Roman"/>
        </w:rPr>
        <w:t xml:space="preserve"> chords with their harmonic function. </w:t>
      </w:r>
    </w:p>
    <w:p w14:paraId="5D899263" w14:textId="31E6930E" w:rsidR="004D5240" w:rsidRDefault="004D5240" w:rsidP="004D5240">
      <w:pPr>
        <w:spacing w:line="480" w:lineRule="auto"/>
        <w:ind w:firstLine="720"/>
        <w:rPr>
          <w:rFonts w:ascii="Times New Roman" w:hAnsi="Times New Roman" w:cs="Times New Roman"/>
          <w:color w:val="000000"/>
        </w:rPr>
      </w:pPr>
      <w:r>
        <w:rPr>
          <w:rFonts w:ascii="Times New Roman" w:hAnsi="Times New Roman" w:cs="Times New Roman"/>
          <w:color w:val="000000"/>
        </w:rPr>
        <w:lastRenderedPageBreak/>
        <w:t>Experimental findings from the ANCOVA suggest that those with more musical training responded differently than those with less. While there was a main effect of chord type, where participants rated diatonic and chromatic pre-dominant chords higher than bridge chords and non pre-dominant chords, there was also a significant interaction between chord type and musical training, where those with more musical training rated chromatic pre-dominant chords higher and bridge chords lower. Whereas previous research has asserted that listeners with varying degrees of musical training judge the tension of chords similarly to one another (Krumhansl, 1996), our study finds that musical training does make a difference</w:t>
      </w:r>
      <w:r w:rsidR="009D563F">
        <w:rPr>
          <w:rFonts w:ascii="Times New Roman" w:hAnsi="Times New Roman" w:cs="Times New Roman"/>
          <w:color w:val="000000"/>
        </w:rPr>
        <w:t xml:space="preserve"> for perceived attraction</w:t>
      </w:r>
      <w:r>
        <w:rPr>
          <w:rFonts w:ascii="Times New Roman" w:hAnsi="Times New Roman" w:cs="Times New Roman"/>
          <w:color w:val="000000"/>
        </w:rPr>
        <w:t xml:space="preserve">. The freshman music majors responded similarly to the junior/senior music majors by rating diatonic and chromatic pre-dominants higher than bridge chords and non pre-dominant chords (see Figure 5a). But while the multiple regression analysis suggests that both groups </w:t>
      </w:r>
      <w:r w:rsidR="00AD49FD">
        <w:rPr>
          <w:rFonts w:ascii="Times New Roman" w:hAnsi="Times New Roman" w:cs="Times New Roman"/>
          <w:color w:val="000000"/>
        </w:rPr>
        <w:t>were sensitive to</w:t>
      </w:r>
      <w:r>
        <w:rPr>
          <w:rFonts w:ascii="Times New Roman" w:hAnsi="Times New Roman" w:cs="Times New Roman"/>
          <w:color w:val="000000"/>
        </w:rPr>
        <w:t xml:space="preserve"> semitonal motion, only the junior/senior music majors were attuned to pre-dominant scale degrees. Thus, musical training seems to hone the intuitions that music students already have when arriving to music school as freshman, and “attraction” could be a useful heuristic in music theory classes to describe what they are already sensing. </w:t>
      </w:r>
    </w:p>
    <w:p w14:paraId="01C1C6D8" w14:textId="43BC2959" w:rsidR="004D5240" w:rsidRDefault="004D5240" w:rsidP="004D5240">
      <w:pPr>
        <w:spacing w:line="480" w:lineRule="auto"/>
        <w:rPr>
          <w:rFonts w:ascii="Times New Roman" w:hAnsi="Times New Roman" w:cs="Times New Roman"/>
          <w:color w:val="000000"/>
        </w:rPr>
      </w:pPr>
      <w:r>
        <w:rPr>
          <w:rFonts w:ascii="Times New Roman" w:hAnsi="Times New Roman" w:cs="Times New Roman"/>
          <w:color w:val="000000"/>
        </w:rPr>
        <w:tab/>
        <w:t xml:space="preserve">Comparing the responses of Prolific participants to those of music majors also reveals that “attraction” may have different connotations for these populations. Indeed, Prolific participants </w:t>
      </w:r>
      <w:r>
        <w:rPr>
          <w:rFonts w:ascii="Times New Roman" w:hAnsi="Times New Roman" w:cs="Times New Roman"/>
        </w:rPr>
        <w:t xml:space="preserve">rated diatonic triads </w:t>
      </w:r>
      <w:r w:rsidRPr="008E0DB5">
        <w:rPr>
          <w:rFonts w:ascii="Times New Roman" w:hAnsi="Times New Roman" w:cs="Times New Roman"/>
        </w:rPr>
        <w:t xml:space="preserve">from the major mode as having the highest attraction to </w:t>
      </w:r>
      <w:r>
        <w:rPr>
          <w:rFonts w:ascii="Times New Roman" w:hAnsi="Times New Roman" w:cs="Times New Roman"/>
        </w:rPr>
        <w:t>V, without a clear preference for chords that are nominally “pre-dominant” (recall Table 2). This</w:t>
      </w:r>
      <w:r w:rsidRPr="008E0DB5">
        <w:rPr>
          <w:rFonts w:ascii="Times New Roman" w:hAnsi="Times New Roman" w:cs="Times New Roman"/>
        </w:rPr>
        <w:t xml:space="preserve"> suggests that </w:t>
      </w:r>
      <w:r w:rsidR="00A37B06">
        <w:rPr>
          <w:rFonts w:ascii="Times New Roman" w:hAnsi="Times New Roman" w:cs="Times New Roman"/>
        </w:rPr>
        <w:t>our</w:t>
      </w:r>
      <w:r w:rsidRPr="008E0DB5">
        <w:rPr>
          <w:rFonts w:ascii="Times New Roman" w:hAnsi="Times New Roman" w:cs="Times New Roman"/>
        </w:rPr>
        <w:t xml:space="preserve"> notion of </w:t>
      </w:r>
      <w:r>
        <w:rPr>
          <w:rFonts w:ascii="Times New Roman" w:hAnsi="Times New Roman" w:cs="Times New Roman"/>
        </w:rPr>
        <w:t xml:space="preserve">pre-dominant </w:t>
      </w:r>
      <w:r w:rsidRPr="008E0DB5">
        <w:rPr>
          <w:rFonts w:ascii="Times New Roman" w:hAnsi="Times New Roman" w:cs="Times New Roman"/>
        </w:rPr>
        <w:t xml:space="preserve">attraction is historically and culturally conditioned (specifically learned via passive exposure to </w:t>
      </w:r>
      <w:r>
        <w:rPr>
          <w:rFonts w:ascii="Times New Roman" w:hAnsi="Times New Roman" w:cs="Times New Roman"/>
        </w:rPr>
        <w:t>Western art music from roughly 1650 to 1900</w:t>
      </w:r>
      <w:r w:rsidRPr="008E0DB5">
        <w:rPr>
          <w:rFonts w:ascii="Times New Roman" w:hAnsi="Times New Roman" w:cs="Times New Roman"/>
        </w:rPr>
        <w:t>)</w:t>
      </w:r>
      <w:r>
        <w:rPr>
          <w:rFonts w:ascii="Times New Roman" w:hAnsi="Times New Roman" w:cs="Times New Roman"/>
        </w:rPr>
        <w:t>.</w:t>
      </w:r>
    </w:p>
    <w:p w14:paraId="17CAE395" w14:textId="557262AD" w:rsidR="004D5240" w:rsidRPr="009C3F08" w:rsidRDefault="004D5240" w:rsidP="009C3F08">
      <w:pPr>
        <w:spacing w:line="480" w:lineRule="auto"/>
        <w:ind w:firstLine="720"/>
        <w:rPr>
          <w:rFonts w:ascii="Times New Roman" w:hAnsi="Times New Roman" w:cs="Times New Roman"/>
        </w:rPr>
      </w:pPr>
      <w:r>
        <w:rPr>
          <w:rFonts w:ascii="Times New Roman" w:hAnsi="Times New Roman" w:cs="Times New Roman"/>
        </w:rPr>
        <w:t xml:space="preserve">Though there was no significant interaction between genre preference and mean attraction ratings for the four chord categories, there may be some latent impact of listening </w:t>
      </w:r>
      <w:r>
        <w:rPr>
          <w:rFonts w:ascii="Times New Roman" w:hAnsi="Times New Roman" w:cs="Times New Roman"/>
        </w:rPr>
        <w:lastRenderedPageBreak/>
        <w:t>preference.</w:t>
      </w:r>
      <w:r w:rsidRPr="00DC4DCB">
        <w:rPr>
          <w:rFonts w:ascii="Times New Roman" w:hAnsi="Times New Roman" w:cs="Times New Roman"/>
        </w:rPr>
        <w:t xml:space="preserve"> </w:t>
      </w:r>
      <w:r>
        <w:rPr>
          <w:rFonts w:ascii="Times New Roman" w:hAnsi="Times New Roman" w:cs="Times New Roman"/>
        </w:rPr>
        <w:t>That is, we cannot rule out the possibility that chord frequencies in the music with which participants are most familiar impacted attraction ratings.</w:t>
      </w:r>
      <w:r w:rsidR="00E65FD9">
        <w:rPr>
          <w:rStyle w:val="FootnoteReference"/>
          <w:rFonts w:ascii="Times New Roman" w:hAnsi="Times New Roman" w:cs="Times New Roman"/>
        </w:rPr>
        <w:footnoteReference w:id="11"/>
      </w:r>
      <w:r>
        <w:rPr>
          <w:rFonts w:ascii="Times New Roman" w:hAnsi="Times New Roman" w:cs="Times New Roman"/>
        </w:rPr>
        <w:t xml:space="preserve"> We conducted a preliminary exploration into this possibility using two corpora: the Kostka-Payne corpus</w:t>
      </w:r>
      <w:r w:rsidR="009C3F08">
        <w:rPr>
          <w:rFonts w:ascii="Times New Roman" w:hAnsi="Times New Roman" w:cs="Times New Roman"/>
        </w:rPr>
        <w:t xml:space="preserve"> (Temperley, 2009),</w:t>
      </w:r>
      <w:r>
        <w:rPr>
          <w:rFonts w:ascii="Times New Roman" w:hAnsi="Times New Roman" w:cs="Times New Roman"/>
        </w:rPr>
        <w:t xml:space="preserve"> which </w:t>
      </w:r>
      <w:r w:rsidRPr="003363E0">
        <w:rPr>
          <w:rFonts w:ascii="Times New Roman" w:hAnsi="Times New Roman" w:cs="Times New Roman"/>
        </w:rPr>
        <w:t>captures chord frequencies in the workbook from the Kostka</w:t>
      </w:r>
      <w:r w:rsidR="00A37B06">
        <w:rPr>
          <w:rFonts w:ascii="Times New Roman" w:hAnsi="Times New Roman" w:cs="Times New Roman"/>
        </w:rPr>
        <w:t xml:space="preserve"> &amp; </w:t>
      </w:r>
      <w:r w:rsidRPr="003363E0">
        <w:rPr>
          <w:rFonts w:ascii="Times New Roman" w:hAnsi="Times New Roman" w:cs="Times New Roman"/>
        </w:rPr>
        <w:t>Payne</w:t>
      </w:r>
      <w:r w:rsidR="00A37B06">
        <w:rPr>
          <w:rFonts w:ascii="Times New Roman" w:hAnsi="Times New Roman" w:cs="Times New Roman"/>
        </w:rPr>
        <w:t xml:space="preserve"> (2009)</w:t>
      </w:r>
      <w:r w:rsidRPr="003363E0">
        <w:rPr>
          <w:rFonts w:ascii="Times New Roman" w:hAnsi="Times New Roman" w:cs="Times New Roman"/>
        </w:rPr>
        <w:t xml:space="preserve"> theory textbook, and the Rolling Stone </w:t>
      </w:r>
      <w:r w:rsidRPr="009F3FED">
        <w:rPr>
          <w:rFonts w:ascii="Times New Roman" w:hAnsi="Times New Roman" w:cs="Times New Roman"/>
        </w:rPr>
        <w:t>corpus</w:t>
      </w:r>
      <w:r w:rsidR="009C3F08">
        <w:rPr>
          <w:rFonts w:ascii="Times New Roman" w:hAnsi="Times New Roman" w:cs="Times New Roman"/>
        </w:rPr>
        <w:t xml:space="preserve"> (de Clercq &amp; Temperley, 2011)</w:t>
      </w:r>
      <w:r>
        <w:rPr>
          <w:rFonts w:ascii="Times New Roman" w:hAnsi="Times New Roman" w:cs="Times New Roman"/>
        </w:rPr>
        <w:t xml:space="preserve">, </w:t>
      </w:r>
      <w:r w:rsidRPr="009F3FED">
        <w:rPr>
          <w:rFonts w:ascii="Times New Roman" w:hAnsi="Times New Roman" w:cs="Times New Roman"/>
        </w:rPr>
        <w:t>containing chord</w:t>
      </w:r>
      <w:r>
        <w:rPr>
          <w:rFonts w:ascii="Times New Roman" w:hAnsi="Times New Roman" w:cs="Times New Roman"/>
        </w:rPr>
        <w:t xml:space="preserve"> freque</w:t>
      </w:r>
      <w:r w:rsidRPr="003363E0">
        <w:rPr>
          <w:rFonts w:ascii="Times New Roman" w:hAnsi="Times New Roman" w:cs="Times New Roman"/>
        </w:rPr>
        <w:t xml:space="preserve">ncies in </w:t>
      </w:r>
      <w:r w:rsidRPr="003363E0">
        <w:rPr>
          <w:rFonts w:ascii="Times New Roman" w:hAnsi="Times New Roman" w:cs="Times New Roman"/>
          <w:color w:val="231F20"/>
        </w:rPr>
        <w:t>the 20 top-ranked songs from</w:t>
      </w:r>
      <w:r>
        <w:rPr>
          <w:rFonts w:ascii="Times New Roman" w:hAnsi="Times New Roman" w:cs="Times New Roman"/>
          <w:color w:val="000000"/>
        </w:rPr>
        <w:t xml:space="preserve"> </w:t>
      </w:r>
      <w:r w:rsidRPr="003363E0">
        <w:rPr>
          <w:rFonts w:ascii="Times New Roman" w:hAnsi="Times New Roman" w:cs="Times New Roman"/>
          <w:color w:val="231F20"/>
        </w:rPr>
        <w:t>each decade from the 1950s</w:t>
      </w:r>
      <w:r>
        <w:rPr>
          <w:rFonts w:ascii="Times New Roman" w:hAnsi="Times New Roman" w:cs="Times New Roman"/>
          <w:color w:val="231F20"/>
        </w:rPr>
        <w:softHyphen/>
        <w:t>–</w:t>
      </w:r>
      <w:r w:rsidRPr="003363E0">
        <w:rPr>
          <w:rFonts w:ascii="Times New Roman" w:hAnsi="Times New Roman" w:cs="Times New Roman"/>
          <w:color w:val="231F20"/>
        </w:rPr>
        <w:t>90s</w:t>
      </w:r>
      <w:r w:rsidRPr="003363E0">
        <w:rPr>
          <w:rFonts w:ascii="Times New Roman" w:hAnsi="Times New Roman" w:cs="Times New Roman"/>
        </w:rPr>
        <w:t>.</w:t>
      </w:r>
      <w:r w:rsidRPr="003363E0">
        <w:rPr>
          <w:rStyle w:val="FootnoteReference"/>
          <w:rFonts w:ascii="Times New Roman" w:hAnsi="Times New Roman" w:cs="Times New Roman"/>
        </w:rPr>
        <w:footnoteReference w:id="12"/>
      </w:r>
      <w:r w:rsidRPr="003363E0">
        <w:rPr>
          <w:rFonts w:ascii="Times New Roman" w:hAnsi="Times New Roman" w:cs="Times New Roman"/>
        </w:rPr>
        <w:t xml:space="preserve"> An initial </w:t>
      </w:r>
      <w:r>
        <w:rPr>
          <w:rFonts w:ascii="Times New Roman" w:hAnsi="Times New Roman" w:cs="Times New Roman"/>
        </w:rPr>
        <w:t>tally of chords</w:t>
      </w:r>
      <w:r w:rsidRPr="003363E0">
        <w:rPr>
          <w:rFonts w:ascii="Times New Roman" w:hAnsi="Times New Roman" w:cs="Times New Roman"/>
        </w:rPr>
        <w:t xml:space="preserve"> built on ^2 and ^4 reveal</w:t>
      </w:r>
      <w:r>
        <w:rPr>
          <w:rFonts w:ascii="Times New Roman" w:hAnsi="Times New Roman" w:cs="Times New Roman"/>
        </w:rPr>
        <w:t>s</w:t>
      </w:r>
      <w:r w:rsidRPr="003363E0">
        <w:rPr>
          <w:rFonts w:ascii="Times New Roman" w:hAnsi="Times New Roman" w:cs="Times New Roman"/>
        </w:rPr>
        <w:t xml:space="preserve"> that there are differences between classical and popular music repertoires: chords with ^2 are far more common as pre-dominant chords in Classical music than in rock music, and chords with ^4 are far more common as pre-</w:t>
      </w:r>
      <w:r w:rsidRPr="00E30ABB">
        <w:rPr>
          <w:rFonts w:ascii="Times New Roman" w:hAnsi="Times New Roman" w:cs="Times New Roman"/>
        </w:rPr>
        <w:t xml:space="preserve">dominant chords in rock music than in classical music. </w:t>
      </w:r>
      <w:r w:rsidR="00E30ABB">
        <w:rPr>
          <w:rFonts w:ascii="Times New Roman" w:hAnsi="Times New Roman" w:cs="Times New Roman"/>
        </w:rPr>
        <w:t>For example, i</w:t>
      </w:r>
      <w:r w:rsidR="00A37B06" w:rsidRPr="00E30ABB">
        <w:rPr>
          <w:rFonts w:ascii="Times New Roman" w:hAnsi="Times New Roman" w:cs="Times New Roman"/>
        </w:rPr>
        <w:t xml:space="preserve">n the Rolling Stone corpus, </w:t>
      </w:r>
      <w:r w:rsidR="00CB5B02" w:rsidRPr="00E30ABB">
        <w:rPr>
          <w:rFonts w:ascii="Times New Roman" w:hAnsi="Times New Roman" w:cs="Times New Roman"/>
        </w:rPr>
        <w:t>chord</w:t>
      </w:r>
      <w:r w:rsidR="00367980">
        <w:rPr>
          <w:rFonts w:ascii="Times New Roman" w:hAnsi="Times New Roman" w:cs="Times New Roman"/>
        </w:rPr>
        <w:t>s built on ^4 are over five times</w:t>
      </w:r>
      <w:r w:rsidR="00CB5B02" w:rsidRPr="00E30ABB">
        <w:rPr>
          <w:rFonts w:ascii="Times New Roman" w:hAnsi="Times New Roman" w:cs="Times New Roman"/>
        </w:rPr>
        <w:t xml:space="preserve"> more likely than those built on ^2  to proceed to</w:t>
      </w:r>
      <w:r w:rsidR="00367980">
        <w:rPr>
          <w:rFonts w:ascii="Times New Roman" w:hAnsi="Times New Roman" w:cs="Times New Roman"/>
        </w:rPr>
        <w:t xml:space="preserve"> the dominant, whereas in the Kostka-Payne</w:t>
      </w:r>
      <w:r w:rsidR="00CB5B02" w:rsidRPr="00E30ABB">
        <w:rPr>
          <w:rFonts w:ascii="Times New Roman" w:hAnsi="Times New Roman" w:cs="Times New Roman"/>
        </w:rPr>
        <w:t xml:space="preserve"> corpus</w:t>
      </w:r>
      <w:r w:rsidR="00367980">
        <w:rPr>
          <w:rFonts w:ascii="Times New Roman" w:hAnsi="Times New Roman" w:cs="Times New Roman"/>
        </w:rPr>
        <w:t>, chords built on ^2 are over four times</w:t>
      </w:r>
      <w:r w:rsidR="00CB5B02" w:rsidRPr="00E30ABB">
        <w:rPr>
          <w:rFonts w:ascii="Times New Roman" w:hAnsi="Times New Roman" w:cs="Times New Roman"/>
        </w:rPr>
        <w:t xml:space="preserve"> more likely than chords built on ^4 to proceed to the dominant.</w:t>
      </w:r>
      <w:r w:rsidR="009C3F08">
        <w:rPr>
          <w:rFonts w:ascii="Times New Roman" w:hAnsi="Times New Roman" w:cs="Times New Roman"/>
        </w:rPr>
        <w:t xml:space="preserve"> </w:t>
      </w:r>
      <w:r>
        <w:rPr>
          <w:rFonts w:ascii="Times New Roman" w:hAnsi="Times New Roman" w:cs="Times New Roman"/>
        </w:rPr>
        <w:t xml:space="preserve">Further, a </w:t>
      </w:r>
      <w:r w:rsidRPr="008579C6">
        <w:rPr>
          <w:rFonts w:ascii="Times New Roman" w:hAnsi="Times New Roman" w:cs="Times New Roman"/>
          <w:i/>
          <w:iCs/>
        </w:rPr>
        <w:t>post hoc</w:t>
      </w:r>
      <w:r>
        <w:rPr>
          <w:rFonts w:ascii="Times New Roman" w:hAnsi="Times New Roman" w:cs="Times New Roman"/>
        </w:rPr>
        <w:t xml:space="preserve"> </w:t>
      </w:r>
      <w:r w:rsidRPr="003363E0">
        <w:rPr>
          <w:rFonts w:ascii="Times New Roman" w:hAnsi="Times New Roman" w:cs="Times New Roman"/>
        </w:rPr>
        <w:t>multiple linear regression was conducted between mean</w:t>
      </w:r>
      <w:r>
        <w:rPr>
          <w:rFonts w:ascii="Times New Roman" w:hAnsi="Times New Roman" w:cs="Times New Roman"/>
        </w:rPr>
        <w:t xml:space="preserve"> attraction ratings (from all 59 participants) of the 31 chords and chord frequencies from the two corpora: how often a chord occurs in classical music (in the Kostka-Payne corpus) and how often chords occur in rock music (the Rolling Stone corpus). The regression analysis was weak and not significant for all participants (</w:t>
      </w:r>
      <w:r w:rsidRPr="005D359A">
        <w:rPr>
          <w:rFonts w:ascii="Times New Roman" w:hAnsi="Times New Roman" w:cs="Times New Roman"/>
          <w:i/>
          <w:iCs/>
        </w:rPr>
        <w:t>R</w:t>
      </w:r>
      <w:r w:rsidRPr="005D359A">
        <w:rPr>
          <w:rFonts w:ascii="Times New Roman" w:hAnsi="Times New Roman" w:cs="Times New Roman"/>
          <w:i/>
          <w:iCs/>
          <w:vertAlign w:val="superscript"/>
        </w:rPr>
        <w:t>2</w:t>
      </w:r>
      <w:r w:rsidRPr="005D359A">
        <w:rPr>
          <w:rFonts w:ascii="Times New Roman" w:hAnsi="Times New Roman" w:cs="Times New Roman"/>
          <w:vertAlign w:val="superscript"/>
        </w:rPr>
        <w:t xml:space="preserve"> </w:t>
      </w:r>
      <w:r>
        <w:rPr>
          <w:rFonts w:ascii="Times New Roman" w:hAnsi="Times New Roman" w:cs="Times New Roman"/>
        </w:rPr>
        <w:t>= 0.32</w:t>
      </w:r>
      <w:r w:rsidRPr="005D359A">
        <w:rPr>
          <w:rFonts w:ascii="Times New Roman" w:hAnsi="Times New Roman" w:cs="Times New Roman"/>
        </w:rPr>
        <w:t xml:space="preserve">, </w:t>
      </w:r>
      <w:r w:rsidRPr="005D359A">
        <w:rPr>
          <w:rFonts w:ascii="Times New Roman" w:eastAsia="Times New Roman" w:hAnsi="Times New Roman" w:cs="Times New Roman"/>
          <w:i/>
          <w:iCs/>
          <w:shd w:val="clear" w:color="auto" w:fill="FFFFFF"/>
        </w:rPr>
        <w:t>R</w:t>
      </w:r>
      <w:r w:rsidRPr="005D359A">
        <w:rPr>
          <w:rFonts w:ascii="Times New Roman" w:eastAsia="Times New Roman" w:hAnsi="Times New Roman" w:cs="Times New Roman"/>
          <w:i/>
          <w:iCs/>
          <w:bdr w:val="none" w:sz="0" w:space="0" w:color="auto" w:frame="1"/>
          <w:shd w:val="clear" w:color="auto" w:fill="FFFFFF"/>
          <w:vertAlign w:val="superscript"/>
        </w:rPr>
        <w:t>2</w:t>
      </w:r>
      <w:r w:rsidRPr="005D359A">
        <w:rPr>
          <w:rFonts w:ascii="Times New Roman" w:eastAsia="Times New Roman" w:hAnsi="Times New Roman" w:cs="Times New Roman"/>
          <w:iCs/>
          <w:bdr w:val="none" w:sz="0" w:space="0" w:color="auto" w:frame="1"/>
          <w:shd w:val="clear" w:color="auto" w:fill="FFFFFF"/>
          <w:vertAlign w:val="subscript"/>
        </w:rPr>
        <w:t>Adjusted</w:t>
      </w:r>
      <w:r>
        <w:rPr>
          <w:rFonts w:ascii="Times New Roman" w:eastAsia="Times New Roman" w:hAnsi="Times New Roman" w:cs="Times New Roman"/>
          <w:iCs/>
          <w:shd w:val="clear" w:color="auto" w:fill="FFFFFF"/>
        </w:rPr>
        <w:t> = -.05</w:t>
      </w:r>
      <w:r w:rsidRPr="005D359A">
        <w:rPr>
          <w:rFonts w:ascii="Times New Roman" w:eastAsia="Times New Roman" w:hAnsi="Times New Roman" w:cs="Times New Roman"/>
          <w:iCs/>
          <w:shd w:val="clear" w:color="auto" w:fill="FFFFFF"/>
        </w:rPr>
        <w:t xml:space="preserve">, </w:t>
      </w:r>
      <w:r w:rsidRPr="005D359A">
        <w:rPr>
          <w:rFonts w:ascii="Times New Roman" w:hAnsi="Times New Roman" w:cs="Times New Roman"/>
          <w:i/>
        </w:rPr>
        <w:t>F</w:t>
      </w:r>
      <w:r>
        <w:rPr>
          <w:rFonts w:ascii="Times New Roman" w:hAnsi="Times New Roman" w:cs="Times New Roman"/>
        </w:rPr>
        <w:t>(2, 25) = 0.41</w:t>
      </w:r>
      <w:r w:rsidRPr="005D359A">
        <w:rPr>
          <w:rFonts w:ascii="Times New Roman" w:hAnsi="Times New Roman" w:cs="Times New Roman"/>
        </w:rPr>
        <w:t xml:space="preserve">, </w:t>
      </w:r>
      <w:r w:rsidRPr="005D359A">
        <w:rPr>
          <w:rFonts w:ascii="Times New Roman" w:hAnsi="Times New Roman" w:cs="Times New Roman"/>
          <w:i/>
        </w:rPr>
        <w:t>p</w:t>
      </w:r>
      <w:r>
        <w:rPr>
          <w:rFonts w:ascii="Times New Roman" w:hAnsi="Times New Roman" w:cs="Times New Roman"/>
        </w:rPr>
        <w:t xml:space="preserve"> = .668). The same regression was conducted with the three different participant groups; all were also not significant, again confirming that frequencies from these corpora did not play a role in attraction ratings. These findings must be taken with caution, however, as they are limited by the fact that the Kostka-Payne corpus does not take into account chord quality or whether a chord contains a </w:t>
      </w:r>
      <w:r>
        <w:rPr>
          <w:rFonts w:ascii="Times New Roman" w:hAnsi="Times New Roman" w:cs="Times New Roman"/>
        </w:rPr>
        <w:lastRenderedPageBreak/>
        <w:t xml:space="preserve">seventh. Similarly, the Rolling Stone corpus does not contain any augmented sixth chords, which music majors rated very highly. </w:t>
      </w:r>
    </w:p>
    <w:p w14:paraId="3A4C4C8B" w14:textId="32F2C413" w:rsidR="00526F99" w:rsidRPr="00DB13CD" w:rsidRDefault="00526F99" w:rsidP="00AD67F0">
      <w:pPr>
        <w:spacing w:line="480" w:lineRule="auto"/>
        <w:ind w:firstLine="720"/>
        <w:rPr>
          <w:rFonts w:ascii="Times New Roman" w:hAnsi="Times New Roman" w:cs="Times New Roman"/>
        </w:rPr>
      </w:pPr>
      <w:r>
        <w:rPr>
          <w:rFonts w:ascii="Times New Roman" w:hAnsi="Times New Roman" w:cs="Times New Roman"/>
        </w:rPr>
        <w:t>Judgments</w:t>
      </w:r>
      <w:r>
        <w:rPr>
          <w:rFonts w:ascii="Times New Roman" w:eastAsia="Times New Roman" w:hAnsi="Times New Roman" w:cs="Times New Roman"/>
          <w:color w:val="000000"/>
        </w:rPr>
        <w:t xml:space="preserve"> of pre-dominant attraction arose from the combina</w:t>
      </w:r>
      <w:r w:rsidR="003240AA">
        <w:rPr>
          <w:rFonts w:ascii="Times New Roman" w:eastAsia="Times New Roman" w:hAnsi="Times New Roman" w:cs="Times New Roman"/>
          <w:color w:val="000000"/>
        </w:rPr>
        <w:t>tion of several factors (</w:t>
      </w:r>
      <w:r>
        <w:rPr>
          <w:rFonts w:ascii="Times New Roman" w:eastAsia="Times New Roman" w:hAnsi="Times New Roman" w:cs="Times New Roman"/>
          <w:color w:val="000000"/>
        </w:rPr>
        <w:t>chord distance from V</w:t>
      </w:r>
      <w:r w:rsidR="00276EE0">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00276EE0">
        <w:rPr>
          <w:rFonts w:ascii="Times New Roman" w:eastAsia="Times New Roman" w:hAnsi="Times New Roman" w:cs="Times New Roman"/>
          <w:color w:val="000000"/>
        </w:rPr>
        <w:t xml:space="preserve">chord roughness; </w:t>
      </w:r>
      <w:r>
        <w:rPr>
          <w:rFonts w:ascii="Times New Roman" w:eastAsia="Times New Roman" w:hAnsi="Times New Roman" w:cs="Times New Roman"/>
          <w:color w:val="000000"/>
        </w:rPr>
        <w:t>presence of pre-dominant scale degrees ^4, #^4, b^6, and ^6</w:t>
      </w:r>
      <w:r w:rsidR="00276EE0">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and number of voices that move by semitone to V), where the relative importance of these factors depend</w:t>
      </w:r>
      <w:r w:rsidR="00FE656B">
        <w:rPr>
          <w:rFonts w:ascii="Times New Roman" w:eastAsia="Times New Roman" w:hAnsi="Times New Roman" w:cs="Times New Roman"/>
          <w:color w:val="000000"/>
        </w:rPr>
        <w:t>s</w:t>
      </w:r>
      <w:r>
        <w:rPr>
          <w:rFonts w:ascii="Times New Roman" w:eastAsia="Times New Roman" w:hAnsi="Times New Roman" w:cs="Times New Roman"/>
          <w:color w:val="000000"/>
        </w:rPr>
        <w:t xml:space="preserve"> on musical training. </w:t>
      </w:r>
      <w:r>
        <w:rPr>
          <w:rFonts w:ascii="Times New Roman" w:hAnsi="Times New Roman" w:cs="Times New Roman"/>
        </w:rPr>
        <w:t xml:space="preserve">For </w:t>
      </w:r>
      <w:r w:rsidR="00B77E76">
        <w:rPr>
          <w:rFonts w:ascii="Times New Roman" w:hAnsi="Times New Roman" w:cs="Times New Roman"/>
        </w:rPr>
        <w:t>Prolific participants</w:t>
      </w:r>
      <w:r>
        <w:rPr>
          <w:rFonts w:ascii="Times New Roman" w:hAnsi="Times New Roman" w:cs="Times New Roman"/>
        </w:rPr>
        <w:t xml:space="preserve">, pre-dominant attraction seems to be governed by non-rough chords and diatonic triads from the major mode. For those with more musical </w:t>
      </w:r>
      <w:r w:rsidR="003339FD">
        <w:rPr>
          <w:rFonts w:ascii="Times New Roman" w:hAnsi="Times New Roman" w:cs="Times New Roman"/>
        </w:rPr>
        <w:t>training</w:t>
      </w:r>
      <w:r>
        <w:rPr>
          <w:rFonts w:ascii="Times New Roman" w:hAnsi="Times New Roman" w:cs="Times New Roman"/>
        </w:rPr>
        <w:t xml:space="preserve">, such as the junior/senior music majors, it seems to be governed by semitonal voice leading and </w:t>
      </w:r>
      <w:r w:rsidR="00190596">
        <w:rPr>
          <w:rFonts w:ascii="Times New Roman" w:hAnsi="Times New Roman" w:cs="Times New Roman"/>
        </w:rPr>
        <w:t xml:space="preserve">the </w:t>
      </w:r>
      <w:r>
        <w:rPr>
          <w:rFonts w:ascii="Times New Roman" w:hAnsi="Times New Roman" w:cs="Times New Roman"/>
        </w:rPr>
        <w:t xml:space="preserve">presence of scale degrees ^4, #^4, b^6, and ^6, a result also suggested by Vega (2003), who found that melodic attraction ratings </w:t>
      </w:r>
      <w:r w:rsidR="000655EF">
        <w:rPr>
          <w:rFonts w:ascii="Times New Roman" w:hAnsi="Times New Roman" w:cs="Times New Roman"/>
        </w:rPr>
        <w:t>were</w:t>
      </w:r>
      <w:r>
        <w:rPr>
          <w:rFonts w:ascii="Times New Roman" w:hAnsi="Times New Roman" w:cs="Times New Roman"/>
        </w:rPr>
        <w:t xml:space="preserve"> governed by the </w:t>
      </w:r>
      <w:r w:rsidRPr="00DB13CD">
        <w:rPr>
          <w:rFonts w:ascii="Times New Roman" w:hAnsi="Times New Roman" w:cs="Times New Roman"/>
        </w:rPr>
        <w:t xml:space="preserve">number of semitones away from the next event. </w:t>
      </w:r>
    </w:p>
    <w:p w14:paraId="51EE0407" w14:textId="0570E5EF" w:rsidR="00DB13CD" w:rsidRPr="00DB13CD" w:rsidRDefault="00526F99" w:rsidP="00DB13CD">
      <w:pPr>
        <w:spacing w:line="480" w:lineRule="auto"/>
        <w:ind w:firstLine="720"/>
        <w:rPr>
          <w:rFonts w:ascii="Times New Roman" w:hAnsi="Times New Roman" w:cs="Times New Roman"/>
          <w:color w:val="000000"/>
        </w:rPr>
      </w:pPr>
      <w:r w:rsidRPr="00DB13CD">
        <w:rPr>
          <w:rFonts w:ascii="Times New Roman" w:hAnsi="Times New Roman" w:cs="Times New Roman"/>
        </w:rPr>
        <w:t>We will now discuss</w:t>
      </w:r>
      <w:r w:rsidR="00BC220C" w:rsidRPr="00DB13CD">
        <w:rPr>
          <w:rFonts w:ascii="Times New Roman" w:hAnsi="Times New Roman" w:cs="Times New Roman"/>
          <w:color w:val="000000"/>
        </w:rPr>
        <w:t xml:space="preserve"> </w:t>
      </w:r>
      <w:r w:rsidRPr="00DB13CD">
        <w:rPr>
          <w:rFonts w:ascii="Times New Roman" w:hAnsi="Times New Roman" w:cs="Times New Roman"/>
          <w:color w:val="000000"/>
        </w:rPr>
        <w:t xml:space="preserve">each of </w:t>
      </w:r>
      <w:r w:rsidR="00811431">
        <w:rPr>
          <w:rFonts w:ascii="Times New Roman" w:hAnsi="Times New Roman" w:cs="Times New Roman"/>
          <w:color w:val="000000"/>
        </w:rPr>
        <w:t>the</w:t>
      </w:r>
      <w:r w:rsidR="00662DC5" w:rsidRPr="00DB13CD">
        <w:rPr>
          <w:rFonts w:ascii="Times New Roman" w:hAnsi="Times New Roman" w:cs="Times New Roman"/>
          <w:color w:val="000000"/>
        </w:rPr>
        <w:t xml:space="preserve"> five</w:t>
      </w:r>
      <w:r w:rsidR="001A0B77" w:rsidRPr="00DB13CD">
        <w:rPr>
          <w:rFonts w:ascii="Times New Roman" w:hAnsi="Times New Roman" w:cs="Times New Roman"/>
          <w:color w:val="000000"/>
        </w:rPr>
        <w:t xml:space="preserve"> factors</w:t>
      </w:r>
      <w:r w:rsidR="00BC220C" w:rsidRPr="00DB13CD">
        <w:rPr>
          <w:rFonts w:ascii="Times New Roman" w:hAnsi="Times New Roman" w:cs="Times New Roman"/>
          <w:color w:val="000000"/>
        </w:rPr>
        <w:t xml:space="preserve"> </w:t>
      </w:r>
      <w:r w:rsidRPr="00DB13CD">
        <w:rPr>
          <w:rFonts w:ascii="Times New Roman" w:hAnsi="Times New Roman" w:cs="Times New Roman"/>
          <w:color w:val="000000"/>
        </w:rPr>
        <w:t xml:space="preserve">that </w:t>
      </w:r>
      <w:r w:rsidR="00811431">
        <w:rPr>
          <w:rFonts w:ascii="Times New Roman" w:hAnsi="Times New Roman" w:cs="Times New Roman"/>
          <w:color w:val="000000"/>
        </w:rPr>
        <w:t>we</w:t>
      </w:r>
      <w:r w:rsidRPr="00DB13CD">
        <w:rPr>
          <w:rFonts w:ascii="Times New Roman" w:hAnsi="Times New Roman" w:cs="Times New Roman"/>
          <w:color w:val="000000"/>
        </w:rPr>
        <w:t xml:space="preserve"> hypothesized to lead to higher attraction ratings: </w:t>
      </w:r>
      <w:r w:rsidR="00190596" w:rsidRPr="00DB13CD">
        <w:rPr>
          <w:rFonts w:ascii="Times New Roman" w:hAnsi="Times New Roman" w:cs="Times New Roman"/>
          <w:color w:val="000000"/>
        </w:rPr>
        <w:t>1) chord distance hypothesis, 2</w:t>
      </w:r>
      <w:r w:rsidRPr="00DB13CD">
        <w:rPr>
          <w:rFonts w:ascii="Times New Roman" w:hAnsi="Times New Roman" w:cs="Times New Roman"/>
          <w:color w:val="000000"/>
        </w:rPr>
        <w:t xml:space="preserve">) </w:t>
      </w:r>
      <w:r w:rsidR="003240AA" w:rsidRPr="00DB13CD">
        <w:rPr>
          <w:rFonts w:ascii="Times New Roman" w:hAnsi="Times New Roman" w:cs="Times New Roman"/>
          <w:color w:val="000000"/>
        </w:rPr>
        <w:t>chord</w:t>
      </w:r>
      <w:r w:rsidRPr="00DB13CD">
        <w:rPr>
          <w:rFonts w:ascii="Times New Roman" w:hAnsi="Times New Roman" w:cs="Times New Roman"/>
          <w:color w:val="000000"/>
        </w:rPr>
        <w:t xml:space="preserve"> </w:t>
      </w:r>
      <w:r w:rsidR="00CE190B" w:rsidRPr="00DB13CD">
        <w:rPr>
          <w:rFonts w:ascii="Times New Roman" w:hAnsi="Times New Roman" w:cs="Times New Roman"/>
          <w:color w:val="000000"/>
        </w:rPr>
        <w:t xml:space="preserve">roughness hypothesis, </w:t>
      </w:r>
      <w:r w:rsidR="00190596" w:rsidRPr="00DB13CD">
        <w:rPr>
          <w:rFonts w:ascii="Times New Roman" w:hAnsi="Times New Roman" w:cs="Times New Roman"/>
          <w:color w:val="000000"/>
        </w:rPr>
        <w:t>3) semitone hypothesis, 4</w:t>
      </w:r>
      <w:r w:rsidRPr="00DB13CD">
        <w:rPr>
          <w:rFonts w:ascii="Times New Roman" w:hAnsi="Times New Roman" w:cs="Times New Roman"/>
          <w:color w:val="000000"/>
        </w:rPr>
        <w:t xml:space="preserve">) </w:t>
      </w:r>
      <w:r w:rsidR="00CE190B" w:rsidRPr="00DB13CD">
        <w:rPr>
          <w:rFonts w:ascii="Times New Roman" w:hAnsi="Times New Roman" w:cs="Times New Roman"/>
          <w:color w:val="000000"/>
        </w:rPr>
        <w:t xml:space="preserve">root </w:t>
      </w:r>
      <w:r w:rsidR="008B4E0F" w:rsidRPr="00DB13CD">
        <w:rPr>
          <w:rFonts w:ascii="Times New Roman" w:hAnsi="Times New Roman" w:cs="Times New Roman"/>
          <w:color w:val="000000"/>
        </w:rPr>
        <w:t>motion hypothesis,</w:t>
      </w:r>
      <w:r w:rsidR="00CE190B" w:rsidRPr="00DB13CD">
        <w:rPr>
          <w:rFonts w:ascii="Times New Roman" w:hAnsi="Times New Roman" w:cs="Times New Roman"/>
          <w:color w:val="000000"/>
        </w:rPr>
        <w:t xml:space="preserve"> </w:t>
      </w:r>
      <w:r w:rsidR="00190596" w:rsidRPr="00DB13CD">
        <w:rPr>
          <w:rFonts w:ascii="Times New Roman" w:hAnsi="Times New Roman" w:cs="Times New Roman"/>
          <w:color w:val="000000"/>
        </w:rPr>
        <w:t>and 5</w:t>
      </w:r>
      <w:r w:rsidRPr="00DB13CD">
        <w:rPr>
          <w:rFonts w:ascii="Times New Roman" w:hAnsi="Times New Roman" w:cs="Times New Roman"/>
          <w:color w:val="000000"/>
        </w:rPr>
        <w:t xml:space="preserve">) </w:t>
      </w:r>
      <w:r w:rsidR="00CE190B" w:rsidRPr="00DB13CD">
        <w:rPr>
          <w:rFonts w:ascii="Times New Roman" w:hAnsi="Times New Roman" w:cs="Times New Roman"/>
          <w:color w:val="000000"/>
        </w:rPr>
        <w:t xml:space="preserve">scale </w:t>
      </w:r>
      <w:r w:rsidR="001A0B77" w:rsidRPr="00DB13CD">
        <w:rPr>
          <w:rFonts w:ascii="Times New Roman" w:hAnsi="Times New Roman" w:cs="Times New Roman"/>
          <w:color w:val="000000"/>
        </w:rPr>
        <w:t>degree hypothesis</w:t>
      </w:r>
      <w:r w:rsidR="00190596" w:rsidRPr="00DB13CD">
        <w:rPr>
          <w:rFonts w:ascii="Times New Roman" w:hAnsi="Times New Roman" w:cs="Times New Roman"/>
          <w:color w:val="000000"/>
        </w:rPr>
        <w:t>.</w:t>
      </w:r>
      <w:r w:rsidRPr="00DB13CD">
        <w:rPr>
          <w:rFonts w:ascii="Times New Roman" w:hAnsi="Times New Roman" w:cs="Times New Roman"/>
          <w:color w:val="000000"/>
        </w:rPr>
        <w:t xml:space="preserve"> </w:t>
      </w:r>
    </w:p>
    <w:p w14:paraId="6717F169" w14:textId="089B804E" w:rsidR="00DB13CD" w:rsidRPr="00DB13CD" w:rsidRDefault="00DB13CD" w:rsidP="00DB13CD">
      <w:pPr>
        <w:spacing w:line="480" w:lineRule="auto"/>
        <w:ind w:firstLine="720"/>
        <w:rPr>
          <w:rFonts w:ascii="Times New Roman" w:hAnsi="Times New Roman" w:cs="Times New Roman"/>
          <w:color w:val="000000"/>
        </w:rPr>
      </w:pPr>
      <w:r w:rsidRPr="00DB13CD">
        <w:rPr>
          <w:rFonts w:ascii="Times New Roman" w:hAnsi="Times New Roman" w:cs="Times New Roman"/>
          <w:color w:val="000000"/>
        </w:rPr>
        <w:t xml:space="preserve">1) </w:t>
      </w:r>
      <w:r w:rsidR="00190596" w:rsidRPr="00DB13CD">
        <w:rPr>
          <w:rFonts w:ascii="Times New Roman" w:hAnsi="Times New Roman" w:cs="Times New Roman"/>
          <w:u w:val="single"/>
        </w:rPr>
        <w:t xml:space="preserve">Chord </w:t>
      </w:r>
      <w:r w:rsidR="00190596" w:rsidRPr="00642691">
        <w:rPr>
          <w:rFonts w:ascii="Times New Roman" w:hAnsi="Times New Roman" w:cs="Times New Roman"/>
          <w:u w:val="single"/>
        </w:rPr>
        <w:t>distance hypothesis</w:t>
      </w:r>
      <w:r w:rsidR="00190596" w:rsidRPr="00642691">
        <w:rPr>
          <w:rFonts w:ascii="Times New Roman" w:hAnsi="Times New Roman" w:cs="Times New Roman"/>
        </w:rPr>
        <w:t>.</w:t>
      </w:r>
      <w:r w:rsidR="00954620" w:rsidRPr="00642691">
        <w:rPr>
          <w:rFonts w:ascii="Times New Roman" w:hAnsi="Times New Roman" w:cs="Times New Roman"/>
        </w:rPr>
        <w:t xml:space="preserve"> Chord distance</w:t>
      </w:r>
      <w:r w:rsidR="00711F9F" w:rsidRPr="00642691">
        <w:rPr>
          <w:rFonts w:ascii="Times New Roman" w:hAnsi="Times New Roman" w:cs="Times New Roman"/>
        </w:rPr>
        <w:t>, as defined by Lerdahl (2001)</w:t>
      </w:r>
      <w:r w:rsidR="00954620" w:rsidRPr="00642691">
        <w:rPr>
          <w:rFonts w:ascii="Times New Roman" w:hAnsi="Times New Roman" w:cs="Times New Roman"/>
        </w:rPr>
        <w:t xml:space="preserve"> was only a significant factor for juniors/seniors, where chords </w:t>
      </w:r>
      <w:r w:rsidR="00954620" w:rsidRPr="00642691">
        <w:rPr>
          <w:rFonts w:ascii="Times New Roman" w:hAnsi="Times New Roman" w:cs="Times New Roman"/>
          <w:i/>
          <w:iCs/>
        </w:rPr>
        <w:t>closer</w:t>
      </w:r>
      <w:r w:rsidR="00954620" w:rsidRPr="00642691">
        <w:rPr>
          <w:rFonts w:ascii="Times New Roman" w:hAnsi="Times New Roman" w:cs="Times New Roman"/>
        </w:rPr>
        <w:t xml:space="preserve"> to V </w:t>
      </w:r>
      <w:r w:rsidR="00711F9F" w:rsidRPr="00642691">
        <w:rPr>
          <w:rFonts w:ascii="Times New Roman" w:hAnsi="Times New Roman" w:cs="Times New Roman"/>
        </w:rPr>
        <w:t>were</w:t>
      </w:r>
      <w:r w:rsidR="00954620" w:rsidRPr="00642691">
        <w:rPr>
          <w:rFonts w:ascii="Times New Roman" w:hAnsi="Times New Roman" w:cs="Times New Roman"/>
        </w:rPr>
        <w:t xml:space="preserve"> rated more attracted. This was against our prediction, which was based on previous findings that found increasing chord distances corresponded to increased tension</w:t>
      </w:r>
      <w:r w:rsidR="00711F9F" w:rsidRPr="00642691">
        <w:rPr>
          <w:rFonts w:ascii="Times New Roman" w:hAnsi="Times New Roman" w:cs="Times New Roman"/>
        </w:rPr>
        <w:t>.</w:t>
      </w:r>
      <w:r w:rsidR="00190596" w:rsidRPr="00642691">
        <w:rPr>
          <w:rFonts w:ascii="Times New Roman" w:hAnsi="Times New Roman" w:cs="Times New Roman"/>
        </w:rPr>
        <w:t xml:space="preserve"> It appears that only more advanced musicians have access to implicit knowledge </w:t>
      </w:r>
      <w:r w:rsidR="00A24E1F" w:rsidRPr="00642691">
        <w:rPr>
          <w:rFonts w:ascii="Times New Roman" w:hAnsi="Times New Roman" w:cs="Times New Roman"/>
        </w:rPr>
        <w:t xml:space="preserve">about </w:t>
      </w:r>
      <w:r w:rsidR="00190596" w:rsidRPr="00642691">
        <w:rPr>
          <w:rFonts w:ascii="Times New Roman" w:hAnsi="Times New Roman" w:cs="Times New Roman"/>
        </w:rPr>
        <w:t>chord distance</w:t>
      </w:r>
      <w:r w:rsidR="00190596" w:rsidRPr="00954620">
        <w:rPr>
          <w:rFonts w:ascii="Times New Roman" w:hAnsi="Times New Roman" w:cs="Times New Roman"/>
        </w:rPr>
        <w:t xml:space="preserve"> when judging attraction, echoing findings </w:t>
      </w:r>
      <w:r w:rsidR="009671A5">
        <w:rPr>
          <w:rFonts w:ascii="Times New Roman" w:hAnsi="Times New Roman" w:cs="Times New Roman"/>
        </w:rPr>
        <w:t>by</w:t>
      </w:r>
      <w:r w:rsidR="00190596" w:rsidRPr="00954620">
        <w:rPr>
          <w:rFonts w:ascii="Times New Roman" w:hAnsi="Times New Roman" w:cs="Times New Roman"/>
        </w:rPr>
        <w:t xml:space="preserve"> Bigand, Parncutt,</w:t>
      </w:r>
      <w:r w:rsidR="00A24E1F" w:rsidRPr="00954620">
        <w:rPr>
          <w:rFonts w:ascii="Times New Roman" w:hAnsi="Times New Roman" w:cs="Times New Roman"/>
        </w:rPr>
        <w:t xml:space="preserve"> </w:t>
      </w:r>
      <w:r w:rsidR="009671A5">
        <w:rPr>
          <w:rFonts w:ascii="Times New Roman" w:hAnsi="Times New Roman" w:cs="Times New Roman"/>
        </w:rPr>
        <w:t>and</w:t>
      </w:r>
      <w:r w:rsidR="00190596" w:rsidRPr="00954620">
        <w:rPr>
          <w:rFonts w:ascii="Times New Roman" w:hAnsi="Times New Roman" w:cs="Times New Roman"/>
        </w:rPr>
        <w:t xml:space="preserve"> Lerdahl (1996)</w:t>
      </w:r>
      <w:r w:rsidR="00A24E1F" w:rsidRPr="00954620">
        <w:rPr>
          <w:rFonts w:ascii="Times New Roman" w:hAnsi="Times New Roman" w:cs="Times New Roman"/>
        </w:rPr>
        <w:t xml:space="preserve">, </w:t>
      </w:r>
      <w:r w:rsidR="00190596" w:rsidRPr="00954620">
        <w:rPr>
          <w:rFonts w:ascii="Times New Roman" w:hAnsi="Times New Roman" w:cs="Times New Roman"/>
        </w:rPr>
        <w:t xml:space="preserve">and that hearing tonal hierarchy is a learned skill. This finding may also be due to the musical genres to which participants listen. For example, </w:t>
      </w:r>
      <w:r w:rsidR="00190596" w:rsidRPr="00954620">
        <w:rPr>
          <w:rFonts w:ascii="Times New Roman" w:hAnsi="Times New Roman" w:cs="Times New Roman"/>
          <w:color w:val="000000"/>
        </w:rPr>
        <w:t>Doll</w:t>
      </w:r>
      <w:r w:rsidR="00190596" w:rsidRPr="00DB13CD">
        <w:rPr>
          <w:rFonts w:ascii="Times New Roman" w:hAnsi="Times New Roman" w:cs="Times New Roman"/>
          <w:color w:val="000000"/>
        </w:rPr>
        <w:t xml:space="preserve"> (2017) writes that Lerdahl’s tonal pitch space does not adequately model </w:t>
      </w:r>
      <w:r w:rsidR="00A24E1F" w:rsidRPr="00DB13CD">
        <w:rPr>
          <w:rFonts w:ascii="Times New Roman" w:hAnsi="Times New Roman" w:cs="Times New Roman"/>
          <w:color w:val="000000"/>
        </w:rPr>
        <w:t>tonal hierarchies in</w:t>
      </w:r>
      <w:r w:rsidR="00190596" w:rsidRPr="00DB13CD">
        <w:rPr>
          <w:rFonts w:ascii="Times New Roman" w:hAnsi="Times New Roman" w:cs="Times New Roman"/>
          <w:color w:val="000000"/>
        </w:rPr>
        <w:t xml:space="preserve"> rock music. </w:t>
      </w:r>
      <w:r w:rsidR="009C5A18">
        <w:rPr>
          <w:rFonts w:ascii="Times New Roman" w:hAnsi="Times New Roman" w:cs="Times New Roman"/>
          <w:color w:val="000000"/>
        </w:rPr>
        <w:t>Overall</w:t>
      </w:r>
      <w:r w:rsidR="00EB28DD">
        <w:rPr>
          <w:rFonts w:ascii="Times New Roman" w:hAnsi="Times New Roman" w:cs="Times New Roman"/>
          <w:color w:val="000000"/>
        </w:rPr>
        <w:t xml:space="preserve">, the negative relationship between chord distance and attraction ratings </w:t>
      </w:r>
      <w:r w:rsidR="00EB28DD">
        <w:rPr>
          <w:rFonts w:ascii="Times New Roman" w:hAnsi="Times New Roman" w:cs="Times New Roman"/>
          <w:color w:val="000000"/>
        </w:rPr>
        <w:lastRenderedPageBreak/>
        <w:t>suggests that chord relatedness within the key is an indicator of pre-dominant attraction</w:t>
      </w:r>
      <w:r w:rsidR="007F4499">
        <w:rPr>
          <w:rFonts w:ascii="Times New Roman" w:hAnsi="Times New Roman" w:cs="Times New Roman"/>
          <w:color w:val="000000"/>
        </w:rPr>
        <w:t>, echoing Krumhansl, Bharucha, and Castellano (1982)</w:t>
      </w:r>
      <w:r w:rsidR="00EB28DD">
        <w:rPr>
          <w:rFonts w:ascii="Times New Roman" w:hAnsi="Times New Roman" w:cs="Times New Roman"/>
          <w:color w:val="000000"/>
        </w:rPr>
        <w:t>.</w:t>
      </w:r>
    </w:p>
    <w:p w14:paraId="0F87D8D1" w14:textId="18A2F796" w:rsidR="00DB13CD" w:rsidRPr="00DB13CD" w:rsidRDefault="00DB13CD" w:rsidP="00DB13CD">
      <w:pPr>
        <w:spacing w:line="480" w:lineRule="auto"/>
        <w:ind w:firstLine="720"/>
        <w:rPr>
          <w:rFonts w:ascii="Times New Roman" w:hAnsi="Times New Roman" w:cs="Times New Roman"/>
          <w:color w:val="000000"/>
        </w:rPr>
      </w:pPr>
      <w:r w:rsidRPr="00DB13CD">
        <w:rPr>
          <w:rFonts w:ascii="Times New Roman" w:hAnsi="Times New Roman" w:cs="Times New Roman"/>
          <w:color w:val="000000"/>
          <w:u w:val="single"/>
        </w:rPr>
        <w:t xml:space="preserve">2) </w:t>
      </w:r>
      <w:r w:rsidR="003240AA" w:rsidRPr="00DB13CD">
        <w:rPr>
          <w:rFonts w:ascii="Times New Roman" w:hAnsi="Times New Roman" w:cs="Times New Roman"/>
          <w:color w:val="000000"/>
          <w:u w:val="single"/>
        </w:rPr>
        <w:t>Chord roughness hypothesis</w:t>
      </w:r>
      <w:r w:rsidR="003240AA" w:rsidRPr="00DB13CD">
        <w:rPr>
          <w:rFonts w:ascii="Times New Roman" w:hAnsi="Times New Roman" w:cs="Times New Roman"/>
          <w:color w:val="000000"/>
        </w:rPr>
        <w:t xml:space="preserve">. </w:t>
      </w:r>
      <w:r w:rsidR="00526F99" w:rsidRPr="00DB13CD">
        <w:rPr>
          <w:rFonts w:ascii="Times New Roman" w:hAnsi="Times New Roman" w:cs="Times New Roman"/>
          <w:color w:val="000000"/>
        </w:rPr>
        <w:t>C</w:t>
      </w:r>
      <w:r w:rsidR="00A72857" w:rsidRPr="00DB13CD">
        <w:rPr>
          <w:rFonts w:ascii="Times New Roman" w:hAnsi="Times New Roman" w:cs="Times New Roman"/>
          <w:color w:val="000000"/>
        </w:rPr>
        <w:t>hord</w:t>
      </w:r>
      <w:r w:rsidR="00C76876" w:rsidRPr="00DB13CD">
        <w:rPr>
          <w:rFonts w:ascii="Times New Roman" w:hAnsi="Times New Roman" w:cs="Times New Roman"/>
          <w:color w:val="000000"/>
        </w:rPr>
        <w:t>s</w:t>
      </w:r>
      <w:r w:rsidR="00A72857" w:rsidRPr="00DB13CD">
        <w:rPr>
          <w:rFonts w:ascii="Times New Roman" w:hAnsi="Times New Roman" w:cs="Times New Roman"/>
          <w:color w:val="000000"/>
        </w:rPr>
        <w:t xml:space="preserve"> with higher roughness values</w:t>
      </w:r>
      <w:r w:rsidR="00BC220C" w:rsidRPr="00DB13CD">
        <w:rPr>
          <w:rFonts w:ascii="Times New Roman" w:hAnsi="Times New Roman" w:cs="Times New Roman"/>
          <w:color w:val="000000"/>
        </w:rPr>
        <w:t xml:space="preserve"> contribute</w:t>
      </w:r>
      <w:r w:rsidR="009340CA">
        <w:rPr>
          <w:rFonts w:ascii="Times New Roman" w:hAnsi="Times New Roman" w:cs="Times New Roman"/>
          <w:color w:val="000000"/>
        </w:rPr>
        <w:t>d</w:t>
      </w:r>
      <w:r w:rsidR="00BC220C" w:rsidRPr="00DB13CD">
        <w:rPr>
          <w:rFonts w:ascii="Times New Roman" w:hAnsi="Times New Roman" w:cs="Times New Roman"/>
          <w:color w:val="000000"/>
        </w:rPr>
        <w:t xml:space="preserve"> to </w:t>
      </w:r>
      <w:r w:rsidR="009340CA" w:rsidRPr="00954620">
        <w:rPr>
          <w:rFonts w:ascii="Times New Roman" w:hAnsi="Times New Roman" w:cs="Times New Roman"/>
          <w:i/>
          <w:color w:val="000000"/>
        </w:rPr>
        <w:t>lower</w:t>
      </w:r>
      <w:r w:rsidR="009340CA">
        <w:rPr>
          <w:rFonts w:ascii="Times New Roman" w:hAnsi="Times New Roman" w:cs="Times New Roman"/>
          <w:color w:val="000000"/>
        </w:rPr>
        <w:t xml:space="preserve"> </w:t>
      </w:r>
      <w:r w:rsidR="00BC220C" w:rsidRPr="00DB13CD">
        <w:rPr>
          <w:rFonts w:ascii="Times New Roman" w:hAnsi="Times New Roman" w:cs="Times New Roman"/>
          <w:color w:val="000000"/>
        </w:rPr>
        <w:t>attraction ratings</w:t>
      </w:r>
      <w:r w:rsidR="009340CA">
        <w:rPr>
          <w:rFonts w:ascii="Times New Roman" w:hAnsi="Times New Roman" w:cs="Times New Roman"/>
          <w:color w:val="000000"/>
        </w:rPr>
        <w:t>, significantly for junior/senior music majors and Prolific participants</w:t>
      </w:r>
      <w:r w:rsidR="00A72857" w:rsidRPr="00DB13CD">
        <w:rPr>
          <w:rFonts w:ascii="Times New Roman" w:hAnsi="Times New Roman" w:cs="Times New Roman"/>
          <w:color w:val="000000"/>
        </w:rPr>
        <w:t xml:space="preserve">. This was a surprising </w:t>
      </w:r>
      <w:r w:rsidR="00F009C4" w:rsidRPr="00DB13CD">
        <w:rPr>
          <w:rFonts w:ascii="Times New Roman" w:hAnsi="Times New Roman" w:cs="Times New Roman"/>
          <w:color w:val="000000"/>
        </w:rPr>
        <w:t>finding</w:t>
      </w:r>
      <w:r w:rsidR="00A24E1F" w:rsidRPr="00DB13CD">
        <w:rPr>
          <w:rFonts w:ascii="Times New Roman" w:hAnsi="Times New Roman" w:cs="Times New Roman"/>
          <w:color w:val="000000"/>
        </w:rPr>
        <w:t>,</w:t>
      </w:r>
      <w:r w:rsidR="00F009C4" w:rsidRPr="00DB13CD">
        <w:rPr>
          <w:rFonts w:ascii="Times New Roman" w:hAnsi="Times New Roman" w:cs="Times New Roman"/>
          <w:color w:val="000000"/>
        </w:rPr>
        <w:t xml:space="preserve"> </w:t>
      </w:r>
      <w:r w:rsidR="00A24E1F" w:rsidRPr="00DB13CD">
        <w:rPr>
          <w:rFonts w:ascii="Times New Roman" w:hAnsi="Times New Roman" w:cs="Times New Roman"/>
          <w:color w:val="000000"/>
        </w:rPr>
        <w:t xml:space="preserve">since pedagogical writings in music theory often assert that </w:t>
      </w:r>
      <w:r w:rsidR="00662DC5" w:rsidRPr="00DB13CD">
        <w:rPr>
          <w:rFonts w:ascii="Times New Roman" w:hAnsi="Times New Roman" w:cs="Times New Roman"/>
          <w:color w:val="000000"/>
        </w:rPr>
        <w:t>dissonances</w:t>
      </w:r>
      <w:r w:rsidR="00A24E1F" w:rsidRPr="00DB13CD">
        <w:rPr>
          <w:rFonts w:ascii="Times New Roman" w:hAnsi="Times New Roman" w:cs="Times New Roman"/>
          <w:color w:val="000000"/>
        </w:rPr>
        <w:t>, such as a 7</w:t>
      </w:r>
      <w:r w:rsidR="00A24E1F" w:rsidRPr="00DB13CD">
        <w:rPr>
          <w:rFonts w:ascii="Times New Roman" w:hAnsi="Times New Roman" w:cs="Times New Roman"/>
          <w:color w:val="000000"/>
          <w:vertAlign w:val="superscript"/>
        </w:rPr>
        <w:t>th</w:t>
      </w:r>
      <w:r w:rsidR="00A24E1F" w:rsidRPr="00DB13CD">
        <w:rPr>
          <w:rFonts w:ascii="Times New Roman" w:hAnsi="Times New Roman" w:cs="Times New Roman"/>
          <w:color w:val="000000"/>
        </w:rPr>
        <w:t>,</w:t>
      </w:r>
      <w:r w:rsidR="00662DC5" w:rsidRPr="00DB13CD">
        <w:rPr>
          <w:rFonts w:ascii="Times New Roman" w:hAnsi="Times New Roman" w:cs="Times New Roman"/>
          <w:color w:val="000000"/>
        </w:rPr>
        <w:t xml:space="preserve"> </w:t>
      </w:r>
      <w:r w:rsidR="00A24E1F" w:rsidRPr="00DB13CD">
        <w:rPr>
          <w:rFonts w:ascii="Times New Roman" w:hAnsi="Times New Roman" w:cs="Times New Roman"/>
          <w:color w:val="000000"/>
        </w:rPr>
        <w:t>heighten a chord’s</w:t>
      </w:r>
      <w:r w:rsidR="00080CB4" w:rsidRPr="00DB13CD">
        <w:rPr>
          <w:rFonts w:ascii="Times New Roman" w:hAnsi="Times New Roman" w:cs="Times New Roman"/>
          <w:color w:val="000000"/>
        </w:rPr>
        <w:t xml:space="preserve"> attraction to the next chord</w:t>
      </w:r>
      <w:r w:rsidR="00F009C4" w:rsidRPr="00DB13CD">
        <w:rPr>
          <w:rFonts w:ascii="Times New Roman" w:hAnsi="Times New Roman" w:cs="Times New Roman"/>
          <w:color w:val="000000"/>
        </w:rPr>
        <w:t xml:space="preserve"> (</w:t>
      </w:r>
      <w:r w:rsidR="00811AD4" w:rsidRPr="00DB13CD">
        <w:rPr>
          <w:rFonts w:ascii="Times New Roman" w:hAnsi="Times New Roman" w:cs="Times New Roman"/>
          <w:color w:val="000000"/>
        </w:rPr>
        <w:t>e.g., Laitz, 2008, 2</w:t>
      </w:r>
      <w:r w:rsidR="00C00EEB" w:rsidRPr="00DB13CD">
        <w:rPr>
          <w:rFonts w:ascii="Times New Roman" w:hAnsi="Times New Roman" w:cs="Times New Roman"/>
          <w:color w:val="000000"/>
        </w:rPr>
        <w:t>13, writes, “Just as dissonant intervals resolve to consonant ones, dissonant chords are active sonorities that seek resolution and, in so doing, create tension and heighten expectation in tonal music”</w:t>
      </w:r>
      <w:r w:rsidR="00F009C4" w:rsidRPr="00DB13CD">
        <w:rPr>
          <w:rFonts w:ascii="Times New Roman" w:hAnsi="Times New Roman" w:cs="Times New Roman"/>
          <w:color w:val="000000"/>
        </w:rPr>
        <w:t>)</w:t>
      </w:r>
      <w:r w:rsidR="007A3220" w:rsidRPr="00DB13CD">
        <w:rPr>
          <w:rFonts w:ascii="Times New Roman" w:hAnsi="Times New Roman" w:cs="Times New Roman"/>
          <w:color w:val="000000"/>
        </w:rPr>
        <w:t>. This</w:t>
      </w:r>
      <w:r w:rsidR="00AB77FD" w:rsidRPr="00DB13CD">
        <w:rPr>
          <w:rFonts w:ascii="Times New Roman" w:hAnsi="Times New Roman" w:cs="Times New Roman"/>
          <w:color w:val="000000"/>
        </w:rPr>
        <w:t xml:space="preserve"> finding</w:t>
      </w:r>
      <w:r w:rsidR="00C00EEB" w:rsidRPr="00DB13CD">
        <w:rPr>
          <w:rFonts w:ascii="Times New Roman" w:hAnsi="Times New Roman" w:cs="Times New Roman"/>
          <w:color w:val="000000"/>
        </w:rPr>
        <w:t xml:space="preserve"> </w:t>
      </w:r>
      <w:r w:rsidR="00AB77FD" w:rsidRPr="00DB13CD">
        <w:rPr>
          <w:rFonts w:ascii="Times New Roman" w:hAnsi="Times New Roman" w:cs="Times New Roman"/>
          <w:color w:val="000000"/>
        </w:rPr>
        <w:t xml:space="preserve">suggests that </w:t>
      </w:r>
      <w:r w:rsidR="00AB77FD" w:rsidRPr="00DB13CD">
        <w:rPr>
          <w:rFonts w:ascii="Times New Roman" w:hAnsi="Times New Roman" w:cs="Times New Roman"/>
        </w:rPr>
        <w:t xml:space="preserve">pre-dominant attraction seems to be linked to cultural factors, rather than psychoacoustic ones. </w:t>
      </w:r>
      <w:r w:rsidR="000751CE" w:rsidRPr="00DB13CD">
        <w:rPr>
          <w:rFonts w:ascii="Times New Roman" w:hAnsi="Times New Roman" w:cs="Times New Roman"/>
        </w:rPr>
        <w:t xml:space="preserve">Our findings contrast from that </w:t>
      </w:r>
      <w:r w:rsidR="009C52DB" w:rsidRPr="00DB13CD">
        <w:rPr>
          <w:rFonts w:ascii="Times New Roman" w:hAnsi="Times New Roman" w:cs="Times New Roman"/>
        </w:rPr>
        <w:t>of</w:t>
      </w:r>
      <w:r w:rsidR="000751CE" w:rsidRPr="00DB13CD">
        <w:rPr>
          <w:rFonts w:ascii="Times New Roman" w:hAnsi="Times New Roman" w:cs="Times New Roman"/>
        </w:rPr>
        <w:t xml:space="preserve"> Bigand, Parncutt, </w:t>
      </w:r>
      <w:r w:rsidR="009671A5">
        <w:rPr>
          <w:rFonts w:ascii="Times New Roman" w:hAnsi="Times New Roman" w:cs="Times New Roman"/>
        </w:rPr>
        <w:t>and</w:t>
      </w:r>
      <w:r w:rsidR="000751CE" w:rsidRPr="00DB13CD">
        <w:rPr>
          <w:rFonts w:ascii="Times New Roman" w:hAnsi="Times New Roman" w:cs="Times New Roman"/>
        </w:rPr>
        <w:t xml:space="preserve"> Lerdahl (1996), </w:t>
      </w:r>
      <w:r w:rsidR="009C52DB" w:rsidRPr="00DB13CD">
        <w:rPr>
          <w:rFonts w:ascii="Times New Roman" w:hAnsi="Times New Roman" w:cs="Times New Roman"/>
        </w:rPr>
        <w:t>where there was a</w:t>
      </w:r>
      <w:r w:rsidR="000751CE" w:rsidRPr="00DB13CD">
        <w:rPr>
          <w:rFonts w:ascii="Times New Roman" w:hAnsi="Times New Roman" w:cs="Times New Roman"/>
        </w:rPr>
        <w:t xml:space="preserve"> </w:t>
      </w:r>
      <w:r w:rsidR="000751CE" w:rsidRPr="00DB13CD">
        <w:rPr>
          <w:rFonts w:ascii="Times New Roman" w:hAnsi="Times New Roman" w:cs="Times New Roman"/>
          <w:color w:val="292526"/>
        </w:rPr>
        <w:t xml:space="preserve">correlation between roughness and tension. </w:t>
      </w:r>
      <w:r w:rsidR="009C52DB" w:rsidRPr="00DB13CD">
        <w:rPr>
          <w:rFonts w:ascii="Times New Roman" w:hAnsi="Times New Roman" w:cs="Times New Roman"/>
          <w:color w:val="292526"/>
        </w:rPr>
        <w:t>In</w:t>
      </w:r>
      <w:r w:rsidR="000751CE" w:rsidRPr="00DB13CD">
        <w:rPr>
          <w:rFonts w:ascii="Times New Roman" w:hAnsi="Times New Roman" w:cs="Times New Roman"/>
          <w:color w:val="292526"/>
        </w:rPr>
        <w:t xml:space="preserve"> t</w:t>
      </w:r>
      <w:r w:rsidR="009C52DB" w:rsidRPr="00DB13CD">
        <w:rPr>
          <w:rFonts w:ascii="Times New Roman" w:hAnsi="Times New Roman" w:cs="Times New Roman"/>
          <w:color w:val="292526"/>
        </w:rPr>
        <w:t>hat</w:t>
      </w:r>
      <w:r w:rsidR="000751CE" w:rsidRPr="00DB13CD">
        <w:rPr>
          <w:rFonts w:ascii="Times New Roman" w:hAnsi="Times New Roman" w:cs="Times New Roman"/>
          <w:color w:val="292526"/>
        </w:rPr>
        <w:t xml:space="preserve"> experiment, </w:t>
      </w:r>
      <w:r w:rsidR="009C52DB" w:rsidRPr="00DB13CD">
        <w:rPr>
          <w:rFonts w:ascii="Times New Roman" w:hAnsi="Times New Roman" w:cs="Times New Roman"/>
          <w:color w:val="292526"/>
        </w:rPr>
        <w:t xml:space="preserve">however, </w:t>
      </w:r>
      <w:r w:rsidR="000751CE" w:rsidRPr="00DB13CD">
        <w:rPr>
          <w:rFonts w:ascii="Times New Roman" w:hAnsi="Times New Roman" w:cs="Times New Roman"/>
          <w:color w:val="292526"/>
        </w:rPr>
        <w:t>participants heard three chords: C major, some chord, and C major and were asked to rate the second chord’s tension. It may have been that</w:t>
      </w:r>
      <w:r w:rsidR="00BB0C3B" w:rsidRPr="00DB13CD">
        <w:rPr>
          <w:rFonts w:ascii="Times New Roman" w:hAnsi="Times New Roman" w:cs="Times New Roman"/>
          <w:color w:val="292526"/>
        </w:rPr>
        <w:t xml:space="preserve"> those participants </w:t>
      </w:r>
      <w:r w:rsidR="000751CE" w:rsidRPr="00DB13CD">
        <w:rPr>
          <w:rFonts w:ascii="Times New Roman" w:hAnsi="Times New Roman" w:cs="Times New Roman"/>
          <w:color w:val="292526"/>
        </w:rPr>
        <w:t xml:space="preserve">did not hear the three-chord succession as a chord progression, and thus were simply responding to chord roughness. </w:t>
      </w:r>
      <w:r w:rsidR="009C52DB" w:rsidRPr="00DB13CD">
        <w:rPr>
          <w:rFonts w:ascii="Times New Roman" w:hAnsi="Times New Roman" w:cs="Times New Roman"/>
          <w:color w:val="292526"/>
        </w:rPr>
        <w:t xml:space="preserve">Our experiment </w:t>
      </w:r>
      <w:r w:rsidR="00BB0C3B" w:rsidRPr="00DB13CD">
        <w:rPr>
          <w:rFonts w:ascii="Times New Roman" w:hAnsi="Times New Roman" w:cs="Times New Roman"/>
          <w:color w:val="292526"/>
        </w:rPr>
        <w:t xml:space="preserve">suggests that roughness is no longer a significant predictor of tension in a longer </w:t>
      </w:r>
      <w:r w:rsidR="000751CE" w:rsidRPr="00DB13CD">
        <w:rPr>
          <w:rFonts w:ascii="Times New Roman" w:hAnsi="Times New Roman" w:cs="Times New Roman"/>
          <w:color w:val="292526"/>
        </w:rPr>
        <w:t>functional context</w:t>
      </w:r>
      <w:r w:rsidR="00BB0C3B" w:rsidRPr="00DB13CD">
        <w:rPr>
          <w:rFonts w:ascii="Times New Roman" w:hAnsi="Times New Roman" w:cs="Times New Roman"/>
          <w:color w:val="292526"/>
        </w:rPr>
        <w:t>.</w:t>
      </w:r>
    </w:p>
    <w:p w14:paraId="41DCBE48" w14:textId="77777777" w:rsidR="00DB13CD" w:rsidRPr="00DB13CD" w:rsidRDefault="00DB13CD" w:rsidP="00DB13CD">
      <w:pPr>
        <w:spacing w:line="480" w:lineRule="auto"/>
        <w:ind w:firstLine="720"/>
        <w:rPr>
          <w:rFonts w:ascii="Times New Roman" w:hAnsi="Times New Roman" w:cs="Times New Roman"/>
          <w:color w:val="000000"/>
        </w:rPr>
      </w:pPr>
      <w:r w:rsidRPr="00DB13CD">
        <w:rPr>
          <w:rFonts w:ascii="Times New Roman" w:hAnsi="Times New Roman" w:cs="Times New Roman"/>
          <w:color w:val="000000"/>
        </w:rPr>
        <w:t xml:space="preserve">3) </w:t>
      </w:r>
      <w:r w:rsidR="00BB0C3B" w:rsidRPr="00DB13CD">
        <w:rPr>
          <w:rFonts w:ascii="Times New Roman" w:hAnsi="Times New Roman" w:cs="Times New Roman"/>
          <w:color w:val="000000"/>
          <w:u w:val="single"/>
        </w:rPr>
        <w:t>Semitone</w:t>
      </w:r>
      <w:r w:rsidR="00190596" w:rsidRPr="00DB13CD">
        <w:rPr>
          <w:rFonts w:ascii="Times New Roman" w:hAnsi="Times New Roman" w:cs="Times New Roman"/>
          <w:color w:val="000000"/>
          <w:u w:val="single"/>
        </w:rPr>
        <w:t xml:space="preserve"> hypothesis</w:t>
      </w:r>
      <w:r w:rsidR="00190596" w:rsidRPr="00DB13CD">
        <w:rPr>
          <w:rFonts w:ascii="Times New Roman" w:hAnsi="Times New Roman" w:cs="Times New Roman"/>
          <w:color w:val="000000"/>
        </w:rPr>
        <w:t xml:space="preserve">. </w:t>
      </w:r>
      <w:r w:rsidR="000E2B3F" w:rsidRPr="00DB13CD">
        <w:rPr>
          <w:rFonts w:ascii="Times New Roman" w:hAnsi="Times New Roman" w:cs="Times New Roman"/>
          <w:color w:val="000000"/>
        </w:rPr>
        <w:t>P</w:t>
      </w:r>
      <w:r w:rsidR="00190596" w:rsidRPr="00DB13CD">
        <w:rPr>
          <w:rFonts w:ascii="Times New Roman" w:hAnsi="Times New Roman" w:cs="Times New Roman"/>
          <w:color w:val="000000"/>
        </w:rPr>
        <w:t xml:space="preserve">articipants </w:t>
      </w:r>
      <w:r w:rsidR="000E2B3F" w:rsidRPr="00DB13CD">
        <w:rPr>
          <w:rFonts w:ascii="Times New Roman" w:hAnsi="Times New Roman" w:cs="Times New Roman"/>
          <w:color w:val="000000"/>
        </w:rPr>
        <w:t>heard chords</w:t>
      </w:r>
      <w:r w:rsidR="00190596" w:rsidRPr="00DB13CD">
        <w:rPr>
          <w:rFonts w:ascii="Times New Roman" w:hAnsi="Times New Roman" w:cs="Times New Roman"/>
          <w:color w:val="000000"/>
        </w:rPr>
        <w:t xml:space="preserve"> built with Shepard tone</w:t>
      </w:r>
      <w:r w:rsidR="000E2B3F" w:rsidRPr="00DB13CD">
        <w:rPr>
          <w:rFonts w:ascii="Times New Roman" w:hAnsi="Times New Roman" w:cs="Times New Roman"/>
          <w:color w:val="000000"/>
        </w:rPr>
        <w:t>s, which might have e</w:t>
      </w:r>
      <w:r w:rsidR="00190596" w:rsidRPr="00DB13CD">
        <w:rPr>
          <w:rFonts w:ascii="Times New Roman" w:hAnsi="Times New Roman" w:cs="Times New Roman"/>
          <w:color w:val="000000"/>
        </w:rPr>
        <w:t>ncourage</w:t>
      </w:r>
      <w:r w:rsidR="000E2B3F" w:rsidRPr="00DB13CD">
        <w:rPr>
          <w:rFonts w:ascii="Times New Roman" w:hAnsi="Times New Roman" w:cs="Times New Roman"/>
          <w:color w:val="000000"/>
        </w:rPr>
        <w:t>d</w:t>
      </w:r>
      <w:r w:rsidR="00190596" w:rsidRPr="00DB13CD">
        <w:rPr>
          <w:rFonts w:ascii="Times New Roman" w:hAnsi="Times New Roman" w:cs="Times New Roman"/>
          <w:color w:val="000000"/>
        </w:rPr>
        <w:t xml:space="preserve"> </w:t>
      </w:r>
      <w:r w:rsidR="000E2B3F" w:rsidRPr="00DB13CD">
        <w:rPr>
          <w:rFonts w:ascii="Times New Roman" w:hAnsi="Times New Roman" w:cs="Times New Roman"/>
          <w:color w:val="000000"/>
        </w:rPr>
        <w:t>them</w:t>
      </w:r>
      <w:r w:rsidR="00190596" w:rsidRPr="00DB13CD">
        <w:rPr>
          <w:rFonts w:ascii="Times New Roman" w:hAnsi="Times New Roman" w:cs="Times New Roman"/>
          <w:color w:val="000000"/>
        </w:rPr>
        <w:t xml:space="preserve"> to listen to the harmonic properties of </w:t>
      </w:r>
      <w:r w:rsidR="000E2B3F" w:rsidRPr="00DB13CD">
        <w:rPr>
          <w:rFonts w:ascii="Times New Roman" w:hAnsi="Times New Roman" w:cs="Times New Roman"/>
          <w:color w:val="000000"/>
        </w:rPr>
        <w:t xml:space="preserve">the pre-dominant chord </w:t>
      </w:r>
      <w:r w:rsidR="00190596" w:rsidRPr="00DB13CD">
        <w:rPr>
          <w:rFonts w:ascii="Times New Roman" w:hAnsi="Times New Roman" w:cs="Times New Roman"/>
          <w:color w:val="000000"/>
        </w:rPr>
        <w:t xml:space="preserve">rather than its </w:t>
      </w:r>
      <w:r w:rsidR="000E2B3F" w:rsidRPr="00DB13CD">
        <w:rPr>
          <w:rFonts w:ascii="Times New Roman" w:hAnsi="Times New Roman" w:cs="Times New Roman"/>
          <w:color w:val="000000"/>
        </w:rPr>
        <w:t xml:space="preserve">potential </w:t>
      </w:r>
      <w:r w:rsidR="00190596" w:rsidRPr="00DB13CD">
        <w:rPr>
          <w:rFonts w:ascii="Times New Roman" w:hAnsi="Times New Roman" w:cs="Times New Roman"/>
          <w:color w:val="000000"/>
        </w:rPr>
        <w:t>voice leading</w:t>
      </w:r>
      <w:r w:rsidR="000E2B3F" w:rsidRPr="00DB13CD">
        <w:rPr>
          <w:rFonts w:ascii="Times New Roman" w:hAnsi="Times New Roman" w:cs="Times New Roman"/>
          <w:color w:val="000000"/>
        </w:rPr>
        <w:t xml:space="preserve"> to V. Yet</w:t>
      </w:r>
      <w:r w:rsidR="00190596" w:rsidRPr="00DB13CD">
        <w:rPr>
          <w:rFonts w:ascii="Times New Roman" w:hAnsi="Times New Roman" w:cs="Times New Roman"/>
          <w:color w:val="000000"/>
        </w:rPr>
        <w:t xml:space="preserve"> both groups of music majors</w:t>
      </w:r>
      <w:r w:rsidR="000E2B3F" w:rsidRPr="00DB13CD">
        <w:rPr>
          <w:rFonts w:ascii="Times New Roman" w:hAnsi="Times New Roman" w:cs="Times New Roman"/>
          <w:color w:val="000000"/>
        </w:rPr>
        <w:t>—but not the Prolific participants—</w:t>
      </w:r>
      <w:r w:rsidR="00190596" w:rsidRPr="00DB13CD">
        <w:rPr>
          <w:rFonts w:ascii="Times New Roman" w:hAnsi="Times New Roman" w:cs="Times New Roman"/>
          <w:color w:val="000000"/>
        </w:rPr>
        <w:t xml:space="preserve">rated chords that had more </w:t>
      </w:r>
      <w:r w:rsidR="000E2B3F" w:rsidRPr="00DB13CD">
        <w:rPr>
          <w:rFonts w:ascii="Times New Roman" w:hAnsi="Times New Roman" w:cs="Times New Roman"/>
          <w:color w:val="000000"/>
        </w:rPr>
        <w:t>semitone motion to</w:t>
      </w:r>
      <w:r w:rsidR="00190596" w:rsidRPr="00DB13CD">
        <w:rPr>
          <w:rFonts w:ascii="Times New Roman" w:hAnsi="Times New Roman" w:cs="Times New Roman"/>
          <w:color w:val="000000"/>
        </w:rPr>
        <w:t xml:space="preserve"> V </w:t>
      </w:r>
      <w:r w:rsidR="000E2B3F" w:rsidRPr="00DB13CD">
        <w:rPr>
          <w:rFonts w:ascii="Times New Roman" w:hAnsi="Times New Roman" w:cs="Times New Roman"/>
          <w:color w:val="000000"/>
        </w:rPr>
        <w:t>as more</w:t>
      </w:r>
      <w:r w:rsidR="00190596" w:rsidRPr="00DB13CD">
        <w:rPr>
          <w:rFonts w:ascii="Times New Roman" w:hAnsi="Times New Roman" w:cs="Times New Roman"/>
          <w:color w:val="000000"/>
        </w:rPr>
        <w:t xml:space="preserve"> attract</w:t>
      </w:r>
      <w:r w:rsidR="000E2B3F" w:rsidRPr="00DB13CD">
        <w:rPr>
          <w:rFonts w:ascii="Times New Roman" w:hAnsi="Times New Roman" w:cs="Times New Roman"/>
          <w:color w:val="000000"/>
        </w:rPr>
        <w:t xml:space="preserve">ed to V. </w:t>
      </w:r>
      <w:r w:rsidR="0086577B" w:rsidRPr="00DB13CD">
        <w:rPr>
          <w:rFonts w:ascii="Times New Roman" w:hAnsi="Times New Roman" w:cs="Times New Roman"/>
          <w:color w:val="000000"/>
        </w:rPr>
        <w:t>Results of the</w:t>
      </w:r>
      <w:r w:rsidR="00190596" w:rsidRPr="00DB13CD">
        <w:rPr>
          <w:rFonts w:ascii="Times New Roman" w:hAnsi="Times New Roman" w:cs="Times New Roman"/>
          <w:color w:val="000000"/>
        </w:rPr>
        <w:t xml:space="preserve"> ANCOVA</w:t>
      </w:r>
      <w:r w:rsidR="0086577B" w:rsidRPr="00DB13CD">
        <w:rPr>
          <w:rFonts w:ascii="Times New Roman" w:hAnsi="Times New Roman" w:cs="Times New Roman"/>
          <w:color w:val="000000"/>
        </w:rPr>
        <w:t xml:space="preserve"> showed that </w:t>
      </w:r>
      <w:r w:rsidR="00190596" w:rsidRPr="00DB13CD">
        <w:rPr>
          <w:rFonts w:ascii="Times New Roman" w:hAnsi="Times New Roman" w:cs="Times New Roman"/>
          <w:color w:val="000000"/>
        </w:rPr>
        <w:t xml:space="preserve">music theory </w:t>
      </w:r>
      <w:r w:rsidR="003339FD" w:rsidRPr="00DB13CD">
        <w:rPr>
          <w:rFonts w:ascii="Times New Roman" w:hAnsi="Times New Roman" w:cs="Times New Roman"/>
          <w:color w:val="000000"/>
        </w:rPr>
        <w:t>training</w:t>
      </w:r>
      <w:r w:rsidR="00190596" w:rsidRPr="00DB13CD">
        <w:rPr>
          <w:rFonts w:ascii="Times New Roman" w:hAnsi="Times New Roman" w:cs="Times New Roman"/>
          <w:color w:val="000000"/>
        </w:rPr>
        <w:t xml:space="preserve"> did not interact with ratings of the different chord types, </w:t>
      </w:r>
      <w:r w:rsidR="0086577B" w:rsidRPr="00DB13CD">
        <w:rPr>
          <w:rFonts w:ascii="Times New Roman" w:hAnsi="Times New Roman" w:cs="Times New Roman"/>
          <w:color w:val="000000"/>
        </w:rPr>
        <w:t>so we can only make the more general inference that</w:t>
      </w:r>
      <w:r w:rsidR="00190596" w:rsidRPr="00DB13CD">
        <w:rPr>
          <w:rFonts w:ascii="Times New Roman" w:hAnsi="Times New Roman" w:cs="Times New Roman"/>
          <w:color w:val="000000"/>
        </w:rPr>
        <w:t xml:space="preserve"> musical training (</w:t>
      </w:r>
      <w:r w:rsidR="0086577B" w:rsidRPr="00DB13CD">
        <w:rPr>
          <w:rFonts w:ascii="Times New Roman" w:hAnsi="Times New Roman" w:cs="Times New Roman"/>
          <w:color w:val="000000"/>
        </w:rPr>
        <w:t xml:space="preserve">and </w:t>
      </w:r>
      <w:r w:rsidR="00190596" w:rsidRPr="00DB13CD">
        <w:rPr>
          <w:rFonts w:ascii="Times New Roman" w:hAnsi="Times New Roman" w:cs="Times New Roman"/>
          <w:color w:val="000000"/>
        </w:rPr>
        <w:t xml:space="preserve">perhaps </w:t>
      </w:r>
      <w:r w:rsidR="0086577B" w:rsidRPr="00DB13CD">
        <w:rPr>
          <w:rFonts w:ascii="Times New Roman" w:hAnsi="Times New Roman" w:cs="Times New Roman"/>
          <w:color w:val="000000"/>
        </w:rPr>
        <w:t xml:space="preserve">greater familiarity with </w:t>
      </w:r>
      <w:r w:rsidR="00190596" w:rsidRPr="00DB13CD">
        <w:rPr>
          <w:rFonts w:ascii="Times New Roman" w:hAnsi="Times New Roman" w:cs="Times New Roman"/>
          <w:color w:val="000000"/>
        </w:rPr>
        <w:t xml:space="preserve">Classical </w:t>
      </w:r>
      <w:r w:rsidR="0086577B" w:rsidRPr="00DB13CD">
        <w:rPr>
          <w:rFonts w:ascii="Times New Roman" w:hAnsi="Times New Roman" w:cs="Times New Roman"/>
          <w:color w:val="000000"/>
        </w:rPr>
        <w:t>music</w:t>
      </w:r>
      <w:r w:rsidR="00190596" w:rsidRPr="00DB13CD">
        <w:rPr>
          <w:rFonts w:ascii="Times New Roman" w:hAnsi="Times New Roman" w:cs="Times New Roman"/>
          <w:color w:val="000000"/>
        </w:rPr>
        <w:t xml:space="preserve">) leads </w:t>
      </w:r>
      <w:r w:rsidR="0086577B" w:rsidRPr="00DB13CD">
        <w:rPr>
          <w:rFonts w:ascii="Times New Roman" w:hAnsi="Times New Roman" w:cs="Times New Roman"/>
          <w:color w:val="000000"/>
        </w:rPr>
        <w:t>to hearing</w:t>
      </w:r>
      <w:r w:rsidR="00190596" w:rsidRPr="00DB13CD">
        <w:rPr>
          <w:rFonts w:ascii="Times New Roman" w:hAnsi="Times New Roman" w:cs="Times New Roman"/>
          <w:color w:val="000000"/>
        </w:rPr>
        <w:t xml:space="preserve"> semitonal </w:t>
      </w:r>
      <w:r w:rsidR="0086577B" w:rsidRPr="00DB13CD">
        <w:rPr>
          <w:rFonts w:ascii="Times New Roman" w:hAnsi="Times New Roman" w:cs="Times New Roman"/>
          <w:color w:val="000000"/>
        </w:rPr>
        <w:t>motion</w:t>
      </w:r>
      <w:r w:rsidR="00190596" w:rsidRPr="00DB13CD">
        <w:rPr>
          <w:rFonts w:ascii="Times New Roman" w:hAnsi="Times New Roman" w:cs="Times New Roman"/>
          <w:color w:val="000000"/>
        </w:rPr>
        <w:t>.</w:t>
      </w:r>
    </w:p>
    <w:p w14:paraId="02D5FFC9" w14:textId="77777777" w:rsidR="00DB13CD" w:rsidRPr="00DB13CD" w:rsidRDefault="00DB13CD" w:rsidP="00DB13CD">
      <w:pPr>
        <w:spacing w:line="480" w:lineRule="auto"/>
        <w:ind w:firstLine="720"/>
        <w:rPr>
          <w:rFonts w:ascii="Times New Roman" w:hAnsi="Times New Roman" w:cs="Times New Roman"/>
          <w:color w:val="000000"/>
        </w:rPr>
      </w:pPr>
      <w:r w:rsidRPr="00DB13CD">
        <w:rPr>
          <w:rFonts w:ascii="Times New Roman" w:hAnsi="Times New Roman" w:cs="Times New Roman"/>
          <w:color w:val="000000"/>
        </w:rPr>
        <w:lastRenderedPageBreak/>
        <w:t xml:space="preserve">4) </w:t>
      </w:r>
      <w:r w:rsidR="003240AA" w:rsidRPr="00DB13CD">
        <w:rPr>
          <w:rFonts w:ascii="Times New Roman" w:hAnsi="Times New Roman" w:cs="Times New Roman"/>
          <w:color w:val="000000"/>
          <w:u w:val="single"/>
        </w:rPr>
        <w:t>Root motion hypothesis</w:t>
      </w:r>
      <w:r w:rsidR="003240AA" w:rsidRPr="00DB13CD">
        <w:rPr>
          <w:rFonts w:ascii="Times New Roman" w:hAnsi="Times New Roman" w:cs="Times New Roman"/>
          <w:color w:val="000000"/>
        </w:rPr>
        <w:t xml:space="preserve">. </w:t>
      </w:r>
      <w:r w:rsidR="00526F99" w:rsidRPr="00DB13CD">
        <w:rPr>
          <w:rFonts w:ascii="Times New Roman" w:hAnsi="Times New Roman" w:cs="Times New Roman"/>
          <w:color w:val="000000"/>
        </w:rPr>
        <w:t>Because</w:t>
      </w:r>
      <w:r w:rsidR="00F94702" w:rsidRPr="00DB13CD">
        <w:rPr>
          <w:rFonts w:ascii="Times New Roman" w:hAnsi="Times New Roman" w:cs="Times New Roman"/>
          <w:color w:val="000000"/>
        </w:rPr>
        <w:t xml:space="preserve"> </w:t>
      </w:r>
      <w:r w:rsidR="00A72857" w:rsidRPr="00DB13CD">
        <w:rPr>
          <w:rFonts w:ascii="Times New Roman" w:hAnsi="Times New Roman" w:cs="Times New Roman"/>
          <w:color w:val="000000"/>
        </w:rPr>
        <w:t xml:space="preserve">circle-of-fifths </w:t>
      </w:r>
      <w:r w:rsidR="00F94702" w:rsidRPr="00DB13CD">
        <w:rPr>
          <w:rFonts w:ascii="Times New Roman" w:hAnsi="Times New Roman" w:cs="Times New Roman"/>
          <w:color w:val="000000"/>
        </w:rPr>
        <w:t>progressions</w:t>
      </w:r>
      <w:r w:rsidR="00A72857" w:rsidRPr="00DB13CD">
        <w:rPr>
          <w:rFonts w:ascii="Times New Roman" w:hAnsi="Times New Roman" w:cs="Times New Roman"/>
          <w:color w:val="000000"/>
        </w:rPr>
        <w:t xml:space="preserve"> dominate Western Cla</w:t>
      </w:r>
      <w:r w:rsidR="00F94702" w:rsidRPr="00DB13CD">
        <w:rPr>
          <w:rFonts w:ascii="Times New Roman" w:hAnsi="Times New Roman" w:cs="Times New Roman"/>
          <w:color w:val="000000"/>
        </w:rPr>
        <w:t>ssical music</w:t>
      </w:r>
      <w:r w:rsidR="0086577B" w:rsidRPr="00DB13CD">
        <w:rPr>
          <w:rFonts w:ascii="Times New Roman" w:hAnsi="Times New Roman" w:cs="Times New Roman"/>
          <w:color w:val="000000"/>
        </w:rPr>
        <w:t xml:space="preserve"> and are prescribed by theorists as generators of forward momentum</w:t>
      </w:r>
      <w:r w:rsidR="00526F99" w:rsidRPr="00DB13CD">
        <w:rPr>
          <w:rFonts w:ascii="Times New Roman" w:hAnsi="Times New Roman" w:cs="Times New Roman"/>
          <w:color w:val="000000"/>
        </w:rPr>
        <w:t xml:space="preserve">, we hypothesized that </w:t>
      </w:r>
      <w:r w:rsidR="00F94702" w:rsidRPr="00DB13CD">
        <w:rPr>
          <w:rFonts w:ascii="Times New Roman" w:hAnsi="Times New Roman" w:cs="Times New Roman"/>
          <w:color w:val="000000"/>
        </w:rPr>
        <w:t>chords following this model would be heard as more at</w:t>
      </w:r>
      <w:r w:rsidR="00526F99" w:rsidRPr="00DB13CD">
        <w:rPr>
          <w:rFonts w:ascii="Times New Roman" w:hAnsi="Times New Roman" w:cs="Times New Roman"/>
          <w:color w:val="000000"/>
        </w:rPr>
        <w:t xml:space="preserve">tracted to the next chord. </w:t>
      </w:r>
      <w:r w:rsidR="0086577B" w:rsidRPr="00DB13CD">
        <w:rPr>
          <w:rFonts w:ascii="Times New Roman" w:hAnsi="Times New Roman" w:cs="Times New Roman"/>
          <w:color w:val="000000"/>
        </w:rPr>
        <w:t>Yet</w:t>
      </w:r>
      <w:r w:rsidR="001A0B77" w:rsidRPr="00DB13CD">
        <w:rPr>
          <w:rFonts w:ascii="Times New Roman" w:hAnsi="Times New Roman" w:cs="Times New Roman"/>
          <w:color w:val="000000"/>
        </w:rPr>
        <w:t xml:space="preserve"> chords containing ^2 or </w:t>
      </w:r>
      <w:r w:rsidR="00A6117E" w:rsidRPr="00DB13CD">
        <w:rPr>
          <w:rFonts w:ascii="Times New Roman" w:hAnsi="Times New Roman" w:cs="Times New Roman"/>
          <w:color w:val="000000"/>
        </w:rPr>
        <w:t>b^</w:t>
      </w:r>
      <w:r w:rsidR="001A0B77" w:rsidRPr="00DB13CD">
        <w:rPr>
          <w:rFonts w:ascii="Times New Roman" w:hAnsi="Times New Roman" w:cs="Times New Roman"/>
          <w:color w:val="000000"/>
        </w:rPr>
        <w:t xml:space="preserve">2 as the root did </w:t>
      </w:r>
      <w:r w:rsidR="001A0B77" w:rsidRPr="00DB13CD">
        <w:rPr>
          <w:rFonts w:ascii="Times New Roman" w:hAnsi="Times New Roman" w:cs="Times New Roman"/>
          <w:i/>
          <w:iCs/>
          <w:color w:val="000000"/>
        </w:rPr>
        <w:t>not</w:t>
      </w:r>
      <w:r w:rsidR="001A0B77" w:rsidRPr="00DB13CD">
        <w:rPr>
          <w:rFonts w:ascii="Times New Roman" w:hAnsi="Times New Roman" w:cs="Times New Roman"/>
          <w:color w:val="000000"/>
        </w:rPr>
        <w:t xml:space="preserve"> receive higher attraction ratings</w:t>
      </w:r>
      <w:r w:rsidR="00BC220C" w:rsidRPr="00DB13CD">
        <w:rPr>
          <w:rFonts w:ascii="Times New Roman" w:hAnsi="Times New Roman" w:cs="Times New Roman"/>
          <w:color w:val="000000"/>
        </w:rPr>
        <w:t>.</w:t>
      </w:r>
      <w:r w:rsidR="00102F80" w:rsidRPr="00DB13CD">
        <w:rPr>
          <w:rFonts w:ascii="Times New Roman" w:hAnsi="Times New Roman" w:cs="Times New Roman"/>
          <w:color w:val="000000"/>
        </w:rPr>
        <w:t xml:space="preserve"> W</w:t>
      </w:r>
      <w:r w:rsidR="00C746CF" w:rsidRPr="00DB13CD">
        <w:rPr>
          <w:rFonts w:ascii="Times New Roman" w:hAnsi="Times New Roman" w:cs="Times New Roman"/>
          <w:color w:val="000000"/>
        </w:rPr>
        <w:t>hereas Roberts and Shaw (1984) found</w:t>
      </w:r>
      <w:r w:rsidR="00102F80" w:rsidRPr="00DB13CD">
        <w:rPr>
          <w:rFonts w:ascii="Times New Roman" w:hAnsi="Times New Roman" w:cs="Times New Roman"/>
          <w:color w:val="000000"/>
        </w:rPr>
        <w:t xml:space="preserve"> that the circle of fifths impacted perceptual judgments of key relatedness, our findings would suggest that root motion by fifths is unrelated to attraction; </w:t>
      </w:r>
      <w:r w:rsidR="00C746CF" w:rsidRPr="00DB13CD">
        <w:rPr>
          <w:rFonts w:ascii="Times New Roman" w:hAnsi="Times New Roman" w:cs="Times New Roman"/>
          <w:color w:val="000000"/>
        </w:rPr>
        <w:t xml:space="preserve">specifically, </w:t>
      </w:r>
      <w:r w:rsidR="00A5192A" w:rsidRPr="00DB13CD">
        <w:rPr>
          <w:rFonts w:ascii="Times New Roman" w:hAnsi="Times New Roman" w:cs="Times New Roman"/>
          <w:color w:val="000000"/>
        </w:rPr>
        <w:t xml:space="preserve">that </w:t>
      </w:r>
      <w:r w:rsidR="00102F80" w:rsidRPr="00DB13CD">
        <w:rPr>
          <w:rFonts w:ascii="Times New Roman" w:hAnsi="Times New Roman" w:cs="Times New Roman"/>
          <w:color w:val="000000"/>
        </w:rPr>
        <w:t xml:space="preserve">key relatedness and </w:t>
      </w:r>
      <w:r w:rsidR="00C746CF" w:rsidRPr="00DB13CD">
        <w:rPr>
          <w:rFonts w:ascii="Times New Roman" w:hAnsi="Times New Roman" w:cs="Times New Roman"/>
          <w:color w:val="000000"/>
        </w:rPr>
        <w:t xml:space="preserve">pre-dominant </w:t>
      </w:r>
      <w:r w:rsidR="00102F80" w:rsidRPr="00DB13CD">
        <w:rPr>
          <w:rFonts w:ascii="Times New Roman" w:hAnsi="Times New Roman" w:cs="Times New Roman"/>
          <w:color w:val="000000"/>
        </w:rPr>
        <w:t>attraction are perceptually different.</w:t>
      </w:r>
      <w:r w:rsidR="00BC220C" w:rsidRPr="00DB13CD">
        <w:rPr>
          <w:rFonts w:ascii="Times New Roman" w:hAnsi="Times New Roman" w:cs="Times New Roman"/>
          <w:color w:val="000000"/>
        </w:rPr>
        <w:t xml:space="preserve"> </w:t>
      </w:r>
    </w:p>
    <w:p w14:paraId="5737ECD6" w14:textId="7F802FCF" w:rsidR="003A6E4C" w:rsidRPr="00DB13CD" w:rsidRDefault="00DB13CD" w:rsidP="00DB13CD">
      <w:pPr>
        <w:spacing w:line="480" w:lineRule="auto"/>
        <w:ind w:firstLine="720"/>
        <w:rPr>
          <w:rFonts w:ascii="Times New Roman" w:hAnsi="Times New Roman" w:cs="Times New Roman"/>
          <w:color w:val="000000"/>
        </w:rPr>
      </w:pPr>
      <w:r w:rsidRPr="00DB13CD">
        <w:rPr>
          <w:rFonts w:ascii="Times New Roman" w:hAnsi="Times New Roman" w:cs="Times New Roman"/>
          <w:color w:val="000000"/>
        </w:rPr>
        <w:t xml:space="preserve">5) </w:t>
      </w:r>
      <w:r w:rsidR="003240AA" w:rsidRPr="00DB13CD">
        <w:rPr>
          <w:rFonts w:ascii="Times New Roman" w:hAnsi="Times New Roman" w:cs="Times New Roman"/>
          <w:color w:val="000000"/>
          <w:u w:val="single"/>
        </w:rPr>
        <w:t>Scale degree hypothesis</w:t>
      </w:r>
      <w:r w:rsidR="003240AA" w:rsidRPr="00DB13CD">
        <w:rPr>
          <w:rFonts w:ascii="Times New Roman" w:hAnsi="Times New Roman" w:cs="Times New Roman"/>
          <w:color w:val="000000"/>
        </w:rPr>
        <w:t xml:space="preserve">. </w:t>
      </w:r>
      <w:r w:rsidR="002344AA" w:rsidRPr="00DB13CD">
        <w:rPr>
          <w:rFonts w:ascii="Times New Roman" w:hAnsi="Times New Roman" w:cs="Times New Roman"/>
          <w:color w:val="000000"/>
        </w:rPr>
        <w:t>C</w:t>
      </w:r>
      <w:r w:rsidR="007625D0" w:rsidRPr="00DB13CD">
        <w:rPr>
          <w:rFonts w:ascii="Times New Roman" w:hAnsi="Times New Roman" w:cs="Times New Roman"/>
          <w:color w:val="000000"/>
        </w:rPr>
        <w:t xml:space="preserve">hords containing scale degrees ^4, </w:t>
      </w:r>
      <w:r w:rsidR="00A6117E" w:rsidRPr="00DB13CD">
        <w:rPr>
          <w:rFonts w:ascii="Times New Roman" w:hAnsi="Times New Roman" w:cs="Times New Roman"/>
          <w:color w:val="000000"/>
        </w:rPr>
        <w:t>#^</w:t>
      </w:r>
      <w:r w:rsidR="007625D0" w:rsidRPr="00DB13CD">
        <w:rPr>
          <w:rFonts w:ascii="Times New Roman" w:hAnsi="Times New Roman" w:cs="Times New Roman"/>
          <w:color w:val="000000"/>
        </w:rPr>
        <w:t xml:space="preserve">4, </w:t>
      </w:r>
      <w:r w:rsidR="00A6117E" w:rsidRPr="00DB13CD">
        <w:rPr>
          <w:rFonts w:ascii="Times New Roman" w:hAnsi="Times New Roman" w:cs="Times New Roman"/>
          <w:color w:val="000000"/>
        </w:rPr>
        <w:t>b^</w:t>
      </w:r>
      <w:r w:rsidR="007625D0" w:rsidRPr="00DB13CD">
        <w:rPr>
          <w:rFonts w:ascii="Times New Roman" w:hAnsi="Times New Roman" w:cs="Times New Roman"/>
          <w:color w:val="000000"/>
        </w:rPr>
        <w:t>6, and ^6 contributed to higher attraction ratings only for the junior/senior music majors, suggesting that attuning to scale-degrees is a skill requiring more musical experience</w:t>
      </w:r>
      <w:r w:rsidR="005026E6" w:rsidRPr="00DB13CD">
        <w:rPr>
          <w:rFonts w:ascii="Times New Roman" w:hAnsi="Times New Roman" w:cs="Times New Roman"/>
          <w:color w:val="000000"/>
        </w:rPr>
        <w:t xml:space="preserve">. Because the junior/senior music majors had more </w:t>
      </w:r>
      <w:r w:rsidR="00993D33" w:rsidRPr="00DB13CD">
        <w:rPr>
          <w:rFonts w:ascii="Times New Roman" w:hAnsi="Times New Roman" w:cs="Times New Roman"/>
          <w:color w:val="000000"/>
        </w:rPr>
        <w:t>musical training</w:t>
      </w:r>
      <w:r w:rsidR="005026E6" w:rsidRPr="00DB13CD">
        <w:rPr>
          <w:rFonts w:ascii="Times New Roman" w:hAnsi="Times New Roman" w:cs="Times New Roman"/>
          <w:color w:val="000000"/>
        </w:rPr>
        <w:t xml:space="preserve"> </w:t>
      </w:r>
      <w:r w:rsidR="005026E6" w:rsidRPr="00DB13CD">
        <w:rPr>
          <w:rFonts w:ascii="Times New Roman" w:hAnsi="Times New Roman" w:cs="Times New Roman"/>
          <w:i/>
          <w:color w:val="000000"/>
        </w:rPr>
        <w:t xml:space="preserve">and </w:t>
      </w:r>
      <w:r w:rsidR="005026E6" w:rsidRPr="00DB13CD">
        <w:rPr>
          <w:rFonts w:ascii="Times New Roman" w:hAnsi="Times New Roman" w:cs="Times New Roman"/>
          <w:color w:val="000000"/>
        </w:rPr>
        <w:t xml:space="preserve">music theory </w:t>
      </w:r>
      <w:r w:rsidR="003339FD" w:rsidRPr="00DB13CD">
        <w:rPr>
          <w:rFonts w:ascii="Times New Roman" w:hAnsi="Times New Roman" w:cs="Times New Roman"/>
          <w:color w:val="000000"/>
        </w:rPr>
        <w:t>training</w:t>
      </w:r>
      <w:r w:rsidR="005026E6" w:rsidRPr="00DB13CD">
        <w:rPr>
          <w:rFonts w:ascii="Times New Roman" w:hAnsi="Times New Roman" w:cs="Times New Roman"/>
          <w:color w:val="000000"/>
        </w:rPr>
        <w:t xml:space="preserve">, </w:t>
      </w:r>
      <w:r w:rsidR="002344AA" w:rsidRPr="00DB13CD">
        <w:rPr>
          <w:rFonts w:ascii="Times New Roman" w:hAnsi="Times New Roman" w:cs="Times New Roman"/>
          <w:color w:val="000000"/>
        </w:rPr>
        <w:t xml:space="preserve">it may be difficult to tease </w:t>
      </w:r>
      <w:r w:rsidR="00993D33" w:rsidRPr="00DB13CD">
        <w:rPr>
          <w:rFonts w:ascii="Times New Roman" w:hAnsi="Times New Roman" w:cs="Times New Roman"/>
          <w:color w:val="000000"/>
        </w:rPr>
        <w:t xml:space="preserve">apart </w:t>
      </w:r>
      <w:r w:rsidR="002344AA" w:rsidRPr="00DB13CD">
        <w:rPr>
          <w:rFonts w:ascii="Times New Roman" w:hAnsi="Times New Roman" w:cs="Times New Roman"/>
          <w:color w:val="000000"/>
        </w:rPr>
        <w:t>which ha</w:t>
      </w:r>
      <w:r w:rsidR="00993D33" w:rsidRPr="00DB13CD">
        <w:rPr>
          <w:rFonts w:ascii="Times New Roman" w:hAnsi="Times New Roman" w:cs="Times New Roman"/>
          <w:color w:val="000000"/>
        </w:rPr>
        <w:t>s</w:t>
      </w:r>
      <w:r w:rsidR="002344AA" w:rsidRPr="00DB13CD">
        <w:rPr>
          <w:rFonts w:ascii="Times New Roman" w:hAnsi="Times New Roman" w:cs="Times New Roman"/>
          <w:color w:val="000000"/>
        </w:rPr>
        <w:t xml:space="preserve"> the bigger impact on this mode of hearing. However, it appears that it may be due to musical </w:t>
      </w:r>
      <w:r w:rsidR="00993D33" w:rsidRPr="00DB13CD">
        <w:rPr>
          <w:rFonts w:ascii="Times New Roman" w:hAnsi="Times New Roman" w:cs="Times New Roman"/>
          <w:color w:val="000000"/>
        </w:rPr>
        <w:t>training</w:t>
      </w:r>
      <w:r w:rsidR="002344AA" w:rsidRPr="00DB13CD">
        <w:rPr>
          <w:rFonts w:ascii="Times New Roman" w:hAnsi="Times New Roman" w:cs="Times New Roman"/>
          <w:color w:val="000000"/>
        </w:rPr>
        <w:t xml:space="preserve"> alone, as the ANCOVA found no significant interaction</w:t>
      </w:r>
      <w:r w:rsidR="003A6E4C" w:rsidRPr="00DB13CD">
        <w:rPr>
          <w:rFonts w:ascii="Times New Roman" w:hAnsi="Times New Roman" w:cs="Times New Roman"/>
          <w:color w:val="000000"/>
        </w:rPr>
        <w:t xml:space="preserve"> between ratings for the four chord types and music theory </w:t>
      </w:r>
      <w:r w:rsidR="00815D75" w:rsidRPr="00DB13CD">
        <w:rPr>
          <w:rFonts w:ascii="Times New Roman" w:hAnsi="Times New Roman" w:cs="Times New Roman"/>
          <w:color w:val="000000"/>
        </w:rPr>
        <w:t>training</w:t>
      </w:r>
      <w:r w:rsidR="003A6E4C" w:rsidRPr="00DB13CD">
        <w:rPr>
          <w:rFonts w:ascii="Times New Roman" w:hAnsi="Times New Roman" w:cs="Times New Roman"/>
          <w:color w:val="000000"/>
        </w:rPr>
        <w:t>.</w:t>
      </w:r>
    </w:p>
    <w:p w14:paraId="125CE045" w14:textId="3612838A" w:rsidR="006B42DA" w:rsidRDefault="00526F99" w:rsidP="00237EF7">
      <w:pPr>
        <w:spacing w:line="480" w:lineRule="auto"/>
        <w:ind w:firstLine="720"/>
        <w:rPr>
          <w:rFonts w:ascii="Times New Roman" w:hAnsi="Times New Roman" w:cs="Times New Roman"/>
        </w:rPr>
      </w:pPr>
      <w:r w:rsidRPr="00DB13CD">
        <w:rPr>
          <w:rFonts w:ascii="Times New Roman" w:hAnsi="Times New Roman" w:cs="Times New Roman"/>
        </w:rPr>
        <w:t>In sum</w:t>
      </w:r>
      <w:r>
        <w:rPr>
          <w:rFonts w:ascii="Times New Roman" w:hAnsi="Times New Roman" w:cs="Times New Roman"/>
        </w:rPr>
        <w:t>, f</w:t>
      </w:r>
      <w:r w:rsidR="00150A46" w:rsidRPr="00147D63">
        <w:rPr>
          <w:rFonts w:ascii="Times New Roman" w:hAnsi="Times New Roman" w:cs="Times New Roman"/>
        </w:rPr>
        <w:t xml:space="preserve">indings </w:t>
      </w:r>
      <w:r w:rsidR="006B42DA">
        <w:rPr>
          <w:rFonts w:ascii="Times New Roman" w:hAnsi="Times New Roman" w:cs="Times New Roman"/>
        </w:rPr>
        <w:t xml:space="preserve">suggest that </w:t>
      </w:r>
      <w:r w:rsidR="007E5844">
        <w:rPr>
          <w:rFonts w:ascii="Times New Roman" w:hAnsi="Times New Roman" w:cs="Times New Roman"/>
        </w:rPr>
        <w:t xml:space="preserve">pre-dominant attraction </w:t>
      </w:r>
      <w:r w:rsidR="006B42DA">
        <w:rPr>
          <w:rFonts w:ascii="Times New Roman" w:hAnsi="Times New Roman" w:cs="Times New Roman"/>
        </w:rPr>
        <w:t xml:space="preserve">is </w:t>
      </w:r>
      <w:r w:rsidR="008579C6">
        <w:rPr>
          <w:rFonts w:ascii="Times New Roman" w:hAnsi="Times New Roman" w:cs="Times New Roman"/>
        </w:rPr>
        <w:t>understood</w:t>
      </w:r>
      <w:r w:rsidR="006B42DA">
        <w:rPr>
          <w:rFonts w:ascii="Times New Roman" w:hAnsi="Times New Roman" w:cs="Times New Roman"/>
        </w:rPr>
        <w:t xml:space="preserve"> differently</w:t>
      </w:r>
      <w:r w:rsidR="008579C6">
        <w:rPr>
          <w:rFonts w:ascii="Times New Roman" w:hAnsi="Times New Roman" w:cs="Times New Roman"/>
        </w:rPr>
        <w:t xml:space="preserve"> by different</w:t>
      </w:r>
      <w:r w:rsidR="006B42DA">
        <w:rPr>
          <w:rFonts w:ascii="Times New Roman" w:hAnsi="Times New Roman" w:cs="Times New Roman"/>
        </w:rPr>
        <w:t xml:space="preserve"> population</w:t>
      </w:r>
      <w:r w:rsidR="008579C6">
        <w:rPr>
          <w:rFonts w:ascii="Times New Roman" w:hAnsi="Times New Roman" w:cs="Times New Roman"/>
        </w:rPr>
        <w:t>s</w:t>
      </w:r>
      <w:r w:rsidR="006B42DA">
        <w:rPr>
          <w:rFonts w:ascii="Times New Roman" w:hAnsi="Times New Roman" w:cs="Times New Roman"/>
        </w:rPr>
        <w:t xml:space="preserve">, and </w:t>
      </w:r>
      <w:r w:rsidR="008579C6">
        <w:rPr>
          <w:rFonts w:ascii="Times New Roman" w:hAnsi="Times New Roman" w:cs="Times New Roman"/>
        </w:rPr>
        <w:t>depending on the population,</w:t>
      </w:r>
      <w:r w:rsidR="006B42DA">
        <w:rPr>
          <w:rFonts w:ascii="Times New Roman" w:hAnsi="Times New Roman" w:cs="Times New Roman"/>
        </w:rPr>
        <w:t xml:space="preserve"> </w:t>
      </w:r>
      <w:r w:rsidR="008579C6">
        <w:rPr>
          <w:rFonts w:ascii="Times New Roman" w:hAnsi="Times New Roman" w:cs="Times New Roman"/>
        </w:rPr>
        <w:t>it</w:t>
      </w:r>
      <w:r w:rsidR="007E5844">
        <w:rPr>
          <w:rFonts w:ascii="Times New Roman" w:hAnsi="Times New Roman" w:cs="Times New Roman"/>
        </w:rPr>
        <w:t xml:space="preserve"> can be modeled by some of the factors </w:t>
      </w:r>
      <w:r w:rsidR="008579C6">
        <w:rPr>
          <w:rFonts w:ascii="Times New Roman" w:hAnsi="Times New Roman" w:cs="Times New Roman"/>
        </w:rPr>
        <w:t>investigated in this study</w:t>
      </w:r>
      <w:r w:rsidR="006B42DA">
        <w:rPr>
          <w:rFonts w:ascii="Times New Roman" w:hAnsi="Times New Roman" w:cs="Times New Roman"/>
        </w:rPr>
        <w:t xml:space="preserve">. </w:t>
      </w:r>
      <w:r w:rsidR="00B40D79">
        <w:rPr>
          <w:rFonts w:ascii="Times New Roman" w:hAnsi="Times New Roman" w:cs="Times New Roman"/>
        </w:rPr>
        <w:t xml:space="preserve">Focusing just on the musician participants, </w:t>
      </w:r>
      <w:r w:rsidR="003A36F7">
        <w:rPr>
          <w:rFonts w:ascii="Times New Roman" w:hAnsi="Times New Roman" w:cs="Times New Roman"/>
        </w:rPr>
        <w:t>the perception of</w:t>
      </w:r>
      <w:r w:rsidR="00B40D79">
        <w:rPr>
          <w:rFonts w:ascii="Times New Roman" w:hAnsi="Times New Roman" w:cs="Times New Roman"/>
        </w:rPr>
        <w:t xml:space="preserve"> </w:t>
      </w:r>
      <w:r w:rsidR="006B42DA">
        <w:rPr>
          <w:rFonts w:ascii="Times New Roman" w:hAnsi="Times New Roman" w:cs="Times New Roman"/>
        </w:rPr>
        <w:t xml:space="preserve">pre-dominant attraction </w:t>
      </w:r>
      <w:r w:rsidR="008579C6">
        <w:rPr>
          <w:rFonts w:ascii="Times New Roman" w:hAnsi="Times New Roman" w:cs="Times New Roman"/>
        </w:rPr>
        <w:t>i</w:t>
      </w:r>
      <w:r w:rsidR="006B42DA">
        <w:rPr>
          <w:rFonts w:ascii="Times New Roman" w:hAnsi="Times New Roman" w:cs="Times New Roman"/>
        </w:rPr>
        <w:t>s governed most by how the chord</w:t>
      </w:r>
      <w:r w:rsidR="00271158">
        <w:rPr>
          <w:rFonts w:ascii="Times New Roman" w:hAnsi="Times New Roman" w:cs="Times New Roman"/>
        </w:rPr>
        <w:t xml:space="preserve"> moves to V (</w:t>
      </w:r>
      <w:r w:rsidR="008579C6">
        <w:rPr>
          <w:rFonts w:ascii="Times New Roman" w:hAnsi="Times New Roman" w:cs="Times New Roman"/>
        </w:rPr>
        <w:t>semitone</w:t>
      </w:r>
      <w:r w:rsidR="00271158">
        <w:rPr>
          <w:rFonts w:ascii="Times New Roman" w:hAnsi="Times New Roman" w:cs="Times New Roman"/>
        </w:rPr>
        <w:t xml:space="preserve"> hypothesis), rather than </w:t>
      </w:r>
      <w:r w:rsidR="008579C6">
        <w:rPr>
          <w:rFonts w:ascii="Times New Roman" w:hAnsi="Times New Roman" w:cs="Times New Roman"/>
        </w:rPr>
        <w:t>its acoustic properties or hierarchical status in a key</w:t>
      </w:r>
      <w:r w:rsidR="00271158">
        <w:rPr>
          <w:rFonts w:ascii="Times New Roman" w:hAnsi="Times New Roman" w:cs="Times New Roman"/>
        </w:rPr>
        <w:t xml:space="preserve"> (roughness hypothesis, cho</w:t>
      </w:r>
      <w:r w:rsidR="00CE190B">
        <w:rPr>
          <w:rFonts w:ascii="Times New Roman" w:hAnsi="Times New Roman" w:cs="Times New Roman"/>
        </w:rPr>
        <w:t xml:space="preserve">rd </w:t>
      </w:r>
      <w:r w:rsidR="00B40D79">
        <w:rPr>
          <w:rFonts w:ascii="Times New Roman" w:hAnsi="Times New Roman" w:cs="Times New Roman"/>
        </w:rPr>
        <w:t>distance hypothesis)</w:t>
      </w:r>
      <w:r w:rsidR="006B42DA">
        <w:rPr>
          <w:rFonts w:ascii="Times New Roman" w:hAnsi="Times New Roman" w:cs="Times New Roman"/>
        </w:rPr>
        <w:t xml:space="preserve">. </w:t>
      </w:r>
      <w:r w:rsidR="003A36F7">
        <w:rPr>
          <w:rFonts w:ascii="Times New Roman" w:hAnsi="Times New Roman" w:cs="Times New Roman"/>
        </w:rPr>
        <w:t>Our findings suggest further t</w:t>
      </w:r>
      <w:r w:rsidR="00237EF7">
        <w:rPr>
          <w:rFonts w:ascii="Times New Roman" w:hAnsi="Times New Roman" w:cs="Times New Roman"/>
        </w:rPr>
        <w:t xml:space="preserve">hat the </w:t>
      </w:r>
      <w:r w:rsidR="006B42DA">
        <w:rPr>
          <w:rFonts w:ascii="Times New Roman" w:hAnsi="Times New Roman" w:cs="Times New Roman"/>
        </w:rPr>
        <w:t>pre-</w:t>
      </w:r>
      <w:r w:rsidR="00237EF7">
        <w:rPr>
          <w:rFonts w:ascii="Times New Roman" w:hAnsi="Times New Roman" w:cs="Times New Roman"/>
        </w:rPr>
        <w:t>dominant</w:t>
      </w:r>
      <w:r w:rsidR="006B42DA">
        <w:rPr>
          <w:rFonts w:ascii="Times New Roman" w:hAnsi="Times New Roman" w:cs="Times New Roman"/>
        </w:rPr>
        <w:t xml:space="preserve"> function </w:t>
      </w:r>
      <w:r w:rsidR="003A36F7">
        <w:rPr>
          <w:rFonts w:ascii="Times New Roman" w:hAnsi="Times New Roman" w:cs="Times New Roman"/>
        </w:rPr>
        <w:t>itself may be</w:t>
      </w:r>
      <w:r w:rsidR="006B42DA">
        <w:rPr>
          <w:rFonts w:ascii="Times New Roman" w:hAnsi="Times New Roman" w:cs="Times New Roman"/>
        </w:rPr>
        <w:t xml:space="preserve"> </w:t>
      </w:r>
      <w:r w:rsidR="003A36F7">
        <w:rPr>
          <w:rFonts w:ascii="Times New Roman" w:hAnsi="Times New Roman" w:cs="Times New Roman"/>
        </w:rPr>
        <w:t>defined by</w:t>
      </w:r>
      <w:r w:rsidR="003A443C">
        <w:rPr>
          <w:rFonts w:ascii="Times New Roman" w:hAnsi="Times New Roman" w:cs="Times New Roman"/>
        </w:rPr>
        <w:t xml:space="preserve"> voice leading </w:t>
      </w:r>
      <w:r w:rsidR="003A36F7">
        <w:rPr>
          <w:rFonts w:ascii="Times New Roman" w:hAnsi="Times New Roman" w:cs="Times New Roman"/>
        </w:rPr>
        <w:t xml:space="preserve">to V rather </w:t>
      </w:r>
      <w:r w:rsidR="003A443C">
        <w:rPr>
          <w:rFonts w:ascii="Times New Roman" w:hAnsi="Times New Roman" w:cs="Times New Roman"/>
        </w:rPr>
        <w:t xml:space="preserve">than </w:t>
      </w:r>
      <w:r w:rsidR="003A36F7">
        <w:rPr>
          <w:rFonts w:ascii="Times New Roman" w:hAnsi="Times New Roman" w:cs="Times New Roman"/>
        </w:rPr>
        <w:t>to a chord’s</w:t>
      </w:r>
      <w:r w:rsidR="003A443C">
        <w:rPr>
          <w:rFonts w:ascii="Times New Roman" w:hAnsi="Times New Roman" w:cs="Times New Roman"/>
        </w:rPr>
        <w:t xml:space="preserve"> stability within the tonal hierarchy, </w:t>
      </w:r>
      <w:r w:rsidR="00645568">
        <w:rPr>
          <w:rFonts w:ascii="Times New Roman" w:hAnsi="Times New Roman" w:cs="Times New Roman"/>
        </w:rPr>
        <w:t xml:space="preserve">and </w:t>
      </w:r>
      <w:r w:rsidR="003A443C">
        <w:rPr>
          <w:rFonts w:ascii="Times New Roman" w:hAnsi="Times New Roman" w:cs="Times New Roman"/>
        </w:rPr>
        <w:t xml:space="preserve">its roughness, </w:t>
      </w:r>
      <w:r w:rsidR="009E55D8">
        <w:rPr>
          <w:rFonts w:ascii="Times New Roman" w:hAnsi="Times New Roman" w:cs="Times New Roman"/>
        </w:rPr>
        <w:t xml:space="preserve">a finding that is in agreement </w:t>
      </w:r>
      <w:r w:rsidR="006B42DA">
        <w:rPr>
          <w:rFonts w:ascii="Times New Roman" w:hAnsi="Times New Roman" w:cs="Times New Roman"/>
        </w:rPr>
        <w:t xml:space="preserve">with </w:t>
      </w:r>
      <w:r w:rsidR="003A36F7">
        <w:rPr>
          <w:rFonts w:ascii="Times New Roman" w:hAnsi="Times New Roman" w:cs="Times New Roman"/>
        </w:rPr>
        <w:t xml:space="preserve">recent findings of </w:t>
      </w:r>
      <w:r w:rsidR="006B42DA">
        <w:rPr>
          <w:rFonts w:ascii="Times New Roman" w:hAnsi="Times New Roman" w:cs="Times New Roman"/>
        </w:rPr>
        <w:t>White</w:t>
      </w:r>
      <w:r w:rsidR="003A36F7">
        <w:rPr>
          <w:rFonts w:ascii="Times New Roman" w:hAnsi="Times New Roman" w:cs="Times New Roman"/>
        </w:rPr>
        <w:t xml:space="preserve"> and </w:t>
      </w:r>
      <w:r w:rsidR="006B42DA" w:rsidRPr="00237EF7">
        <w:rPr>
          <w:rFonts w:ascii="Times New Roman" w:hAnsi="Times New Roman" w:cs="Times New Roman"/>
        </w:rPr>
        <w:t xml:space="preserve">Schwitzgebel (2019), </w:t>
      </w:r>
      <w:r w:rsidR="003A36F7">
        <w:rPr>
          <w:rFonts w:ascii="Times New Roman" w:hAnsi="Times New Roman" w:cs="Times New Roman"/>
        </w:rPr>
        <w:t xml:space="preserve">who </w:t>
      </w:r>
      <w:r w:rsidR="003A36F7">
        <w:rPr>
          <w:rFonts w:ascii="Times New Roman" w:hAnsi="Times New Roman" w:cs="Times New Roman"/>
        </w:rPr>
        <w:lastRenderedPageBreak/>
        <w:t xml:space="preserve">showed </w:t>
      </w:r>
      <w:r w:rsidR="006B42DA" w:rsidRPr="00237EF7">
        <w:rPr>
          <w:rFonts w:ascii="Times New Roman" w:hAnsi="Times New Roman" w:cs="Times New Roman"/>
        </w:rPr>
        <w:t>that pre-dominants are thought of as relationship chords whereas tonic</w:t>
      </w:r>
      <w:r w:rsidR="000655EF">
        <w:rPr>
          <w:rFonts w:ascii="Times New Roman" w:hAnsi="Times New Roman" w:cs="Times New Roman"/>
        </w:rPr>
        <w:t>s</w:t>
      </w:r>
      <w:r w:rsidR="006B42DA" w:rsidRPr="00237EF7">
        <w:rPr>
          <w:rFonts w:ascii="Times New Roman" w:hAnsi="Times New Roman" w:cs="Times New Roman"/>
        </w:rPr>
        <w:t xml:space="preserve"> and dominant</w:t>
      </w:r>
      <w:r w:rsidR="000655EF">
        <w:rPr>
          <w:rFonts w:ascii="Times New Roman" w:hAnsi="Times New Roman" w:cs="Times New Roman"/>
        </w:rPr>
        <w:t>s</w:t>
      </w:r>
      <w:r w:rsidR="006B42DA" w:rsidRPr="00237EF7">
        <w:rPr>
          <w:rFonts w:ascii="Times New Roman" w:hAnsi="Times New Roman" w:cs="Times New Roman"/>
        </w:rPr>
        <w:t xml:space="preserve"> are processed as entities. </w:t>
      </w:r>
    </w:p>
    <w:p w14:paraId="05A4F005" w14:textId="77777777" w:rsidR="003A443C" w:rsidRDefault="003A443C" w:rsidP="003A443C">
      <w:pPr>
        <w:spacing w:line="480" w:lineRule="auto"/>
        <w:ind w:firstLine="720"/>
        <w:rPr>
          <w:rFonts w:ascii="Times New Roman" w:hAnsi="Times New Roman" w:cs="Times New Roman"/>
        </w:rPr>
      </w:pPr>
    </w:p>
    <w:p w14:paraId="369F977D" w14:textId="2B97EB3A" w:rsidR="00BA3082" w:rsidRPr="00147D63" w:rsidRDefault="00BA3082" w:rsidP="00BA3082">
      <w:pPr>
        <w:spacing w:line="480" w:lineRule="auto"/>
        <w:rPr>
          <w:rFonts w:ascii="Times New Roman" w:hAnsi="Times New Roman" w:cs="Times New Roman"/>
          <w:b/>
          <w:i/>
        </w:rPr>
      </w:pPr>
      <w:r w:rsidRPr="00147D63">
        <w:rPr>
          <w:rFonts w:ascii="Times New Roman" w:hAnsi="Times New Roman" w:cs="Times New Roman"/>
          <w:b/>
          <w:i/>
        </w:rPr>
        <w:t xml:space="preserve">Implications </w:t>
      </w:r>
    </w:p>
    <w:p w14:paraId="5A3F3F9B" w14:textId="68A3DF37" w:rsidR="009E55D8" w:rsidRDefault="17889FD2" w:rsidP="00681010">
      <w:pPr>
        <w:spacing w:line="480" w:lineRule="auto"/>
        <w:ind w:firstLine="720"/>
        <w:rPr>
          <w:rFonts w:ascii="Times New Roman" w:hAnsi="Times New Roman" w:cs="Times New Roman"/>
        </w:rPr>
      </w:pPr>
      <w:r w:rsidRPr="17889FD2">
        <w:rPr>
          <w:rFonts w:ascii="Times New Roman" w:hAnsi="Times New Roman" w:cs="Times New Roman"/>
        </w:rPr>
        <w:t>Our findings may be of interest to music theory teachers and to students in the music theory classroom. Despite not yet having learned about chromatic chords, freshman music majors showed sensitivity to pre-dominant attraction (hearing differing degrees of attraction and moreover hearing all pre-dominants, including chromatic pre-dominants, as more attracted to V than bridge chords and non pre-dominant chords). Music theory teachers could work to connect students’ intuitions about chordal succession with declarative knowledge about chords and their function. Attraction may be a powerful metaphor for understanding how we hear and feel the pre-dominant function, and teachers could be more deliberate about using this metaphor and the factors contributing to pre-dominant attraction. Our findings suggest that listening for chordal roughness and circle-of-fifths motion are not as good listening strategies as listening for semitonal voice leading and pre-dominant scale degrees (^4, #^4, b^6, and ^6). Classroom exercises could emphasize hearing stepwise and semitonal motion, and identifying non-tonic and non-dominant scale degrees such as ^4 and ^6, then #^4 and b^6. Perhaps, too, we may follow White and Quinn (2018), and unravel the three-function approach to harmonic theory by dividing the pre-dominant into more than one category or allowing smaller, explicitly defined corpora to determine members of the pre-dominant function.</w:t>
      </w:r>
    </w:p>
    <w:p w14:paraId="0228D370" w14:textId="77E72E28" w:rsidR="00BA3082" w:rsidRDefault="00B50D87" w:rsidP="00BA3082">
      <w:pPr>
        <w:spacing w:line="480" w:lineRule="auto"/>
        <w:ind w:firstLine="720"/>
        <w:rPr>
          <w:rFonts w:ascii="Times New Roman" w:hAnsi="Times New Roman" w:cs="Times New Roman"/>
        </w:rPr>
      </w:pPr>
      <w:r>
        <w:rPr>
          <w:rFonts w:ascii="Times New Roman" w:hAnsi="Times New Roman" w:cs="Times New Roman"/>
        </w:rPr>
        <w:t>When comparing results between freshman music majors and</w:t>
      </w:r>
      <w:r w:rsidR="00811431">
        <w:rPr>
          <w:rFonts w:ascii="Times New Roman" w:hAnsi="Times New Roman" w:cs="Times New Roman"/>
        </w:rPr>
        <w:t xml:space="preserve"> </w:t>
      </w:r>
      <w:r>
        <w:rPr>
          <w:rFonts w:ascii="Times New Roman" w:hAnsi="Times New Roman" w:cs="Times New Roman"/>
        </w:rPr>
        <w:t xml:space="preserve">junior/senior music majors, our experiment provides a snapshot </w:t>
      </w:r>
      <w:r w:rsidR="00EE5694">
        <w:rPr>
          <w:rFonts w:ascii="Times New Roman" w:hAnsi="Times New Roman" w:cs="Times New Roman"/>
        </w:rPr>
        <w:t>of</w:t>
      </w:r>
      <w:r>
        <w:rPr>
          <w:rFonts w:ascii="Times New Roman" w:hAnsi="Times New Roman" w:cs="Times New Roman"/>
        </w:rPr>
        <w:t xml:space="preserve"> learn</w:t>
      </w:r>
      <w:r w:rsidR="00EE5694">
        <w:rPr>
          <w:rFonts w:ascii="Times New Roman" w:hAnsi="Times New Roman" w:cs="Times New Roman"/>
        </w:rPr>
        <w:t>ing</w:t>
      </w:r>
      <w:r>
        <w:rPr>
          <w:rFonts w:ascii="Times New Roman" w:hAnsi="Times New Roman" w:cs="Times New Roman"/>
        </w:rPr>
        <w:t xml:space="preserve"> throughout the music undergrad</w:t>
      </w:r>
      <w:r w:rsidR="00EE5694">
        <w:rPr>
          <w:rFonts w:ascii="Times New Roman" w:hAnsi="Times New Roman" w:cs="Times New Roman"/>
        </w:rPr>
        <w:t>uate</w:t>
      </w:r>
      <w:r>
        <w:rPr>
          <w:rFonts w:ascii="Times New Roman" w:hAnsi="Times New Roman" w:cs="Times New Roman"/>
        </w:rPr>
        <w:t xml:space="preserve"> core curriculum. The more advanced music majors used factors such as semitonal motion and pre-</w:t>
      </w:r>
      <w:r>
        <w:rPr>
          <w:rFonts w:ascii="Times New Roman" w:hAnsi="Times New Roman" w:cs="Times New Roman"/>
        </w:rPr>
        <w:lastRenderedPageBreak/>
        <w:t>dominant scale degrees as the basis for determining pre-dominant attraction; these particular factors (and significant factors from Table 5) could inform instructors in the classroom. For example, t</w:t>
      </w:r>
      <w:r w:rsidR="00BA3082">
        <w:rPr>
          <w:rFonts w:ascii="Times New Roman" w:hAnsi="Times New Roman" w:cs="Times New Roman"/>
        </w:rPr>
        <w:t>hese attraction factors c</w:t>
      </w:r>
      <w:r w:rsidR="00EE5694">
        <w:rPr>
          <w:rFonts w:ascii="Times New Roman" w:hAnsi="Times New Roman" w:cs="Times New Roman"/>
        </w:rPr>
        <w:t>ould</w:t>
      </w:r>
      <w:r w:rsidR="00BA3082">
        <w:rPr>
          <w:rFonts w:ascii="Times New Roman" w:hAnsi="Times New Roman" w:cs="Times New Roman"/>
        </w:rPr>
        <w:t xml:space="preserve"> help to </w:t>
      </w:r>
      <w:r w:rsidR="00BA3082" w:rsidRPr="00B71977">
        <w:rPr>
          <w:rFonts w:ascii="Times New Roman" w:hAnsi="Times New Roman" w:cs="Times New Roman"/>
        </w:rPr>
        <w:t xml:space="preserve">clarify student expectations in analysis exercises and harmonic dictation tasks. Even though </w:t>
      </w:r>
      <w:r w:rsidR="00BA3082">
        <w:rPr>
          <w:rFonts w:ascii="Times New Roman" w:hAnsi="Times New Roman" w:cs="Times New Roman"/>
        </w:rPr>
        <w:t>we did not</w:t>
      </w:r>
      <w:r w:rsidR="00BA3082" w:rsidRPr="00B71977">
        <w:rPr>
          <w:rFonts w:ascii="Times New Roman" w:hAnsi="Times New Roman" w:cs="Times New Roman"/>
        </w:rPr>
        <w:t xml:space="preserve"> </w:t>
      </w:r>
      <w:r w:rsidR="00BA3082">
        <w:rPr>
          <w:rFonts w:ascii="Times New Roman" w:hAnsi="Times New Roman" w:cs="Times New Roman"/>
        </w:rPr>
        <w:t>test the perception of two consecutive pre-dominant</w:t>
      </w:r>
      <w:r w:rsidR="00BA3082" w:rsidRPr="00B71977">
        <w:rPr>
          <w:rFonts w:ascii="Times New Roman" w:hAnsi="Times New Roman" w:cs="Times New Roman"/>
        </w:rPr>
        <w:t xml:space="preserve"> chords directly, k</w:t>
      </w:r>
      <w:r w:rsidR="00BA3082">
        <w:rPr>
          <w:rFonts w:ascii="Times New Roman" w:hAnsi="Times New Roman" w:cs="Times New Roman"/>
        </w:rPr>
        <w:t>nowing which pre-dominant chord is more attracted to the dominant</w:t>
      </w:r>
      <w:r w:rsidR="00BA3082" w:rsidRPr="00B71977">
        <w:rPr>
          <w:rFonts w:ascii="Times New Roman" w:hAnsi="Times New Roman" w:cs="Times New Roman"/>
        </w:rPr>
        <w:t xml:space="preserve"> c</w:t>
      </w:r>
      <w:r w:rsidR="00BA3082">
        <w:rPr>
          <w:rFonts w:ascii="Times New Roman" w:hAnsi="Times New Roman" w:cs="Times New Roman"/>
        </w:rPr>
        <w:t>an inform the order in which a student will</w:t>
      </w:r>
      <w:r w:rsidR="00BA3082" w:rsidRPr="00B71977">
        <w:rPr>
          <w:rFonts w:ascii="Times New Roman" w:hAnsi="Times New Roman" w:cs="Times New Roman"/>
        </w:rPr>
        <w:t xml:space="preserve"> typically </w:t>
      </w:r>
      <w:r w:rsidR="00BA3082">
        <w:rPr>
          <w:rFonts w:ascii="Times New Roman" w:hAnsi="Times New Roman" w:cs="Times New Roman"/>
        </w:rPr>
        <w:t>hear two pre-dominant</w:t>
      </w:r>
      <w:r w:rsidR="00BA3082" w:rsidRPr="00B71977">
        <w:rPr>
          <w:rFonts w:ascii="Times New Roman" w:hAnsi="Times New Roman" w:cs="Times New Roman"/>
        </w:rPr>
        <w:t xml:space="preserve"> chords. </w:t>
      </w:r>
      <w:r w:rsidR="00AE4B1D">
        <w:rPr>
          <w:rFonts w:ascii="Times New Roman" w:hAnsi="Times New Roman" w:cs="Times New Roman"/>
        </w:rPr>
        <w:t xml:space="preserve"> </w:t>
      </w:r>
    </w:p>
    <w:p w14:paraId="1814334A" w14:textId="7802544B" w:rsidR="00BA3082" w:rsidRDefault="00BA3082" w:rsidP="00BA3082">
      <w:pPr>
        <w:spacing w:line="480" w:lineRule="auto"/>
        <w:ind w:firstLine="720"/>
        <w:rPr>
          <w:rFonts w:ascii="Times New Roman" w:hAnsi="Times New Roman" w:cs="Times New Roman"/>
        </w:rPr>
      </w:pPr>
      <w:r w:rsidRPr="002277AE">
        <w:rPr>
          <w:rFonts w:ascii="Times New Roman" w:hAnsi="Times New Roman" w:cs="Times New Roman"/>
        </w:rPr>
        <w:t>Finally, these results could be a springboard to embodying chordal attraction</w:t>
      </w:r>
      <w:r>
        <w:rPr>
          <w:rFonts w:ascii="Times New Roman" w:hAnsi="Times New Roman" w:cs="Times New Roman"/>
        </w:rPr>
        <w:t xml:space="preserve"> (Cox, 2016), and </w:t>
      </w:r>
      <w:r w:rsidRPr="002277AE">
        <w:rPr>
          <w:rFonts w:ascii="Times New Roman" w:hAnsi="Times New Roman" w:cs="Times New Roman"/>
        </w:rPr>
        <w:t>we hypothesize that using our bod</w:t>
      </w:r>
      <w:r>
        <w:rPr>
          <w:rFonts w:ascii="Times New Roman" w:hAnsi="Times New Roman" w:cs="Times New Roman"/>
        </w:rPr>
        <w:t xml:space="preserve">ies can sensitize students to pre-dominant attraction. Pedagogues may </w:t>
      </w:r>
      <w:r w:rsidRPr="002277AE">
        <w:rPr>
          <w:rFonts w:ascii="Times New Roman" w:hAnsi="Times New Roman" w:cs="Times New Roman"/>
        </w:rPr>
        <w:t xml:space="preserve">encourage students to move according to the </w:t>
      </w:r>
      <w:r w:rsidRPr="00C015A9">
        <w:rPr>
          <w:rFonts w:ascii="Times New Roman" w:hAnsi="Times New Roman" w:cs="Times New Roman"/>
        </w:rPr>
        <w:t xml:space="preserve">degree of attraction they feel within the pre-dominant function itself, </w:t>
      </w:r>
      <w:r w:rsidR="00430A87">
        <w:rPr>
          <w:rFonts w:ascii="Times New Roman" w:hAnsi="Times New Roman" w:cs="Times New Roman"/>
        </w:rPr>
        <w:t>perhaps moving</w:t>
      </w:r>
      <w:r w:rsidR="00EC45C2">
        <w:rPr>
          <w:rFonts w:ascii="Times New Roman" w:hAnsi="Times New Roman" w:cs="Times New Roman"/>
        </w:rPr>
        <w:t xml:space="preserve"> to</w:t>
      </w:r>
      <w:r w:rsidR="00430A87">
        <w:rPr>
          <w:rFonts w:ascii="Times New Roman" w:hAnsi="Times New Roman" w:cs="Times New Roman"/>
        </w:rPr>
        <w:t xml:space="preserve"> some </w:t>
      </w:r>
      <w:r w:rsidR="0064169C">
        <w:rPr>
          <w:rFonts w:ascii="Times New Roman" w:hAnsi="Times New Roman" w:cs="Times New Roman"/>
        </w:rPr>
        <w:t xml:space="preserve">imagined </w:t>
      </w:r>
      <w:r w:rsidR="00430A87">
        <w:rPr>
          <w:rFonts w:ascii="Times New Roman" w:hAnsi="Times New Roman" w:cs="Times New Roman"/>
        </w:rPr>
        <w:t xml:space="preserve">continuum that models pre-dominant attraction, </w:t>
      </w:r>
      <w:r w:rsidRPr="00C015A9">
        <w:rPr>
          <w:rFonts w:ascii="Times New Roman" w:hAnsi="Times New Roman" w:cs="Times New Roman"/>
        </w:rPr>
        <w:t>extending the work of Urista (2016</w:t>
      </w:r>
      <w:r>
        <w:rPr>
          <w:rFonts w:ascii="Times New Roman" w:hAnsi="Times New Roman" w:cs="Times New Roman"/>
        </w:rPr>
        <w:t>).</w:t>
      </w:r>
    </w:p>
    <w:p w14:paraId="5A00534E" w14:textId="77777777" w:rsidR="00BA3082" w:rsidRDefault="00BA3082" w:rsidP="00BA3082">
      <w:pPr>
        <w:spacing w:line="480" w:lineRule="auto"/>
        <w:ind w:firstLine="720"/>
        <w:rPr>
          <w:rFonts w:ascii="Times New Roman" w:hAnsi="Times New Roman" w:cs="Times New Roman"/>
        </w:rPr>
      </w:pPr>
    </w:p>
    <w:p w14:paraId="5988C4BB" w14:textId="77777777" w:rsidR="00BA3082" w:rsidRDefault="00BA3082" w:rsidP="00BA3082">
      <w:pPr>
        <w:spacing w:line="480" w:lineRule="auto"/>
        <w:rPr>
          <w:rFonts w:ascii="Times New Roman" w:hAnsi="Times New Roman" w:cs="Times New Roman"/>
          <w:b/>
          <w:i/>
        </w:rPr>
      </w:pPr>
      <w:r w:rsidRPr="00B71977">
        <w:rPr>
          <w:rFonts w:ascii="Times New Roman" w:hAnsi="Times New Roman" w:cs="Times New Roman"/>
          <w:b/>
          <w:i/>
        </w:rPr>
        <w:t>Possible Confounds</w:t>
      </w:r>
    </w:p>
    <w:p w14:paraId="6EF01B43" w14:textId="0C643060" w:rsidR="00BA3082" w:rsidRPr="00BA488D" w:rsidRDefault="004F019A" w:rsidP="00BA3082">
      <w:pPr>
        <w:spacing w:line="480" w:lineRule="auto"/>
        <w:ind w:firstLine="720"/>
        <w:rPr>
          <w:rFonts w:ascii="Times New Roman" w:eastAsia="Times New Roman" w:hAnsi="Times New Roman" w:cs="Times New Roman"/>
          <w:color w:val="000000"/>
        </w:rPr>
      </w:pPr>
      <w:r>
        <w:rPr>
          <w:rFonts w:ascii="Times New Roman" w:hAnsi="Times New Roman" w:cs="Times New Roman"/>
        </w:rPr>
        <w:t>There are three possible confounds in this experiments. The first is</w:t>
      </w:r>
      <w:r w:rsidR="00BA3082">
        <w:rPr>
          <w:rFonts w:ascii="Times New Roman" w:hAnsi="Times New Roman" w:cs="Times New Roman"/>
        </w:rPr>
        <w:t xml:space="preserve"> related to the Prolific participants, who may have been unfamiliar with the notion of chordal </w:t>
      </w:r>
      <w:r w:rsidR="00BA3082" w:rsidRPr="00000F48">
        <w:rPr>
          <w:rFonts w:ascii="Times New Roman" w:hAnsi="Times New Roman" w:cs="Times New Roman"/>
        </w:rPr>
        <w:t>attraction</w:t>
      </w:r>
      <w:r w:rsidR="003441A1">
        <w:rPr>
          <w:rFonts w:ascii="Times New Roman" w:hAnsi="Times New Roman" w:cs="Times New Roman"/>
        </w:rPr>
        <w:t xml:space="preserve"> and unsure </w:t>
      </w:r>
      <w:r w:rsidR="00BA3082" w:rsidRPr="00000F48">
        <w:rPr>
          <w:rFonts w:ascii="Times New Roman" w:hAnsi="Times New Roman" w:cs="Times New Roman"/>
        </w:rPr>
        <w:t>how to respond to the prompt (</w:t>
      </w:r>
      <w:r w:rsidR="003441A1">
        <w:rPr>
          <w:rFonts w:ascii="Times New Roman" w:hAnsi="Times New Roman" w:cs="Times New Roman"/>
        </w:rPr>
        <w:t>there were</w:t>
      </w:r>
      <w:r w:rsidR="00BA3082" w:rsidRPr="00000F48">
        <w:rPr>
          <w:rFonts w:ascii="Times New Roman" w:hAnsi="Times New Roman" w:cs="Times New Roman"/>
        </w:rPr>
        <w:t xml:space="preserve"> no </w:t>
      </w:r>
      <w:r w:rsidR="003441A1">
        <w:rPr>
          <w:rFonts w:ascii="Times New Roman" w:hAnsi="Times New Roman" w:cs="Times New Roman"/>
        </w:rPr>
        <w:t>significant</w:t>
      </w:r>
      <w:r w:rsidR="00BA3082" w:rsidRPr="00000F48">
        <w:rPr>
          <w:rFonts w:ascii="Times New Roman" w:hAnsi="Times New Roman" w:cs="Times New Roman"/>
        </w:rPr>
        <w:t xml:space="preserve"> differences among ratings </w:t>
      </w:r>
      <w:r w:rsidR="003441A1">
        <w:rPr>
          <w:rFonts w:ascii="Times New Roman" w:hAnsi="Times New Roman" w:cs="Times New Roman"/>
        </w:rPr>
        <w:t xml:space="preserve">of </w:t>
      </w:r>
      <w:r w:rsidR="00BA3082" w:rsidRPr="00000F48">
        <w:rPr>
          <w:rFonts w:ascii="Times New Roman" w:hAnsi="Times New Roman" w:cs="Times New Roman"/>
        </w:rPr>
        <w:t>the four Chord types)</w:t>
      </w:r>
      <w:r w:rsidR="003441A1">
        <w:rPr>
          <w:rFonts w:ascii="Times New Roman" w:hAnsi="Times New Roman" w:cs="Times New Roman"/>
        </w:rPr>
        <w:t xml:space="preserve">. </w:t>
      </w:r>
      <w:r w:rsidR="00BA3082" w:rsidRPr="00000F48">
        <w:rPr>
          <w:rFonts w:ascii="Times New Roman" w:hAnsi="Times New Roman" w:cs="Times New Roman"/>
        </w:rPr>
        <w:t>Prolific participants may have</w:t>
      </w:r>
      <w:r w:rsidR="003441A1">
        <w:rPr>
          <w:rFonts w:ascii="Times New Roman" w:hAnsi="Times New Roman" w:cs="Times New Roman"/>
        </w:rPr>
        <w:t xml:space="preserve"> </w:t>
      </w:r>
      <w:r w:rsidR="00BA3082" w:rsidRPr="00000F48">
        <w:rPr>
          <w:rFonts w:ascii="Times New Roman" w:hAnsi="Times New Roman" w:cs="Times New Roman"/>
        </w:rPr>
        <w:t>been responding to tonal</w:t>
      </w:r>
      <w:r w:rsidR="003441A1">
        <w:rPr>
          <w:rFonts w:ascii="Times New Roman" w:hAnsi="Times New Roman" w:cs="Times New Roman"/>
        </w:rPr>
        <w:t xml:space="preserve"> “fit,” </w:t>
      </w:r>
      <w:r w:rsidR="00BA3082" w:rsidRPr="00000F48">
        <w:rPr>
          <w:rFonts w:ascii="Times New Roman" w:hAnsi="Times New Roman" w:cs="Times New Roman"/>
        </w:rPr>
        <w:t>as</w:t>
      </w:r>
      <w:r w:rsidR="00BA3082">
        <w:rPr>
          <w:rFonts w:ascii="Times New Roman" w:hAnsi="Times New Roman" w:cs="Times New Roman"/>
        </w:rPr>
        <w:t xml:space="preserve"> evidenced by the fact that with the exception of the V/V chord and the iv chord, they rated all diatonic major/minor triads from the major mode (i.e., I, ii, iii, IV, v</w:t>
      </w:r>
      <w:r w:rsidR="003441A1">
        <w:rPr>
          <w:rFonts w:ascii="Times New Roman" w:hAnsi="Times New Roman" w:cs="Times New Roman"/>
        </w:rPr>
        <w:t>i</w:t>
      </w:r>
      <w:r w:rsidR="00BA3082">
        <w:rPr>
          <w:rFonts w:ascii="Times New Roman" w:hAnsi="Times New Roman" w:cs="Times New Roman"/>
        </w:rPr>
        <w:t xml:space="preserve">) as having the highest attraction to </w:t>
      </w:r>
      <w:r w:rsidR="003441A1">
        <w:rPr>
          <w:rFonts w:ascii="Times New Roman" w:hAnsi="Times New Roman" w:cs="Times New Roman"/>
        </w:rPr>
        <w:t>V</w:t>
      </w:r>
      <w:r w:rsidR="00BA3082">
        <w:rPr>
          <w:rFonts w:ascii="Times New Roman" w:hAnsi="Times New Roman" w:cs="Times New Roman"/>
        </w:rPr>
        <w:t xml:space="preserve">. </w:t>
      </w:r>
      <w:r w:rsidR="003441A1">
        <w:rPr>
          <w:rFonts w:ascii="Times New Roman" w:hAnsi="Times New Roman" w:cs="Times New Roman"/>
        </w:rPr>
        <w:t xml:space="preserve">This finding is consistent with </w:t>
      </w:r>
      <w:r w:rsidR="00A137B4">
        <w:rPr>
          <w:rFonts w:ascii="Times New Roman" w:hAnsi="Times New Roman" w:cs="Times New Roman"/>
        </w:rPr>
        <w:t>Huron (2006), who notes that</w:t>
      </w:r>
      <w:r w:rsidR="00BA3082">
        <w:rPr>
          <w:rFonts w:ascii="Times New Roman" w:hAnsi="Times New Roman" w:cs="Times New Roman"/>
        </w:rPr>
        <w:t xml:space="preserve"> </w:t>
      </w:r>
      <w:r w:rsidR="00A137B4" w:rsidRPr="00A137B4">
        <w:rPr>
          <w:rFonts w:ascii="Times New Roman" w:hAnsi="Times New Roman" w:cs="Times New Roman"/>
        </w:rPr>
        <w:t>listeners</w:t>
      </w:r>
      <w:r w:rsidR="00BA3082" w:rsidRPr="00A137B4">
        <w:rPr>
          <w:rFonts w:ascii="Times New Roman" w:eastAsia="Times New Roman" w:hAnsi="Times New Roman" w:cs="Times New Roman"/>
          <w:color w:val="000000"/>
        </w:rPr>
        <w:t xml:space="preserve"> assume a major mode before ever hearing the music</w:t>
      </w:r>
      <w:r w:rsidR="00A137B4" w:rsidRPr="00A137B4">
        <w:rPr>
          <w:rFonts w:ascii="Times New Roman" w:eastAsia="Times New Roman" w:hAnsi="Times New Roman" w:cs="Times New Roman"/>
          <w:color w:val="000000"/>
        </w:rPr>
        <w:t>, given the assertion that nearly three-quarters of Western music is major</w:t>
      </w:r>
      <w:r w:rsidR="00BA3082" w:rsidRPr="00A137B4">
        <w:rPr>
          <w:rFonts w:ascii="Times New Roman" w:eastAsia="Times New Roman" w:hAnsi="Times New Roman" w:cs="Times New Roman"/>
          <w:color w:val="000000"/>
        </w:rPr>
        <w:t xml:space="preserve">. </w:t>
      </w:r>
      <w:r w:rsidR="003441A1" w:rsidRPr="00A137B4">
        <w:rPr>
          <w:rFonts w:ascii="Times New Roman" w:eastAsia="Times New Roman" w:hAnsi="Times New Roman" w:cs="Times New Roman"/>
          <w:color w:val="000000"/>
        </w:rPr>
        <w:t xml:space="preserve">Unlike Peabody music majors, </w:t>
      </w:r>
      <w:r w:rsidR="00BA3082" w:rsidRPr="00A137B4">
        <w:rPr>
          <w:rFonts w:ascii="Times New Roman" w:hAnsi="Times New Roman" w:cs="Times New Roman"/>
        </w:rPr>
        <w:t xml:space="preserve">Prolific participants </w:t>
      </w:r>
      <w:r w:rsidR="003441A1" w:rsidRPr="00A137B4">
        <w:rPr>
          <w:rFonts w:ascii="Times New Roman" w:hAnsi="Times New Roman" w:cs="Times New Roman"/>
        </w:rPr>
        <w:t>were unmonitored</w:t>
      </w:r>
      <w:r w:rsidR="003441A1">
        <w:rPr>
          <w:rFonts w:ascii="Times New Roman" w:hAnsi="Times New Roman" w:cs="Times New Roman"/>
        </w:rPr>
        <w:t xml:space="preserve">, and we were concerned that they may not have been </w:t>
      </w:r>
      <w:r w:rsidR="00BA3082">
        <w:rPr>
          <w:rFonts w:ascii="Times New Roman" w:hAnsi="Times New Roman" w:cs="Times New Roman"/>
        </w:rPr>
        <w:t xml:space="preserve">fully </w:t>
      </w:r>
      <w:r w:rsidR="003441A1">
        <w:rPr>
          <w:rFonts w:ascii="Times New Roman" w:hAnsi="Times New Roman" w:cs="Times New Roman"/>
        </w:rPr>
        <w:t>attentive</w:t>
      </w:r>
      <w:r w:rsidR="00BA3082" w:rsidRPr="00000F48">
        <w:rPr>
          <w:rFonts w:ascii="Times New Roman" w:hAnsi="Times New Roman" w:cs="Times New Roman"/>
        </w:rPr>
        <w:t xml:space="preserve"> to the</w:t>
      </w:r>
      <w:r w:rsidR="00BA3082">
        <w:rPr>
          <w:rFonts w:ascii="Times New Roman" w:hAnsi="Times New Roman" w:cs="Times New Roman"/>
        </w:rPr>
        <w:t xml:space="preserve"> task or </w:t>
      </w:r>
      <w:r w:rsidR="003441A1">
        <w:rPr>
          <w:rFonts w:ascii="Times New Roman" w:hAnsi="Times New Roman" w:cs="Times New Roman"/>
        </w:rPr>
        <w:t xml:space="preserve">completed the </w:t>
      </w:r>
      <w:r w:rsidR="00BA3082">
        <w:rPr>
          <w:rFonts w:ascii="Times New Roman" w:hAnsi="Times New Roman" w:cs="Times New Roman"/>
        </w:rPr>
        <w:t xml:space="preserve">experiment in a </w:t>
      </w:r>
      <w:r w:rsidR="003441A1">
        <w:rPr>
          <w:rFonts w:ascii="Times New Roman" w:hAnsi="Times New Roman" w:cs="Times New Roman"/>
        </w:rPr>
        <w:t>noisy</w:t>
      </w:r>
      <w:r w:rsidR="00BA3082">
        <w:rPr>
          <w:rFonts w:ascii="Times New Roman" w:hAnsi="Times New Roman" w:cs="Times New Roman"/>
        </w:rPr>
        <w:t xml:space="preserve"> environment</w:t>
      </w:r>
      <w:r w:rsidR="003441A1">
        <w:rPr>
          <w:rFonts w:ascii="Times New Roman" w:hAnsi="Times New Roman" w:cs="Times New Roman"/>
        </w:rPr>
        <w:t xml:space="preserve">. </w:t>
      </w:r>
      <w:r w:rsidR="003441A1">
        <w:rPr>
          <w:rFonts w:ascii="Times New Roman" w:hAnsi="Times New Roman" w:cs="Times New Roman"/>
        </w:rPr>
        <w:lastRenderedPageBreak/>
        <w:t>However, the</w:t>
      </w:r>
      <w:r w:rsidR="00BA3082">
        <w:rPr>
          <w:rFonts w:ascii="Times New Roman" w:hAnsi="Times New Roman" w:cs="Times New Roman"/>
        </w:rPr>
        <w:t xml:space="preserve"> fact that they rated all diatonic major and minor triads from the major mode highest </w:t>
      </w:r>
      <w:r w:rsidR="003441A1">
        <w:rPr>
          <w:rFonts w:ascii="Times New Roman" w:hAnsi="Times New Roman" w:cs="Times New Roman"/>
        </w:rPr>
        <w:t>suggests</w:t>
      </w:r>
      <w:r w:rsidR="00BA3082">
        <w:rPr>
          <w:rFonts w:ascii="Times New Roman" w:hAnsi="Times New Roman" w:cs="Times New Roman"/>
        </w:rPr>
        <w:t xml:space="preserve"> that they were listening closely and responding to the </w:t>
      </w:r>
      <w:r w:rsidR="003441A1">
        <w:rPr>
          <w:rFonts w:ascii="Times New Roman" w:hAnsi="Times New Roman" w:cs="Times New Roman"/>
        </w:rPr>
        <w:t xml:space="preserve">C </w:t>
      </w:r>
      <w:r w:rsidR="00BA3082">
        <w:rPr>
          <w:rFonts w:ascii="Times New Roman" w:hAnsi="Times New Roman" w:cs="Times New Roman"/>
        </w:rPr>
        <w:t xml:space="preserve">tonality of the trials. </w:t>
      </w:r>
    </w:p>
    <w:p w14:paraId="0C52D7AC" w14:textId="2E3096A8" w:rsidR="00BA3082" w:rsidRDefault="00BA3082" w:rsidP="00BA3082">
      <w:pPr>
        <w:spacing w:line="480" w:lineRule="auto"/>
        <w:rPr>
          <w:rFonts w:ascii="Times New Roman" w:hAnsi="Times New Roman" w:cs="Times New Roman"/>
        </w:rPr>
      </w:pPr>
      <w:r>
        <w:rPr>
          <w:rFonts w:ascii="Times New Roman" w:hAnsi="Times New Roman" w:cs="Times New Roman"/>
        </w:rPr>
        <w:tab/>
        <w:t>The</w:t>
      </w:r>
      <w:r w:rsidR="003441A1">
        <w:rPr>
          <w:rFonts w:ascii="Times New Roman" w:hAnsi="Times New Roman" w:cs="Times New Roman"/>
        </w:rPr>
        <w:t xml:space="preserve"> second possible confound pertains to the construction of stimuli. </w:t>
      </w:r>
      <w:r>
        <w:rPr>
          <w:rFonts w:ascii="Times New Roman" w:hAnsi="Times New Roman" w:cs="Times New Roman"/>
        </w:rPr>
        <w:t>Shepard tones</w:t>
      </w:r>
      <w:r w:rsidR="003441A1">
        <w:rPr>
          <w:rFonts w:ascii="Times New Roman" w:hAnsi="Times New Roman" w:cs="Times New Roman"/>
        </w:rPr>
        <w:t xml:space="preserve"> </w:t>
      </w:r>
      <w:r>
        <w:rPr>
          <w:rFonts w:ascii="Times New Roman" w:hAnsi="Times New Roman" w:cs="Times New Roman"/>
        </w:rPr>
        <w:t xml:space="preserve">could </w:t>
      </w:r>
      <w:r w:rsidR="00EE5694">
        <w:rPr>
          <w:rFonts w:ascii="Times New Roman" w:hAnsi="Times New Roman" w:cs="Times New Roman"/>
        </w:rPr>
        <w:t xml:space="preserve">have </w:t>
      </w:r>
      <w:r>
        <w:rPr>
          <w:rFonts w:ascii="Times New Roman" w:hAnsi="Times New Roman" w:cs="Times New Roman"/>
        </w:rPr>
        <w:t>be</w:t>
      </w:r>
      <w:r w:rsidR="00EE5694">
        <w:rPr>
          <w:rFonts w:ascii="Times New Roman" w:hAnsi="Times New Roman" w:cs="Times New Roman"/>
        </w:rPr>
        <w:t>en</w:t>
      </w:r>
      <w:r>
        <w:rPr>
          <w:rFonts w:ascii="Times New Roman" w:hAnsi="Times New Roman" w:cs="Times New Roman"/>
        </w:rPr>
        <w:t xml:space="preserve"> a timbre alien to all participants, possibly deterring them from </w:t>
      </w:r>
      <w:r w:rsidR="00EE5694">
        <w:rPr>
          <w:rFonts w:ascii="Times New Roman" w:hAnsi="Times New Roman" w:cs="Times New Roman"/>
        </w:rPr>
        <w:t>making judgments based on their past musical experiences</w:t>
      </w:r>
      <w:r>
        <w:rPr>
          <w:rFonts w:ascii="Times New Roman" w:hAnsi="Times New Roman" w:cs="Times New Roman"/>
        </w:rPr>
        <w:t xml:space="preserve">. </w:t>
      </w:r>
      <w:r w:rsidR="003441A1">
        <w:rPr>
          <w:rFonts w:ascii="Times New Roman" w:hAnsi="Times New Roman" w:cs="Times New Roman"/>
        </w:rPr>
        <w:t>Further, t</w:t>
      </w:r>
      <w:r>
        <w:rPr>
          <w:rFonts w:ascii="Times New Roman" w:hAnsi="Times New Roman" w:cs="Times New Roman"/>
        </w:rPr>
        <w:t xml:space="preserve">he </w:t>
      </w:r>
      <w:r w:rsidR="003441A1">
        <w:rPr>
          <w:rFonts w:ascii="Times New Roman" w:hAnsi="Times New Roman" w:cs="Times New Roman"/>
        </w:rPr>
        <w:t xml:space="preserve">use of block chords </w:t>
      </w:r>
      <w:r>
        <w:rPr>
          <w:rFonts w:ascii="Times New Roman" w:hAnsi="Times New Roman" w:cs="Times New Roman"/>
        </w:rPr>
        <w:t>may have evoked a texture similar to Bach chorales</w:t>
      </w:r>
      <w:r w:rsidR="001D38F2">
        <w:rPr>
          <w:rFonts w:ascii="Times New Roman" w:hAnsi="Times New Roman" w:cs="Times New Roman"/>
        </w:rPr>
        <w:t>, particularly</w:t>
      </w:r>
      <w:r w:rsidR="003441A1">
        <w:rPr>
          <w:rFonts w:ascii="Times New Roman" w:hAnsi="Times New Roman" w:cs="Times New Roman"/>
        </w:rPr>
        <w:t xml:space="preserve"> for</w:t>
      </w:r>
      <w:r>
        <w:rPr>
          <w:rFonts w:ascii="Times New Roman" w:hAnsi="Times New Roman" w:cs="Times New Roman"/>
        </w:rPr>
        <w:t xml:space="preserve"> musician</w:t>
      </w:r>
      <w:r w:rsidR="003441A1">
        <w:rPr>
          <w:rFonts w:ascii="Times New Roman" w:hAnsi="Times New Roman" w:cs="Times New Roman"/>
        </w:rPr>
        <w:t xml:space="preserve">s, and </w:t>
      </w:r>
      <w:r w:rsidR="00EE5694">
        <w:rPr>
          <w:rFonts w:ascii="Times New Roman" w:hAnsi="Times New Roman" w:cs="Times New Roman"/>
        </w:rPr>
        <w:t>they may have responded with this specific style in mind</w:t>
      </w:r>
      <w:r w:rsidR="003441A1">
        <w:rPr>
          <w:rFonts w:ascii="Times New Roman" w:hAnsi="Times New Roman" w:cs="Times New Roman"/>
        </w:rPr>
        <w:t xml:space="preserve"> </w:t>
      </w:r>
      <w:r>
        <w:rPr>
          <w:rFonts w:ascii="Times New Roman" w:hAnsi="Times New Roman" w:cs="Times New Roman"/>
        </w:rPr>
        <w:t>(</w:t>
      </w:r>
      <w:r w:rsidR="00EE5694">
        <w:rPr>
          <w:rFonts w:ascii="Times New Roman" w:hAnsi="Times New Roman" w:cs="Times New Roman"/>
        </w:rPr>
        <w:t>conversely,</w:t>
      </w:r>
      <w:r>
        <w:rPr>
          <w:rFonts w:ascii="Times New Roman" w:hAnsi="Times New Roman" w:cs="Times New Roman"/>
        </w:rPr>
        <w:t xml:space="preserve"> </w:t>
      </w:r>
      <w:r w:rsidR="001D38F2">
        <w:rPr>
          <w:rFonts w:ascii="Times New Roman" w:hAnsi="Times New Roman" w:cs="Times New Roman"/>
        </w:rPr>
        <w:t>this might have been a less</w:t>
      </w:r>
      <w:r w:rsidR="00EE5694">
        <w:rPr>
          <w:rFonts w:ascii="Times New Roman" w:hAnsi="Times New Roman" w:cs="Times New Roman"/>
        </w:rPr>
        <w:t>-</w:t>
      </w:r>
      <w:r w:rsidR="001D38F2">
        <w:rPr>
          <w:rFonts w:ascii="Times New Roman" w:hAnsi="Times New Roman" w:cs="Times New Roman"/>
        </w:rPr>
        <w:t>familiar style to</w:t>
      </w:r>
      <w:r>
        <w:rPr>
          <w:rFonts w:ascii="Times New Roman" w:hAnsi="Times New Roman" w:cs="Times New Roman"/>
        </w:rPr>
        <w:t xml:space="preserve"> </w:t>
      </w:r>
      <w:r w:rsidR="00210169">
        <w:rPr>
          <w:rFonts w:ascii="Times New Roman" w:hAnsi="Times New Roman" w:cs="Times New Roman"/>
        </w:rPr>
        <w:t>Prolific</w:t>
      </w:r>
      <w:r>
        <w:rPr>
          <w:rFonts w:ascii="Times New Roman" w:hAnsi="Times New Roman" w:cs="Times New Roman"/>
        </w:rPr>
        <w:t xml:space="preserve"> participants). </w:t>
      </w:r>
    </w:p>
    <w:p w14:paraId="61289E8D" w14:textId="7AB4F118" w:rsidR="00BA3082" w:rsidRPr="001B7925" w:rsidRDefault="001D38F2" w:rsidP="00BA3082">
      <w:pPr>
        <w:spacing w:line="480" w:lineRule="auto"/>
        <w:ind w:firstLine="720"/>
        <w:rPr>
          <w:rFonts w:ascii="Times New Roman" w:hAnsi="Times New Roman" w:cs="Times New Roman"/>
        </w:rPr>
      </w:pPr>
      <w:r>
        <w:rPr>
          <w:rFonts w:ascii="Times New Roman" w:hAnsi="Times New Roman" w:cs="Times New Roman"/>
        </w:rPr>
        <w:t>Finally, t</w:t>
      </w:r>
      <w:r w:rsidR="00BA3082">
        <w:rPr>
          <w:rFonts w:ascii="Times New Roman" w:hAnsi="Times New Roman" w:cs="Times New Roman"/>
        </w:rPr>
        <w:t xml:space="preserve">he finding </w:t>
      </w:r>
      <w:r>
        <w:rPr>
          <w:rFonts w:ascii="Times New Roman" w:hAnsi="Times New Roman" w:cs="Times New Roman"/>
        </w:rPr>
        <w:t>that genre preference</w:t>
      </w:r>
      <w:r w:rsidR="00BA3082">
        <w:rPr>
          <w:rFonts w:ascii="Times New Roman" w:hAnsi="Times New Roman" w:cs="Times New Roman"/>
        </w:rPr>
        <w:t xml:space="preserve"> did not play a role in attraction ratings may not be entirely accurate, as discussed above, due to the forced-choice nature of the Gold-MSI question (which asked participants to choose which music genre they listened to most: pop/rock, jazz, or classical). Participants may listen to two or more of these genres equally. Another potential issue with the finding is that there were only four participants who indicated that they listened to jazz more than pop/rock and classical (whereas 23 </w:t>
      </w:r>
      <w:r>
        <w:rPr>
          <w:rFonts w:ascii="Times New Roman" w:hAnsi="Times New Roman" w:cs="Times New Roman"/>
        </w:rPr>
        <w:t>chose</w:t>
      </w:r>
      <w:r w:rsidR="00BA3082">
        <w:rPr>
          <w:rFonts w:ascii="Times New Roman" w:hAnsi="Times New Roman" w:cs="Times New Roman"/>
        </w:rPr>
        <w:t xml:space="preserve"> classical and 32 </w:t>
      </w:r>
      <w:r>
        <w:rPr>
          <w:rFonts w:ascii="Times New Roman" w:hAnsi="Times New Roman" w:cs="Times New Roman"/>
        </w:rPr>
        <w:t>chose</w:t>
      </w:r>
      <w:r w:rsidR="00BA3082">
        <w:rPr>
          <w:rFonts w:ascii="Times New Roman" w:hAnsi="Times New Roman" w:cs="Times New Roman"/>
        </w:rPr>
        <w:t xml:space="preserve"> rock); these unequal group sizes may have skewed results. A more robust study of the role of listening habits in relation to pre-dominant attraction, one with a more in-depth survey of listening habits and one with equal group sizes for musical genre</w:t>
      </w:r>
      <w:r>
        <w:rPr>
          <w:rFonts w:ascii="Times New Roman" w:hAnsi="Times New Roman" w:cs="Times New Roman"/>
        </w:rPr>
        <w:t>,</w:t>
      </w:r>
      <w:r w:rsidR="00BA3082">
        <w:rPr>
          <w:rFonts w:ascii="Times New Roman" w:hAnsi="Times New Roman" w:cs="Times New Roman"/>
        </w:rPr>
        <w:t xml:space="preserve"> is an important next step.</w:t>
      </w:r>
    </w:p>
    <w:p w14:paraId="6E57627C" w14:textId="77777777" w:rsidR="00BA3082" w:rsidRDefault="00BA3082" w:rsidP="00BA3082">
      <w:pPr>
        <w:spacing w:line="480" w:lineRule="auto"/>
        <w:rPr>
          <w:rFonts w:ascii="Times New Roman" w:hAnsi="Times New Roman" w:cs="Times New Roman"/>
        </w:rPr>
      </w:pPr>
    </w:p>
    <w:p w14:paraId="296A1207" w14:textId="77777777" w:rsidR="00BA3082" w:rsidRPr="00B71977" w:rsidRDefault="00BA3082" w:rsidP="00BA3082">
      <w:pPr>
        <w:spacing w:line="480" w:lineRule="auto"/>
        <w:rPr>
          <w:rFonts w:ascii="Times New Roman" w:hAnsi="Times New Roman" w:cs="Times New Roman"/>
          <w:b/>
          <w:i/>
        </w:rPr>
      </w:pPr>
      <w:r w:rsidRPr="00B71977">
        <w:rPr>
          <w:rFonts w:ascii="Times New Roman" w:hAnsi="Times New Roman" w:cs="Times New Roman"/>
          <w:b/>
          <w:i/>
        </w:rPr>
        <w:t>Future Directions</w:t>
      </w:r>
    </w:p>
    <w:p w14:paraId="65426E6F" w14:textId="702F4443" w:rsidR="00BA3082" w:rsidRDefault="00BA3082" w:rsidP="00BA3082">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 xml:space="preserve">Mentioned directly above, chordal attraction (especially pre-dominant chordal attraction) </w:t>
      </w:r>
      <w:r w:rsidR="00F168B7">
        <w:rPr>
          <w:rFonts w:ascii="Times New Roman" w:hAnsi="Times New Roman" w:cs="Times New Roman"/>
        </w:rPr>
        <w:t xml:space="preserve">is largely unexplored </w:t>
      </w:r>
      <w:r>
        <w:rPr>
          <w:rFonts w:ascii="Times New Roman" w:hAnsi="Times New Roman" w:cs="Times New Roman"/>
        </w:rPr>
        <w:t xml:space="preserve">in </w:t>
      </w:r>
      <w:r w:rsidR="00F168B7">
        <w:rPr>
          <w:rFonts w:ascii="Times New Roman" w:hAnsi="Times New Roman" w:cs="Times New Roman"/>
        </w:rPr>
        <w:t xml:space="preserve">relation to listening preferences </w:t>
      </w:r>
      <w:r w:rsidR="00390D37">
        <w:rPr>
          <w:rFonts w:ascii="Times New Roman" w:hAnsi="Times New Roman" w:cs="Times New Roman"/>
        </w:rPr>
        <w:t>beyond</w:t>
      </w:r>
      <w:r w:rsidR="00F168B7">
        <w:rPr>
          <w:rFonts w:ascii="Times New Roman" w:hAnsi="Times New Roman" w:cs="Times New Roman"/>
        </w:rPr>
        <w:t xml:space="preserve"> classical</w:t>
      </w:r>
      <w:r w:rsidR="00390D37">
        <w:rPr>
          <w:rFonts w:ascii="Times New Roman" w:hAnsi="Times New Roman" w:cs="Times New Roman"/>
        </w:rPr>
        <w:t xml:space="preserve"> music</w:t>
      </w:r>
      <w:r>
        <w:rPr>
          <w:rFonts w:ascii="Times New Roman" w:hAnsi="Times New Roman" w:cs="Times New Roman"/>
        </w:rPr>
        <w:t xml:space="preserve">. </w:t>
      </w:r>
      <w:r w:rsidR="00390D37" w:rsidRPr="003E3696">
        <w:rPr>
          <w:rFonts w:ascii="Times New Roman" w:hAnsi="Times New Roman" w:cs="Times New Roman"/>
        </w:rPr>
        <w:t>Przysinda, Zeng, Maves, Arkin, and Loui (2017) found that jazz musicians preferred chord progressions that were more unexpected within common-practice music than classical mus</w:t>
      </w:r>
      <w:r w:rsidR="00390D37">
        <w:rPr>
          <w:rFonts w:ascii="Times New Roman" w:hAnsi="Times New Roman" w:cs="Times New Roman"/>
        </w:rPr>
        <w:t xml:space="preserve">icians, and this may impact </w:t>
      </w:r>
      <w:r w:rsidR="00390D37">
        <w:rPr>
          <w:rFonts w:ascii="Times New Roman" w:hAnsi="Times New Roman" w:cs="Times New Roman"/>
        </w:rPr>
        <w:lastRenderedPageBreak/>
        <w:t xml:space="preserve">the perception of pre-dominant attraction. </w:t>
      </w:r>
      <w:r w:rsidR="00F168B7">
        <w:rPr>
          <w:rFonts w:ascii="Times New Roman" w:hAnsi="Times New Roman" w:cs="Times New Roman"/>
        </w:rPr>
        <w:t>Dedicated</w:t>
      </w:r>
      <w:r>
        <w:rPr>
          <w:rFonts w:ascii="Times New Roman" w:hAnsi="Times New Roman" w:cs="Times New Roman"/>
        </w:rPr>
        <w:t xml:space="preserve"> stud</w:t>
      </w:r>
      <w:r w:rsidR="00F168B7">
        <w:rPr>
          <w:rFonts w:ascii="Times New Roman" w:hAnsi="Times New Roman" w:cs="Times New Roman"/>
        </w:rPr>
        <w:t xml:space="preserve">ies </w:t>
      </w:r>
      <w:r w:rsidR="00390D37">
        <w:rPr>
          <w:rFonts w:ascii="Times New Roman" w:hAnsi="Times New Roman" w:cs="Times New Roman"/>
        </w:rPr>
        <w:t>could be conducted</w:t>
      </w:r>
      <w:r w:rsidR="00F168B7">
        <w:rPr>
          <w:rFonts w:ascii="Times New Roman" w:hAnsi="Times New Roman" w:cs="Times New Roman"/>
        </w:rPr>
        <w:t xml:space="preserve"> that</w:t>
      </w:r>
      <w:r>
        <w:rPr>
          <w:rFonts w:ascii="Times New Roman" w:hAnsi="Times New Roman" w:cs="Times New Roman"/>
        </w:rPr>
        <w:t xml:space="preserve"> examine the perception of pre-dominant chordal attraction </w:t>
      </w:r>
      <w:r w:rsidR="00390D37">
        <w:rPr>
          <w:rFonts w:ascii="Times New Roman" w:hAnsi="Times New Roman" w:cs="Times New Roman"/>
        </w:rPr>
        <w:t>by</w:t>
      </w:r>
      <w:r>
        <w:rPr>
          <w:rFonts w:ascii="Times New Roman" w:hAnsi="Times New Roman" w:cs="Times New Roman"/>
        </w:rPr>
        <w:t xml:space="preserve"> </w:t>
      </w:r>
      <w:r w:rsidR="00F168B7">
        <w:rPr>
          <w:rFonts w:ascii="Times New Roman" w:hAnsi="Times New Roman" w:cs="Times New Roman"/>
        </w:rPr>
        <w:t xml:space="preserve">populations that listen primarily to jazz, rock, </w:t>
      </w:r>
      <w:r>
        <w:rPr>
          <w:rFonts w:ascii="Times New Roman" w:hAnsi="Times New Roman" w:cs="Times New Roman"/>
        </w:rPr>
        <w:t xml:space="preserve">and other </w:t>
      </w:r>
      <w:r w:rsidR="00F168B7">
        <w:rPr>
          <w:rFonts w:ascii="Times New Roman" w:hAnsi="Times New Roman" w:cs="Times New Roman"/>
        </w:rPr>
        <w:t>genres</w:t>
      </w:r>
      <w:r w:rsidR="00C901D2">
        <w:rPr>
          <w:rFonts w:ascii="Times New Roman" w:hAnsi="Times New Roman" w:cs="Times New Roman"/>
        </w:rPr>
        <w:t>.</w:t>
      </w:r>
      <w:r w:rsidRPr="003E3696">
        <w:rPr>
          <w:rFonts w:ascii="Times New Roman" w:hAnsi="Times New Roman" w:cs="Times New Roman"/>
        </w:rPr>
        <w:t xml:space="preserve"> </w:t>
      </w:r>
    </w:p>
    <w:p w14:paraId="5EA046DA" w14:textId="42C712FF" w:rsidR="004A5CBB" w:rsidRPr="003E3696" w:rsidRDefault="004A5CBB" w:rsidP="00BA3082">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 xml:space="preserve">The </w:t>
      </w:r>
      <w:r w:rsidR="00390D37">
        <w:rPr>
          <w:rFonts w:ascii="Times New Roman" w:hAnsi="Times New Roman" w:cs="Times New Roman"/>
        </w:rPr>
        <w:t xml:space="preserve">current </w:t>
      </w:r>
      <w:r>
        <w:rPr>
          <w:rFonts w:ascii="Times New Roman" w:hAnsi="Times New Roman" w:cs="Times New Roman"/>
        </w:rPr>
        <w:t xml:space="preserve">experiment might be replicated with complex tones, so as to </w:t>
      </w:r>
      <w:r w:rsidR="000B4401">
        <w:rPr>
          <w:rFonts w:ascii="Times New Roman" w:hAnsi="Times New Roman" w:cs="Times New Roman"/>
        </w:rPr>
        <w:t>examine the</w:t>
      </w:r>
      <w:r>
        <w:rPr>
          <w:rFonts w:ascii="Times New Roman" w:hAnsi="Times New Roman" w:cs="Times New Roman"/>
        </w:rPr>
        <w:t xml:space="preserve"> relationship between pr</w:t>
      </w:r>
      <w:r w:rsidR="00CE190B">
        <w:rPr>
          <w:rFonts w:ascii="Times New Roman" w:hAnsi="Times New Roman" w:cs="Times New Roman"/>
        </w:rPr>
        <w:t xml:space="preserve">e-dominant attraction and voice </w:t>
      </w:r>
      <w:r>
        <w:rPr>
          <w:rFonts w:ascii="Times New Roman" w:hAnsi="Times New Roman" w:cs="Times New Roman"/>
        </w:rPr>
        <w:t xml:space="preserve">leading. Lerdahl’s </w:t>
      </w:r>
      <w:r w:rsidR="003678F4">
        <w:rPr>
          <w:rFonts w:ascii="Times New Roman" w:hAnsi="Times New Roman" w:cs="Times New Roman"/>
        </w:rPr>
        <w:t xml:space="preserve">(2001) </w:t>
      </w:r>
      <w:r>
        <w:rPr>
          <w:rFonts w:ascii="Times New Roman" w:hAnsi="Times New Roman" w:cs="Times New Roman"/>
        </w:rPr>
        <w:t>melodic attraction values may</w:t>
      </w:r>
      <w:r w:rsidR="003678F4">
        <w:rPr>
          <w:rFonts w:ascii="Times New Roman" w:hAnsi="Times New Roman" w:cs="Times New Roman"/>
        </w:rPr>
        <w:t xml:space="preserve"> then</w:t>
      </w:r>
      <w:r>
        <w:rPr>
          <w:rFonts w:ascii="Times New Roman" w:hAnsi="Times New Roman" w:cs="Times New Roman"/>
        </w:rPr>
        <w:t xml:space="preserve"> be used as a model</w:t>
      </w:r>
      <w:r w:rsidR="003678F4">
        <w:rPr>
          <w:rFonts w:ascii="Times New Roman" w:hAnsi="Times New Roman" w:cs="Times New Roman"/>
        </w:rPr>
        <w:t xml:space="preserve"> for hypotheses</w:t>
      </w:r>
      <w:r>
        <w:rPr>
          <w:rFonts w:ascii="Times New Roman" w:hAnsi="Times New Roman" w:cs="Times New Roman"/>
        </w:rPr>
        <w:t>. Stimuli could include trials in different inversions, so as to test the possibility that invert</w:t>
      </w:r>
      <w:r w:rsidR="00EB1B1A">
        <w:rPr>
          <w:rFonts w:ascii="Times New Roman" w:hAnsi="Times New Roman" w:cs="Times New Roman"/>
        </w:rPr>
        <w:t>ed triads</w:t>
      </w:r>
      <w:r w:rsidR="00390D37">
        <w:rPr>
          <w:rFonts w:ascii="Times New Roman" w:hAnsi="Times New Roman" w:cs="Times New Roman"/>
        </w:rPr>
        <w:t xml:space="preserve"> (with smoother bass lines)</w:t>
      </w:r>
      <w:r w:rsidR="00EB1B1A">
        <w:rPr>
          <w:rFonts w:ascii="Times New Roman" w:hAnsi="Times New Roman" w:cs="Times New Roman"/>
        </w:rPr>
        <w:t xml:space="preserve"> have more attrac</w:t>
      </w:r>
      <w:r w:rsidR="000319BF">
        <w:rPr>
          <w:rFonts w:ascii="Times New Roman" w:hAnsi="Times New Roman" w:cs="Times New Roman"/>
        </w:rPr>
        <w:t>tion in a pre-dominant context</w:t>
      </w:r>
      <w:r w:rsidR="003678F4">
        <w:rPr>
          <w:rFonts w:ascii="Times New Roman" w:hAnsi="Times New Roman" w:cs="Times New Roman"/>
        </w:rPr>
        <w:t>.</w:t>
      </w:r>
    </w:p>
    <w:p w14:paraId="73EE62A9" w14:textId="017773EF" w:rsidR="00BA3082" w:rsidRPr="003E3696" w:rsidRDefault="00BA3082" w:rsidP="00BA3082">
      <w:pPr>
        <w:widowControl w:val="0"/>
        <w:spacing w:line="480" w:lineRule="auto"/>
        <w:ind w:firstLine="720"/>
        <w:rPr>
          <w:rFonts w:ascii="Times New Roman" w:hAnsi="Times New Roman" w:cs="Times New Roman"/>
        </w:rPr>
      </w:pPr>
      <w:r>
        <w:rPr>
          <w:rFonts w:ascii="Times New Roman" w:hAnsi="Times New Roman" w:cs="Times New Roman"/>
        </w:rPr>
        <w:t>Finally,</w:t>
      </w:r>
      <w:r w:rsidRPr="0004352C">
        <w:rPr>
          <w:rFonts w:ascii="Times New Roman" w:hAnsi="Times New Roman" w:cs="Times New Roman"/>
        </w:rPr>
        <w:t xml:space="preserve"> </w:t>
      </w:r>
      <w:r>
        <w:rPr>
          <w:rFonts w:ascii="Times New Roman" w:hAnsi="Times New Roman" w:cs="Times New Roman"/>
        </w:rPr>
        <w:t xml:space="preserve">these findings may be </w:t>
      </w:r>
      <w:r w:rsidR="00390D37">
        <w:rPr>
          <w:rFonts w:ascii="Times New Roman" w:hAnsi="Times New Roman" w:cs="Times New Roman"/>
        </w:rPr>
        <w:t xml:space="preserve">used as a starting point to investigate </w:t>
      </w:r>
      <w:r>
        <w:rPr>
          <w:rFonts w:ascii="Times New Roman" w:hAnsi="Times New Roman" w:cs="Times New Roman"/>
        </w:rPr>
        <w:t xml:space="preserve">the perception </w:t>
      </w:r>
      <w:r w:rsidR="003678F4">
        <w:rPr>
          <w:rFonts w:ascii="Times New Roman" w:hAnsi="Times New Roman" w:cs="Times New Roman"/>
        </w:rPr>
        <w:t xml:space="preserve">of </w:t>
      </w:r>
      <w:r>
        <w:rPr>
          <w:rFonts w:ascii="Times New Roman" w:hAnsi="Times New Roman" w:cs="Times New Roman"/>
        </w:rPr>
        <w:t xml:space="preserve">the pre-dominant complex. While participants heard IV chord as having a higher attraction to the dominant than vi, we did not directly test the perception of vi–IV–V versus IV–vi–V. In a future study, participants </w:t>
      </w:r>
      <w:r w:rsidR="003678F4">
        <w:rPr>
          <w:rFonts w:ascii="Times New Roman" w:hAnsi="Times New Roman" w:cs="Times New Roman"/>
        </w:rPr>
        <w:t>c</w:t>
      </w:r>
      <w:r>
        <w:rPr>
          <w:rFonts w:ascii="Times New Roman" w:hAnsi="Times New Roman" w:cs="Times New Roman"/>
        </w:rPr>
        <w:t xml:space="preserve">ould </w:t>
      </w:r>
      <w:r w:rsidR="00A7116A">
        <w:rPr>
          <w:rFonts w:ascii="Times New Roman" w:hAnsi="Times New Roman" w:cs="Times New Roman"/>
        </w:rPr>
        <w:t>rate attraction on a slider when hearing</w:t>
      </w:r>
      <w:r>
        <w:rPr>
          <w:rFonts w:ascii="Times New Roman" w:hAnsi="Times New Roman" w:cs="Times New Roman"/>
        </w:rPr>
        <w:t xml:space="preserve"> a five-chord progression: tonic, a pre-dominant chord, another pre-dominant chord, dominant, then tonic, so as </w:t>
      </w:r>
      <w:r w:rsidR="000129BF">
        <w:rPr>
          <w:rFonts w:ascii="Times New Roman" w:hAnsi="Times New Roman" w:cs="Times New Roman"/>
        </w:rPr>
        <w:t>to directly</w:t>
      </w:r>
      <w:r>
        <w:rPr>
          <w:rFonts w:ascii="Times New Roman" w:hAnsi="Times New Roman" w:cs="Times New Roman"/>
        </w:rPr>
        <w:t xml:space="preserve"> investigate the perception of attraction of a two-chord pre-dominant complex. Findings may be used to </w:t>
      </w:r>
      <w:r w:rsidR="000129BF">
        <w:rPr>
          <w:rFonts w:ascii="Times New Roman" w:hAnsi="Times New Roman" w:cs="Times New Roman"/>
        </w:rPr>
        <w:t>construct a perceptual schematic akin to the</w:t>
      </w:r>
      <w:r w:rsidR="000319BF">
        <w:rPr>
          <w:rFonts w:ascii="Times New Roman" w:hAnsi="Times New Roman" w:cs="Times New Roman"/>
        </w:rPr>
        <w:t xml:space="preserve"> </w:t>
      </w:r>
      <w:r>
        <w:rPr>
          <w:rFonts w:ascii="Times New Roman" w:hAnsi="Times New Roman" w:cs="Times New Roman"/>
        </w:rPr>
        <w:t>familiar diagram of chord successions provided by Kostka</w:t>
      </w:r>
      <w:r w:rsidR="003678F4">
        <w:rPr>
          <w:rFonts w:ascii="Times New Roman" w:hAnsi="Times New Roman" w:cs="Times New Roman"/>
        </w:rPr>
        <w:t xml:space="preserve"> </w:t>
      </w:r>
      <w:r w:rsidR="009671A5">
        <w:rPr>
          <w:rFonts w:ascii="Times New Roman" w:hAnsi="Times New Roman" w:cs="Times New Roman"/>
        </w:rPr>
        <w:t>and</w:t>
      </w:r>
      <w:r w:rsidR="003678F4">
        <w:rPr>
          <w:rFonts w:ascii="Times New Roman" w:hAnsi="Times New Roman" w:cs="Times New Roman"/>
        </w:rPr>
        <w:t xml:space="preserve"> </w:t>
      </w:r>
      <w:r>
        <w:rPr>
          <w:rFonts w:ascii="Times New Roman" w:hAnsi="Times New Roman" w:cs="Times New Roman"/>
        </w:rPr>
        <w:t>Payne (</w:t>
      </w:r>
      <w:r w:rsidR="003678F4">
        <w:rPr>
          <w:rFonts w:ascii="Times New Roman" w:hAnsi="Times New Roman" w:cs="Times New Roman"/>
        </w:rPr>
        <w:t xml:space="preserve">2009; </w:t>
      </w:r>
      <w:r>
        <w:rPr>
          <w:rFonts w:ascii="Times New Roman" w:hAnsi="Times New Roman" w:cs="Times New Roman"/>
        </w:rPr>
        <w:t>Figure 2)</w:t>
      </w:r>
      <w:r w:rsidR="00815540">
        <w:rPr>
          <w:rFonts w:ascii="Times New Roman" w:hAnsi="Times New Roman" w:cs="Times New Roman"/>
        </w:rPr>
        <w:t xml:space="preserve">; an initial step would be </w:t>
      </w:r>
      <w:r w:rsidR="00940A1B">
        <w:rPr>
          <w:rFonts w:ascii="Times New Roman" w:hAnsi="Times New Roman" w:cs="Times New Roman"/>
        </w:rPr>
        <w:t>to include</w:t>
      </w:r>
      <w:r w:rsidR="003678F4">
        <w:rPr>
          <w:rFonts w:ascii="Times New Roman" w:hAnsi="Times New Roman" w:cs="Times New Roman"/>
        </w:rPr>
        <w:t xml:space="preserve"> </w:t>
      </w:r>
      <w:r w:rsidR="00815540">
        <w:rPr>
          <w:rFonts w:ascii="Times New Roman" w:hAnsi="Times New Roman" w:cs="Times New Roman"/>
        </w:rPr>
        <w:t>chromatic pre-dominants</w:t>
      </w:r>
      <w:r w:rsidR="00940A1B">
        <w:rPr>
          <w:rFonts w:ascii="Times New Roman" w:hAnsi="Times New Roman" w:cs="Times New Roman"/>
        </w:rPr>
        <w:t xml:space="preserve"> in such a schematic</w:t>
      </w:r>
      <w:r w:rsidR="006028F7">
        <w:rPr>
          <w:rFonts w:ascii="Times New Roman" w:hAnsi="Times New Roman" w:cs="Times New Roman"/>
        </w:rPr>
        <w:t>, which</w:t>
      </w:r>
      <w:r w:rsidR="000129BF">
        <w:rPr>
          <w:rFonts w:ascii="Times New Roman" w:hAnsi="Times New Roman" w:cs="Times New Roman"/>
        </w:rPr>
        <w:t xml:space="preserve"> </w:t>
      </w:r>
      <w:r w:rsidR="009C0376">
        <w:rPr>
          <w:rFonts w:ascii="Times New Roman" w:hAnsi="Times New Roman" w:cs="Times New Roman"/>
        </w:rPr>
        <w:t>are hypothesized to</w:t>
      </w:r>
      <w:r w:rsidR="000129BF">
        <w:rPr>
          <w:rFonts w:ascii="Times New Roman" w:hAnsi="Times New Roman" w:cs="Times New Roman"/>
        </w:rPr>
        <w:t xml:space="preserve"> </w:t>
      </w:r>
      <w:r w:rsidR="006028F7">
        <w:rPr>
          <w:rFonts w:ascii="Times New Roman" w:hAnsi="Times New Roman" w:cs="Times New Roman"/>
        </w:rPr>
        <w:t xml:space="preserve">occur </w:t>
      </w:r>
      <w:r w:rsidR="003678F4">
        <w:rPr>
          <w:rFonts w:ascii="Times New Roman" w:hAnsi="Times New Roman" w:cs="Times New Roman"/>
        </w:rPr>
        <w:t>between</w:t>
      </w:r>
      <w:r w:rsidR="00815540">
        <w:rPr>
          <w:rFonts w:ascii="Times New Roman" w:hAnsi="Times New Roman" w:cs="Times New Roman"/>
        </w:rPr>
        <w:t xml:space="preserve"> the diatonic pre-dominants and the dominant</w:t>
      </w:r>
      <w:r w:rsidR="006028F7">
        <w:rPr>
          <w:rFonts w:ascii="Times New Roman" w:hAnsi="Times New Roman" w:cs="Times New Roman"/>
        </w:rPr>
        <w:t xml:space="preserve">. </w:t>
      </w:r>
      <w:r w:rsidR="000129BF">
        <w:rPr>
          <w:rFonts w:ascii="Times New Roman" w:hAnsi="Times New Roman" w:cs="Times New Roman"/>
        </w:rPr>
        <w:t>A broader investigation, still, would consider pre-dominant complexes of more than two chords as well as the impact of</w:t>
      </w:r>
      <w:r w:rsidR="000B4401">
        <w:rPr>
          <w:rFonts w:ascii="Times New Roman" w:hAnsi="Times New Roman" w:cs="Times New Roman"/>
        </w:rPr>
        <w:t xml:space="preserve"> chordal </w:t>
      </w:r>
      <w:r w:rsidR="000129BF">
        <w:rPr>
          <w:rFonts w:ascii="Times New Roman" w:hAnsi="Times New Roman" w:cs="Times New Roman"/>
        </w:rPr>
        <w:t>metric placement on perceived attraction (</w:t>
      </w:r>
      <w:r w:rsidR="00E96FDD">
        <w:rPr>
          <w:rFonts w:ascii="Times New Roman" w:hAnsi="Times New Roman" w:cs="Times New Roman"/>
        </w:rPr>
        <w:t>White</w:t>
      </w:r>
      <w:r w:rsidR="004647CD">
        <w:rPr>
          <w:rFonts w:ascii="Times New Roman" w:hAnsi="Times New Roman" w:cs="Times New Roman"/>
        </w:rPr>
        <w:t>,</w:t>
      </w:r>
      <w:r w:rsidR="00E96FDD">
        <w:rPr>
          <w:rFonts w:ascii="Times New Roman" w:hAnsi="Times New Roman" w:cs="Times New Roman"/>
        </w:rPr>
        <w:t xml:space="preserve"> 2020</w:t>
      </w:r>
      <w:r w:rsidR="000129BF">
        <w:rPr>
          <w:rFonts w:ascii="Times New Roman" w:hAnsi="Times New Roman" w:cs="Times New Roman"/>
        </w:rPr>
        <w:t>)</w:t>
      </w:r>
      <w:r w:rsidR="00DE65EF">
        <w:rPr>
          <w:rFonts w:ascii="Times New Roman" w:hAnsi="Times New Roman" w:cs="Times New Roman"/>
        </w:rPr>
        <w:t>.</w:t>
      </w:r>
      <w:r w:rsidR="000129BF">
        <w:rPr>
          <w:rFonts w:ascii="Times New Roman" w:hAnsi="Times New Roman" w:cs="Times New Roman"/>
        </w:rPr>
        <w:t xml:space="preserve"> </w:t>
      </w:r>
      <w:r w:rsidR="000B4401">
        <w:rPr>
          <w:rFonts w:ascii="Times New Roman" w:hAnsi="Times New Roman" w:cs="Times New Roman"/>
        </w:rPr>
        <w:t xml:space="preserve">These future explorations </w:t>
      </w:r>
      <w:r w:rsidR="006028F7">
        <w:rPr>
          <w:rFonts w:ascii="Times New Roman" w:hAnsi="Times New Roman" w:cs="Times New Roman"/>
        </w:rPr>
        <w:t>would o</w:t>
      </w:r>
      <w:r w:rsidR="00BB307A">
        <w:rPr>
          <w:rFonts w:ascii="Times New Roman" w:hAnsi="Times New Roman" w:cs="Times New Roman"/>
        </w:rPr>
        <w:t>ffer students,</w:t>
      </w:r>
      <w:r w:rsidR="006028F7">
        <w:rPr>
          <w:rFonts w:ascii="Times New Roman" w:hAnsi="Times New Roman" w:cs="Times New Roman"/>
        </w:rPr>
        <w:t xml:space="preserve"> pedagogues</w:t>
      </w:r>
      <w:r w:rsidR="00BB307A">
        <w:rPr>
          <w:rFonts w:ascii="Times New Roman" w:hAnsi="Times New Roman" w:cs="Times New Roman"/>
        </w:rPr>
        <w:t xml:space="preserve">, and analysts </w:t>
      </w:r>
      <w:r w:rsidR="000B4401">
        <w:rPr>
          <w:rFonts w:ascii="Times New Roman" w:hAnsi="Times New Roman" w:cs="Times New Roman"/>
        </w:rPr>
        <w:t xml:space="preserve">nuanced insights into the experience of chord-to-chord successions in tonal contexts.  </w:t>
      </w:r>
    </w:p>
    <w:p w14:paraId="1B4BD83F" w14:textId="7C69D42A" w:rsidR="00BA3082" w:rsidRDefault="00BA3082" w:rsidP="00BA3082">
      <w:pPr>
        <w:spacing w:line="480" w:lineRule="auto"/>
        <w:rPr>
          <w:rFonts w:ascii="Times New Roman" w:hAnsi="Times New Roman" w:cs="Times New Roman"/>
        </w:rPr>
      </w:pPr>
    </w:p>
    <w:p w14:paraId="02FD58D5" w14:textId="77777777" w:rsidR="009D563F" w:rsidRDefault="009D563F" w:rsidP="00BA3082">
      <w:pPr>
        <w:spacing w:line="480" w:lineRule="auto"/>
        <w:rPr>
          <w:rFonts w:ascii="Times New Roman" w:hAnsi="Times New Roman" w:cs="Times New Roman"/>
        </w:rPr>
      </w:pPr>
    </w:p>
    <w:p w14:paraId="47B39D43" w14:textId="77777777" w:rsidR="00BA3082" w:rsidRPr="00B71977" w:rsidRDefault="00BA3082" w:rsidP="00BA3082">
      <w:pPr>
        <w:spacing w:line="480" w:lineRule="auto"/>
        <w:rPr>
          <w:rFonts w:ascii="Times New Roman" w:hAnsi="Times New Roman" w:cs="Times New Roman"/>
          <w:b/>
        </w:rPr>
      </w:pPr>
      <w:r w:rsidRPr="00B71977">
        <w:rPr>
          <w:rFonts w:ascii="Times New Roman" w:hAnsi="Times New Roman" w:cs="Times New Roman"/>
          <w:b/>
        </w:rPr>
        <w:lastRenderedPageBreak/>
        <w:t>Acknowledgements</w:t>
      </w:r>
    </w:p>
    <w:p w14:paraId="50A4EBE8" w14:textId="77777777" w:rsidR="00BA3082" w:rsidRPr="00D42886" w:rsidRDefault="00BA3082" w:rsidP="00BA3082">
      <w:pPr>
        <w:spacing w:line="480" w:lineRule="auto"/>
        <w:rPr>
          <w:rFonts w:ascii="Times New Roman" w:hAnsi="Times New Roman" w:cs="Times New Roman"/>
        </w:rPr>
      </w:pPr>
      <w:r>
        <w:rPr>
          <w:rFonts w:ascii="Times New Roman" w:hAnsi="Times New Roman" w:cs="Times New Roman"/>
        </w:rPr>
        <w:t>We are grateful to those who provided assistance on this study.</w:t>
      </w:r>
      <w:r w:rsidRPr="00D42886">
        <w:rPr>
          <w:rFonts w:ascii="Times New Roman" w:hAnsi="Times New Roman" w:cs="Times New Roman"/>
        </w:rPr>
        <w:t xml:space="preserve"> Cory Bonn designed the experimental interface </w:t>
      </w:r>
      <w:r>
        <w:rPr>
          <w:rFonts w:ascii="Times New Roman" w:hAnsi="Times New Roman" w:cs="Times New Roman"/>
        </w:rPr>
        <w:t xml:space="preserve">in Qualtrics. </w:t>
      </w:r>
      <w:r w:rsidRPr="00D42886">
        <w:rPr>
          <w:rFonts w:ascii="Times New Roman" w:hAnsi="Times New Roman" w:cs="Times New Roman"/>
        </w:rPr>
        <w:t xml:space="preserve">Sebastian Bisciglia created a program that calculates the roughness value of a chord using Parncutt’s algorithm. Kristen Antunes made each of the Shepard tone trials, and Vicky Gange used the GUI that </w:t>
      </w:r>
      <w:r>
        <w:rPr>
          <w:rFonts w:ascii="Times New Roman" w:hAnsi="Times New Roman" w:cs="Times New Roman"/>
        </w:rPr>
        <w:t>Dr. Bisciglia</w:t>
      </w:r>
      <w:r w:rsidRPr="00D42886">
        <w:rPr>
          <w:rFonts w:ascii="Times New Roman" w:hAnsi="Times New Roman" w:cs="Times New Roman"/>
        </w:rPr>
        <w:t xml:space="preserve"> made to determine roughness values for each trial.</w:t>
      </w:r>
    </w:p>
    <w:p w14:paraId="61FAF194" w14:textId="77777777" w:rsidR="00BA3082" w:rsidRPr="00CE4D24" w:rsidRDefault="00BA3082" w:rsidP="00BA3082">
      <w:pPr>
        <w:spacing w:line="480" w:lineRule="auto"/>
        <w:rPr>
          <w:rFonts w:ascii="Times New Roman" w:hAnsi="Times New Roman" w:cs="Times New Roman"/>
        </w:rPr>
      </w:pPr>
    </w:p>
    <w:p w14:paraId="7312B3D9" w14:textId="77777777" w:rsidR="00BA3082" w:rsidRPr="00CE4D24" w:rsidRDefault="00BA3082" w:rsidP="00BA3082">
      <w:pPr>
        <w:spacing w:line="480" w:lineRule="auto"/>
        <w:rPr>
          <w:rFonts w:ascii="Times New Roman" w:hAnsi="Times New Roman" w:cs="Times New Roman"/>
          <w:b/>
        </w:rPr>
      </w:pPr>
      <w:r w:rsidRPr="00CE4D24">
        <w:rPr>
          <w:rFonts w:ascii="Times New Roman" w:hAnsi="Times New Roman" w:cs="Times New Roman"/>
          <w:b/>
        </w:rPr>
        <w:t>Declaration of Interest Statement</w:t>
      </w:r>
    </w:p>
    <w:p w14:paraId="2F8A7A0E" w14:textId="77777777" w:rsidR="00BA3082" w:rsidRPr="00CE4D24" w:rsidRDefault="00BA3082" w:rsidP="00BA3082">
      <w:pPr>
        <w:rPr>
          <w:rFonts w:ascii="Times New Roman" w:hAnsi="Times New Roman" w:cs="Times New Roman"/>
        </w:rPr>
      </w:pPr>
      <w:r w:rsidRPr="00CE4D24">
        <w:rPr>
          <w:rFonts w:ascii="Times New Roman" w:hAnsi="Times New Roman" w:cs="Times New Roman"/>
        </w:rPr>
        <w:t>None</w:t>
      </w:r>
    </w:p>
    <w:p w14:paraId="6E79260D" w14:textId="77777777" w:rsidR="00BA3082" w:rsidRPr="00CE4D24" w:rsidRDefault="00BA3082" w:rsidP="00BA3082">
      <w:pPr>
        <w:rPr>
          <w:rFonts w:ascii="Times New Roman" w:hAnsi="Times New Roman" w:cs="Times New Roman"/>
        </w:rPr>
      </w:pPr>
    </w:p>
    <w:p w14:paraId="38B5BF0D" w14:textId="77777777" w:rsidR="00BA3082" w:rsidRPr="00CE4D24" w:rsidRDefault="00BA3082" w:rsidP="00BA3082">
      <w:pPr>
        <w:rPr>
          <w:rFonts w:ascii="Times New Roman" w:hAnsi="Times New Roman" w:cs="Times New Roman"/>
        </w:rPr>
      </w:pPr>
    </w:p>
    <w:p w14:paraId="2F6F3927" w14:textId="77777777" w:rsidR="00BA3082" w:rsidRPr="00CE4D24" w:rsidRDefault="00BA3082" w:rsidP="00BA3082">
      <w:pPr>
        <w:spacing w:line="480" w:lineRule="auto"/>
        <w:rPr>
          <w:rFonts w:ascii="Times New Roman" w:hAnsi="Times New Roman" w:cs="Times New Roman"/>
          <w:b/>
        </w:rPr>
      </w:pPr>
      <w:r w:rsidRPr="00CE4D24">
        <w:rPr>
          <w:rFonts w:ascii="Times New Roman" w:hAnsi="Times New Roman" w:cs="Times New Roman"/>
          <w:b/>
        </w:rPr>
        <w:t>Funding</w:t>
      </w:r>
    </w:p>
    <w:p w14:paraId="58F0686E" w14:textId="170F66ED" w:rsidR="00BA3082" w:rsidRPr="00CE4D24" w:rsidRDefault="00BA3082" w:rsidP="001C1393">
      <w:pPr>
        <w:spacing w:line="480" w:lineRule="auto"/>
        <w:rPr>
          <w:rFonts w:ascii="Times New Roman" w:eastAsia="Times New Roman" w:hAnsi="Times New Roman" w:cs="Times New Roman"/>
        </w:rPr>
      </w:pPr>
      <w:r w:rsidRPr="00CE4D24">
        <w:rPr>
          <w:rFonts w:ascii="Times New Roman" w:eastAsia="Times New Roman" w:hAnsi="Times New Roman" w:cs="Times New Roman"/>
          <w:bCs/>
          <w:iCs/>
          <w:color w:val="333333"/>
          <w:shd w:val="clear" w:color="auto" w:fill="FFFFFF"/>
        </w:rPr>
        <w:t>The authors disclosed receipt of the following financial support for the research, authorship, and/or publication of this article. A</w:t>
      </w:r>
      <w:r w:rsidRPr="00CE4D24">
        <w:rPr>
          <w:rFonts w:ascii="Times New Roman" w:eastAsia="Times New Roman" w:hAnsi="Times New Roman" w:cs="Times New Roman"/>
          <w:iCs/>
          <w:color w:val="333333"/>
          <w:shd w:val="clear" w:color="auto" w:fill="FFFFFF"/>
        </w:rPr>
        <w:t xml:space="preserve"> </w:t>
      </w:r>
      <w:r>
        <w:rPr>
          <w:rFonts w:ascii="Times New Roman" w:eastAsia="Times New Roman" w:hAnsi="Times New Roman" w:cs="Times New Roman"/>
          <w:iCs/>
          <w:color w:val="333333"/>
          <w:shd w:val="clear" w:color="auto" w:fill="FFFFFF"/>
        </w:rPr>
        <w:t>Faculty</w:t>
      </w:r>
      <w:r w:rsidRPr="00CE4D24">
        <w:rPr>
          <w:rFonts w:ascii="Times New Roman" w:eastAsia="Times New Roman" w:hAnsi="Times New Roman" w:cs="Times New Roman"/>
          <w:iCs/>
          <w:color w:val="333333"/>
          <w:shd w:val="clear" w:color="auto" w:fill="FFFFFF"/>
        </w:rPr>
        <w:t xml:space="preserve"> Development Grant awarded by the Dean at the Peabody Conservatory supported some of this work</w:t>
      </w:r>
      <w:r>
        <w:rPr>
          <w:rFonts w:ascii="Times New Roman" w:eastAsia="Times New Roman" w:hAnsi="Times New Roman" w:cs="Times New Roman"/>
          <w:iCs/>
          <w:color w:val="333333"/>
          <w:shd w:val="clear" w:color="auto" w:fill="FFFFFF"/>
        </w:rPr>
        <w:t xml:space="preserve">. </w:t>
      </w:r>
    </w:p>
    <w:p w14:paraId="19E326F2" w14:textId="77777777" w:rsidR="00BA3082" w:rsidRPr="00CE4D24" w:rsidRDefault="00BA3082" w:rsidP="001C1393">
      <w:pPr>
        <w:spacing w:line="480" w:lineRule="auto"/>
        <w:rPr>
          <w:rFonts w:ascii="Times New Roman" w:hAnsi="Times New Roman" w:cs="Times New Roman"/>
        </w:rPr>
      </w:pPr>
    </w:p>
    <w:p w14:paraId="3A59C35E" w14:textId="77777777" w:rsidR="00BA3082" w:rsidRPr="00CE4D24" w:rsidRDefault="00BA3082" w:rsidP="00BA3082">
      <w:pPr>
        <w:rPr>
          <w:rFonts w:ascii="Times New Roman" w:hAnsi="Times New Roman" w:cs="Times New Roman"/>
        </w:rPr>
      </w:pPr>
    </w:p>
    <w:p w14:paraId="20A8C27E" w14:textId="77777777" w:rsidR="00BA3082" w:rsidRPr="00CE4D24" w:rsidRDefault="00BA3082" w:rsidP="00BA3082">
      <w:pPr>
        <w:spacing w:line="480" w:lineRule="auto"/>
        <w:rPr>
          <w:rFonts w:ascii="Times New Roman" w:hAnsi="Times New Roman" w:cs="Times New Roman"/>
          <w:b/>
        </w:rPr>
      </w:pPr>
      <w:r w:rsidRPr="00CE4D24">
        <w:rPr>
          <w:rFonts w:ascii="Times New Roman" w:hAnsi="Times New Roman" w:cs="Times New Roman"/>
          <w:b/>
        </w:rPr>
        <w:br w:type="page"/>
      </w:r>
      <w:r w:rsidRPr="00CE4D24">
        <w:rPr>
          <w:rFonts w:ascii="Times New Roman" w:hAnsi="Times New Roman" w:cs="Times New Roman"/>
          <w:b/>
        </w:rPr>
        <w:lastRenderedPageBreak/>
        <w:t>References</w:t>
      </w:r>
    </w:p>
    <w:p w14:paraId="4179FA6E" w14:textId="3E323220" w:rsidR="002F1740" w:rsidRPr="002F1740" w:rsidRDefault="002F1740" w:rsidP="00BA3082">
      <w:pPr>
        <w:spacing w:line="480" w:lineRule="auto"/>
        <w:ind w:left="720" w:hanging="720"/>
        <w:rPr>
          <w:rFonts w:ascii="Times New Roman" w:hAnsi="Times New Roman" w:cs="Times New Roman"/>
        </w:rPr>
      </w:pPr>
      <w:r>
        <w:rPr>
          <w:rFonts w:ascii="Times New Roman" w:hAnsi="Times New Roman" w:cs="Times New Roman"/>
        </w:rPr>
        <w:t xml:space="preserve">Aldwell, E., &amp; Schachter, C. (2003). </w:t>
      </w:r>
      <w:r>
        <w:rPr>
          <w:rFonts w:ascii="Times New Roman" w:hAnsi="Times New Roman" w:cs="Times New Roman"/>
          <w:i/>
        </w:rPr>
        <w:t xml:space="preserve">Harmony and voice leading </w:t>
      </w:r>
      <w:r>
        <w:rPr>
          <w:rFonts w:ascii="Times New Roman" w:hAnsi="Times New Roman" w:cs="Times New Roman"/>
        </w:rPr>
        <w:t>(3</w:t>
      </w:r>
      <w:r w:rsidRPr="002F1740">
        <w:rPr>
          <w:rFonts w:ascii="Times New Roman" w:hAnsi="Times New Roman" w:cs="Times New Roman"/>
          <w:vertAlign w:val="superscript"/>
        </w:rPr>
        <w:t>rd</w:t>
      </w:r>
      <w:r>
        <w:rPr>
          <w:rFonts w:ascii="Times New Roman" w:hAnsi="Times New Roman" w:cs="Times New Roman"/>
        </w:rPr>
        <w:t xml:space="preserve"> ed.). Belmont, CA: Wadsworth Publishing Company.</w:t>
      </w:r>
    </w:p>
    <w:p w14:paraId="0F835807" w14:textId="49F70A18" w:rsidR="0052676B" w:rsidRPr="002F1740" w:rsidRDefault="0052676B" w:rsidP="00BA3082">
      <w:pPr>
        <w:spacing w:line="480" w:lineRule="auto"/>
        <w:ind w:left="720" w:hanging="720"/>
        <w:rPr>
          <w:rFonts w:ascii="Times New Roman" w:hAnsi="Times New Roman" w:cs="Times New Roman"/>
        </w:rPr>
      </w:pPr>
      <w:r>
        <w:rPr>
          <w:rFonts w:ascii="Times New Roman" w:hAnsi="Times New Roman" w:cs="Times New Roman"/>
        </w:rPr>
        <w:t>Benward</w:t>
      </w:r>
      <w:r w:rsidR="002F1740">
        <w:rPr>
          <w:rFonts w:ascii="Times New Roman" w:hAnsi="Times New Roman" w:cs="Times New Roman"/>
        </w:rPr>
        <w:t>, B.,</w:t>
      </w:r>
      <w:r>
        <w:rPr>
          <w:rFonts w:ascii="Times New Roman" w:hAnsi="Times New Roman" w:cs="Times New Roman"/>
        </w:rPr>
        <w:t xml:space="preserve"> &amp; White</w:t>
      </w:r>
      <w:r w:rsidR="002F1740">
        <w:rPr>
          <w:rFonts w:ascii="Times New Roman" w:hAnsi="Times New Roman" w:cs="Times New Roman"/>
        </w:rPr>
        <w:t>, G.</w:t>
      </w:r>
      <w:r>
        <w:rPr>
          <w:rFonts w:ascii="Times New Roman" w:hAnsi="Times New Roman" w:cs="Times New Roman"/>
        </w:rPr>
        <w:t xml:space="preserve"> (1993). </w:t>
      </w:r>
      <w:r w:rsidR="002F1740">
        <w:rPr>
          <w:rFonts w:ascii="Times New Roman" w:hAnsi="Times New Roman" w:cs="Times New Roman"/>
          <w:i/>
        </w:rPr>
        <w:t xml:space="preserve">Music in theory and practice </w:t>
      </w:r>
      <w:r w:rsidR="002F1740">
        <w:rPr>
          <w:rFonts w:ascii="Times New Roman" w:hAnsi="Times New Roman" w:cs="Times New Roman"/>
        </w:rPr>
        <w:t>(5</w:t>
      </w:r>
      <w:r w:rsidR="002F1740" w:rsidRPr="002F1740">
        <w:rPr>
          <w:rFonts w:ascii="Times New Roman" w:hAnsi="Times New Roman" w:cs="Times New Roman"/>
          <w:vertAlign w:val="superscript"/>
        </w:rPr>
        <w:t>th</w:t>
      </w:r>
      <w:r w:rsidR="002F1740">
        <w:rPr>
          <w:rFonts w:ascii="Times New Roman" w:hAnsi="Times New Roman" w:cs="Times New Roman"/>
        </w:rPr>
        <w:t xml:space="preserve"> ed.). Madison, WI: Brown &amp; Benchmark Publications. </w:t>
      </w:r>
    </w:p>
    <w:p w14:paraId="71F57F34" w14:textId="3CD4BD0A" w:rsidR="001B4206" w:rsidRPr="001B4206" w:rsidRDefault="001B4206" w:rsidP="00BA3082">
      <w:pPr>
        <w:spacing w:line="480" w:lineRule="auto"/>
        <w:ind w:left="720" w:hanging="720"/>
        <w:rPr>
          <w:rFonts w:ascii="Times New Roman" w:hAnsi="Times New Roman" w:cs="Times New Roman"/>
        </w:rPr>
      </w:pPr>
      <w:r>
        <w:rPr>
          <w:rFonts w:ascii="Times New Roman" w:hAnsi="Times New Roman" w:cs="Times New Roman"/>
        </w:rPr>
        <w:t xml:space="preserve">Biamonte, N. (2010). Triadic modal and pentatonic patterns in rock music. </w:t>
      </w:r>
      <w:r>
        <w:rPr>
          <w:rFonts w:ascii="Times New Roman" w:hAnsi="Times New Roman" w:cs="Times New Roman"/>
          <w:i/>
        </w:rPr>
        <w:t xml:space="preserve">Music Theory Spectrum, </w:t>
      </w:r>
      <w:r w:rsidRPr="001B4206">
        <w:rPr>
          <w:rFonts w:ascii="Times New Roman" w:hAnsi="Times New Roman" w:cs="Times New Roman"/>
          <w:i/>
        </w:rPr>
        <w:t>32</w:t>
      </w:r>
      <w:r>
        <w:rPr>
          <w:rFonts w:ascii="Times New Roman" w:hAnsi="Times New Roman" w:cs="Times New Roman"/>
        </w:rPr>
        <w:t xml:space="preserve"> (2), 95–110.</w:t>
      </w:r>
    </w:p>
    <w:p w14:paraId="053A3158" w14:textId="721DE699" w:rsidR="00BA3082" w:rsidRPr="00CE4D24" w:rsidRDefault="00BA3082" w:rsidP="00BA3082">
      <w:pPr>
        <w:spacing w:line="480" w:lineRule="auto"/>
        <w:ind w:left="720" w:hanging="720"/>
        <w:rPr>
          <w:rFonts w:ascii="Times New Roman" w:hAnsi="Times New Roman" w:cs="Times New Roman"/>
        </w:rPr>
      </w:pPr>
      <w:r w:rsidRPr="00CE4D24">
        <w:rPr>
          <w:rFonts w:ascii="Times New Roman" w:hAnsi="Times New Roman" w:cs="Times New Roman"/>
        </w:rPr>
        <w:t>Bigand, E., &amp; Parncutt, R. (1999). Perception of musical tension in long chord sequences</w:t>
      </w:r>
      <w:r w:rsidRPr="00CE4D24">
        <w:rPr>
          <w:rFonts w:ascii="Times New Roman" w:hAnsi="Times New Roman" w:cs="Times New Roman"/>
          <w:i/>
          <w:iCs/>
        </w:rPr>
        <w:t>. Psychological Research,</w:t>
      </w:r>
      <w:r w:rsidRPr="00CE4D24">
        <w:rPr>
          <w:rFonts w:ascii="Times New Roman" w:hAnsi="Times New Roman" w:cs="Times New Roman"/>
        </w:rPr>
        <w:t xml:space="preserve"> 62, 237–254.</w:t>
      </w:r>
    </w:p>
    <w:p w14:paraId="2483C115" w14:textId="77777777" w:rsidR="00BA3082" w:rsidRDefault="00BA3082" w:rsidP="00BA3082">
      <w:pPr>
        <w:spacing w:line="480" w:lineRule="auto"/>
        <w:ind w:left="720" w:hanging="720"/>
        <w:rPr>
          <w:rFonts w:ascii="Times New Roman" w:hAnsi="Times New Roman" w:cs="Times New Roman"/>
        </w:rPr>
      </w:pPr>
      <w:r w:rsidRPr="00CE4D24">
        <w:rPr>
          <w:rFonts w:ascii="Times New Roman" w:hAnsi="Times New Roman" w:cs="Times New Roman"/>
        </w:rPr>
        <w:t xml:space="preserve">Bigand, E., Parncutt, R., &amp; Lerdahl, F. (1996). Perception of musical tension in short chord sequences: The influence of harmonic function, sensory dissonance, horizontal motion, and musical training. </w:t>
      </w:r>
      <w:r w:rsidRPr="00CE4D24">
        <w:rPr>
          <w:rFonts w:ascii="Times New Roman" w:hAnsi="Times New Roman" w:cs="Times New Roman"/>
          <w:i/>
          <w:iCs/>
        </w:rPr>
        <w:t xml:space="preserve">Perception &amp; Psychophysics, 58 </w:t>
      </w:r>
      <w:r w:rsidRPr="00CE4D24">
        <w:rPr>
          <w:rFonts w:ascii="Times New Roman" w:hAnsi="Times New Roman" w:cs="Times New Roman"/>
        </w:rPr>
        <w:t>(1), 125–141.</w:t>
      </w:r>
    </w:p>
    <w:p w14:paraId="2F39D65E" w14:textId="41E520B2" w:rsidR="00C05719" w:rsidRPr="00C05719" w:rsidRDefault="00C05719" w:rsidP="00BA3082">
      <w:pPr>
        <w:spacing w:line="480" w:lineRule="auto"/>
        <w:ind w:left="720" w:hanging="720"/>
        <w:rPr>
          <w:rFonts w:ascii="Times New Roman" w:hAnsi="Times New Roman" w:cs="Times New Roman"/>
        </w:rPr>
      </w:pPr>
      <w:r>
        <w:rPr>
          <w:rFonts w:ascii="Times New Roman" w:hAnsi="Times New Roman" w:cs="Times New Roman"/>
        </w:rPr>
        <w:t xml:space="preserve">Burstein, L. P., &amp; Straus, J. N. (2016). </w:t>
      </w:r>
      <w:r>
        <w:rPr>
          <w:rFonts w:ascii="Times New Roman" w:hAnsi="Times New Roman" w:cs="Times New Roman"/>
          <w:i/>
        </w:rPr>
        <w:t>Concise introduction to tonal harmony</w:t>
      </w:r>
      <w:r>
        <w:rPr>
          <w:rFonts w:ascii="Times New Roman" w:hAnsi="Times New Roman" w:cs="Times New Roman"/>
        </w:rPr>
        <w:t xml:space="preserve">. New York: W. W. Norton. </w:t>
      </w:r>
    </w:p>
    <w:p w14:paraId="707F35B1" w14:textId="77777777" w:rsidR="003E4776" w:rsidRPr="003E4776" w:rsidRDefault="002223ED" w:rsidP="003E4776">
      <w:pPr>
        <w:spacing w:line="480" w:lineRule="auto"/>
        <w:ind w:left="720" w:hanging="720"/>
        <w:rPr>
          <w:rFonts w:ascii="Times New Roman" w:hAnsi="Times New Roman" w:cs="Times New Roman"/>
        </w:rPr>
      </w:pPr>
      <w:r>
        <w:rPr>
          <w:rFonts w:ascii="Times New Roman" w:hAnsi="Times New Roman" w:cs="Times New Roman"/>
        </w:rPr>
        <w:t xml:space="preserve">Caplin, W. (2013). </w:t>
      </w:r>
      <w:r>
        <w:rPr>
          <w:rFonts w:ascii="Times New Roman" w:hAnsi="Times New Roman" w:cs="Times New Roman"/>
          <w:i/>
        </w:rPr>
        <w:t xml:space="preserve">Analyzing classical form: An approach for the classroom. </w:t>
      </w:r>
      <w:r w:rsidR="00473BF5">
        <w:rPr>
          <w:rFonts w:ascii="Times New Roman" w:hAnsi="Times New Roman" w:cs="Times New Roman"/>
        </w:rPr>
        <w:t xml:space="preserve">New York: </w:t>
      </w:r>
      <w:r>
        <w:rPr>
          <w:rFonts w:ascii="Times New Roman" w:hAnsi="Times New Roman" w:cs="Times New Roman"/>
        </w:rPr>
        <w:t xml:space="preserve">Oxford </w:t>
      </w:r>
      <w:r w:rsidRPr="003E4776">
        <w:rPr>
          <w:rFonts w:ascii="Times New Roman" w:hAnsi="Times New Roman" w:cs="Times New Roman"/>
        </w:rPr>
        <w:t xml:space="preserve">University Press. </w:t>
      </w:r>
    </w:p>
    <w:p w14:paraId="5776C2F9" w14:textId="6CD51B27" w:rsidR="003E4776" w:rsidRPr="003E4776" w:rsidRDefault="003E4776" w:rsidP="003E4776">
      <w:pPr>
        <w:spacing w:line="480" w:lineRule="auto"/>
        <w:ind w:left="720" w:hanging="720"/>
        <w:rPr>
          <w:rFonts w:ascii="Times New Roman" w:hAnsi="Times New Roman" w:cs="Times New Roman"/>
        </w:rPr>
      </w:pPr>
      <w:r>
        <w:rPr>
          <w:rFonts w:ascii="Times New Roman" w:hAnsi="Times New Roman" w:cs="Times New Roman"/>
        </w:rPr>
        <w:t>Chenette, T.</w:t>
      </w:r>
      <w:r w:rsidRPr="003E4776">
        <w:rPr>
          <w:rFonts w:ascii="Times New Roman" w:hAnsi="Times New Roman" w:cs="Times New Roman"/>
        </w:rPr>
        <w:t xml:space="preserve"> K., Phillips,</w:t>
      </w:r>
      <w:r>
        <w:rPr>
          <w:rFonts w:ascii="Times New Roman" w:hAnsi="Times New Roman" w:cs="Times New Roman"/>
        </w:rPr>
        <w:t xml:space="preserve"> A., &amp; Wood, E. (2019). What does it mean to h</w:t>
      </w:r>
      <w:r w:rsidRPr="003E4776">
        <w:rPr>
          <w:rFonts w:ascii="Times New Roman" w:hAnsi="Times New Roman" w:cs="Times New Roman"/>
        </w:rPr>
        <w:t xml:space="preserve">ear </w:t>
      </w:r>
      <w:r>
        <w:rPr>
          <w:rFonts w:ascii="Times New Roman" w:hAnsi="Times New Roman" w:cs="Times New Roman"/>
        </w:rPr>
        <w:t>harmony?</w:t>
      </w:r>
      <w:r w:rsidRPr="003E4776">
        <w:rPr>
          <w:rFonts w:ascii="Times New Roman" w:hAnsi="Times New Roman" w:cs="Times New Roman"/>
        </w:rPr>
        <w:t xml:space="preserve"> P</w:t>
      </w:r>
      <w:r>
        <w:rPr>
          <w:rFonts w:ascii="Times New Roman" w:hAnsi="Times New Roman" w:cs="Times New Roman"/>
        </w:rPr>
        <w:t>aper p</w:t>
      </w:r>
      <w:r w:rsidRPr="003E4776">
        <w:rPr>
          <w:rFonts w:ascii="Times New Roman" w:hAnsi="Times New Roman" w:cs="Times New Roman"/>
        </w:rPr>
        <w:t xml:space="preserve">resented at </w:t>
      </w:r>
      <w:r>
        <w:rPr>
          <w:rFonts w:ascii="Times New Roman" w:hAnsi="Times New Roman" w:cs="Times New Roman"/>
        </w:rPr>
        <w:t xml:space="preserve">the second </w:t>
      </w:r>
      <w:r w:rsidR="007A175B">
        <w:rPr>
          <w:rFonts w:ascii="Times New Roman" w:hAnsi="Times New Roman" w:cs="Times New Roman"/>
        </w:rPr>
        <w:t>biennial conference titled, “</w:t>
      </w:r>
      <w:r w:rsidR="002F0C02">
        <w:rPr>
          <w:rFonts w:ascii="Times New Roman" w:hAnsi="Times New Roman" w:cs="Times New Roman"/>
        </w:rPr>
        <w:t>Pedagogy into p</w:t>
      </w:r>
      <w:r w:rsidRPr="003E4776">
        <w:rPr>
          <w:rFonts w:ascii="Times New Roman" w:hAnsi="Times New Roman" w:cs="Times New Roman"/>
        </w:rPr>
        <w:t>r</w:t>
      </w:r>
      <w:r w:rsidR="002F0C02">
        <w:rPr>
          <w:rFonts w:ascii="Times New Roman" w:hAnsi="Times New Roman" w:cs="Times New Roman"/>
        </w:rPr>
        <w:t>actice: Teaching music t</w:t>
      </w:r>
      <w:r w:rsidRPr="003E4776">
        <w:rPr>
          <w:rFonts w:ascii="Times New Roman" w:hAnsi="Times New Roman" w:cs="Times New Roman"/>
        </w:rPr>
        <w:t xml:space="preserve">heory in the </w:t>
      </w:r>
      <w:r w:rsidR="002F0C02">
        <w:rPr>
          <w:rFonts w:ascii="Times New Roman" w:hAnsi="Times New Roman" w:cs="Times New Roman"/>
        </w:rPr>
        <w:t>twenty-first c</w:t>
      </w:r>
      <w:r>
        <w:rPr>
          <w:rFonts w:ascii="Times New Roman" w:hAnsi="Times New Roman" w:cs="Times New Roman"/>
        </w:rPr>
        <w:t>entury.</w:t>
      </w:r>
      <w:r w:rsidR="007A175B">
        <w:rPr>
          <w:rFonts w:ascii="Times New Roman" w:hAnsi="Times New Roman" w:cs="Times New Roman"/>
        </w:rPr>
        <w:t>”</w:t>
      </w:r>
      <w:r>
        <w:rPr>
          <w:rFonts w:ascii="Times New Roman" w:hAnsi="Times New Roman" w:cs="Times New Roman"/>
        </w:rPr>
        <w:t xml:space="preserve"> Santa Barbara, CA.</w:t>
      </w:r>
    </w:p>
    <w:p w14:paraId="6D92FA60" w14:textId="77777777" w:rsidR="00BA3082" w:rsidRDefault="00BA3082" w:rsidP="00BA3082">
      <w:pPr>
        <w:spacing w:line="480" w:lineRule="auto"/>
        <w:ind w:left="720" w:hanging="720"/>
        <w:rPr>
          <w:rFonts w:ascii="Times New Roman" w:hAnsi="Times New Roman" w:cs="Times New Roman"/>
        </w:rPr>
      </w:pPr>
      <w:r w:rsidRPr="003E4776">
        <w:rPr>
          <w:rFonts w:ascii="Times New Roman" w:hAnsi="Times New Roman" w:cs="Times New Roman"/>
        </w:rPr>
        <w:t>Cohen, J., &amp; Cohen,</w:t>
      </w:r>
      <w:r>
        <w:rPr>
          <w:rFonts w:ascii="Times New Roman" w:hAnsi="Times New Roman" w:cs="Times New Roman"/>
        </w:rPr>
        <w:t xml:space="preserve"> P. (1983). </w:t>
      </w:r>
      <w:r w:rsidRPr="008E14AD">
        <w:rPr>
          <w:rFonts w:ascii="Times New Roman" w:hAnsi="Times New Roman" w:cs="Times New Roman"/>
          <w:i/>
        </w:rPr>
        <w:t>Applied multiple regression/correlation for the behavioral sciences</w:t>
      </w:r>
      <w:r>
        <w:rPr>
          <w:rFonts w:ascii="Times New Roman" w:hAnsi="Times New Roman" w:cs="Times New Roman"/>
        </w:rPr>
        <w:t xml:space="preserve"> (2</w:t>
      </w:r>
      <w:r w:rsidRPr="00485CD8">
        <w:rPr>
          <w:rFonts w:ascii="Times New Roman" w:hAnsi="Times New Roman" w:cs="Times New Roman"/>
          <w:vertAlign w:val="superscript"/>
        </w:rPr>
        <w:t>nd</w:t>
      </w:r>
      <w:r>
        <w:rPr>
          <w:rFonts w:ascii="Times New Roman" w:hAnsi="Times New Roman" w:cs="Times New Roman"/>
        </w:rPr>
        <w:t xml:space="preserve"> ed.) Hillsdale, NJ: Lawrence Erlbaum Associates. </w:t>
      </w:r>
    </w:p>
    <w:p w14:paraId="3A9C141C" w14:textId="77777777" w:rsidR="00BA3082" w:rsidRDefault="00BA3082" w:rsidP="00BA3082">
      <w:pPr>
        <w:spacing w:line="480" w:lineRule="auto"/>
        <w:ind w:left="720" w:hanging="720"/>
        <w:rPr>
          <w:rFonts w:ascii="Times New Roman" w:hAnsi="Times New Roman" w:cs="Times New Roman"/>
        </w:rPr>
      </w:pPr>
      <w:r w:rsidRPr="00CE4D24">
        <w:rPr>
          <w:rFonts w:ascii="Times New Roman" w:hAnsi="Times New Roman" w:cs="Times New Roman"/>
        </w:rPr>
        <w:t xml:space="preserve">Cohn, R. (1998). Square dances with cubes. </w:t>
      </w:r>
      <w:r w:rsidRPr="00CE4D24">
        <w:rPr>
          <w:rFonts w:ascii="Times New Roman" w:hAnsi="Times New Roman" w:cs="Times New Roman"/>
          <w:i/>
          <w:iCs/>
        </w:rPr>
        <w:t>Journal of Music Theory</w:t>
      </w:r>
      <w:r w:rsidRPr="00CE4D24">
        <w:rPr>
          <w:rFonts w:ascii="Times New Roman" w:hAnsi="Times New Roman" w:cs="Times New Roman"/>
        </w:rPr>
        <w:t xml:space="preserve">, </w:t>
      </w:r>
      <w:r w:rsidRPr="00CE4D24">
        <w:rPr>
          <w:rFonts w:ascii="Times New Roman" w:hAnsi="Times New Roman" w:cs="Times New Roman"/>
          <w:i/>
          <w:iCs/>
        </w:rPr>
        <w:t>42</w:t>
      </w:r>
      <w:r w:rsidRPr="00CE4D24">
        <w:rPr>
          <w:rFonts w:ascii="Times New Roman" w:hAnsi="Times New Roman" w:cs="Times New Roman"/>
        </w:rPr>
        <w:t>(2), 283–296. </w:t>
      </w:r>
    </w:p>
    <w:p w14:paraId="10BC4AEB" w14:textId="77777777" w:rsidR="00BA3082" w:rsidRPr="00CE4D24" w:rsidRDefault="00BA3082" w:rsidP="00BA3082">
      <w:pPr>
        <w:spacing w:line="480" w:lineRule="auto"/>
        <w:ind w:left="720" w:hanging="720"/>
        <w:rPr>
          <w:rFonts w:ascii="Times New Roman" w:hAnsi="Times New Roman" w:cs="Times New Roman"/>
        </w:rPr>
      </w:pPr>
      <w:r>
        <w:rPr>
          <w:rFonts w:ascii="Times New Roman" w:hAnsi="Times New Roman" w:cs="Times New Roman"/>
        </w:rPr>
        <w:lastRenderedPageBreak/>
        <w:t xml:space="preserve">Cox, A. (2016). Music and embodied cognition: Listening, moving, feeling, and thinking. Bloomington: Indiana University Press. </w:t>
      </w:r>
    </w:p>
    <w:p w14:paraId="2292DD8F" w14:textId="77777777" w:rsidR="00BA3082" w:rsidRDefault="00BA3082" w:rsidP="00BA3082">
      <w:pPr>
        <w:spacing w:line="480" w:lineRule="auto"/>
        <w:ind w:left="720" w:hanging="720"/>
        <w:rPr>
          <w:rFonts w:ascii="Times New Roman" w:hAnsi="Times New Roman" w:cs="Times New Roman"/>
        </w:rPr>
      </w:pPr>
      <w:r w:rsidRPr="00CE4D24">
        <w:rPr>
          <w:rFonts w:ascii="Times New Roman" w:hAnsi="Times New Roman" w:cs="Times New Roman"/>
        </w:rPr>
        <w:t xml:space="preserve">de Clercq, T. &amp; Temperley, D. (2011). A corpus analysis of rock harmony. </w:t>
      </w:r>
      <w:r w:rsidRPr="00CE4D24">
        <w:rPr>
          <w:rFonts w:ascii="Times New Roman" w:hAnsi="Times New Roman" w:cs="Times New Roman"/>
          <w:i/>
          <w:iCs/>
        </w:rPr>
        <w:t>Popular Music, 30</w:t>
      </w:r>
      <w:r w:rsidRPr="00CE4D24">
        <w:rPr>
          <w:rFonts w:ascii="Times New Roman" w:hAnsi="Times New Roman" w:cs="Times New Roman"/>
        </w:rPr>
        <w:t>(1), 47–70.</w:t>
      </w:r>
    </w:p>
    <w:p w14:paraId="32435EA2" w14:textId="77777777" w:rsidR="006728BB" w:rsidRDefault="006728BB" w:rsidP="006728BB">
      <w:pPr>
        <w:spacing w:line="480" w:lineRule="auto"/>
        <w:ind w:left="720" w:hanging="720"/>
        <w:rPr>
          <w:rFonts w:ascii="Times New Roman" w:hAnsi="Times New Roman" w:cs="Times New Roman"/>
        </w:rPr>
      </w:pPr>
      <w:r>
        <w:rPr>
          <w:rFonts w:ascii="Times New Roman" w:hAnsi="Times New Roman" w:cs="Times New Roman"/>
        </w:rPr>
        <w:t xml:space="preserve">Doll, C. (2017). </w:t>
      </w:r>
      <w:r w:rsidRPr="006728BB">
        <w:rPr>
          <w:rFonts w:ascii="Times New Roman" w:hAnsi="Times New Roman" w:cs="Times New Roman"/>
          <w:i/>
        </w:rPr>
        <w:t>Hearing harmony: Toward a tonal theory for the rock era</w:t>
      </w:r>
      <w:r>
        <w:rPr>
          <w:rFonts w:ascii="Times New Roman" w:hAnsi="Times New Roman" w:cs="Times New Roman"/>
        </w:rPr>
        <w:t xml:space="preserve">. Ann Arbor, MI: University of Michigan Press. </w:t>
      </w:r>
    </w:p>
    <w:p w14:paraId="3AC6AC4E" w14:textId="718C429F" w:rsidR="00573024" w:rsidRDefault="00573024" w:rsidP="006728BB">
      <w:pPr>
        <w:spacing w:line="480" w:lineRule="auto"/>
        <w:ind w:left="720" w:hanging="720"/>
        <w:rPr>
          <w:rFonts w:ascii="Times New Roman" w:hAnsi="Times New Roman" w:cs="Times New Roman"/>
        </w:rPr>
      </w:pPr>
      <w:r>
        <w:rPr>
          <w:rFonts w:ascii="Times New Roman" w:hAnsi="Times New Roman" w:cs="Times New Roman"/>
        </w:rPr>
        <w:t xml:space="preserve">Forte, A. (1979). </w:t>
      </w:r>
      <w:r>
        <w:rPr>
          <w:rFonts w:ascii="Times New Roman" w:hAnsi="Times New Roman" w:cs="Times New Roman"/>
          <w:i/>
        </w:rPr>
        <w:t xml:space="preserve">Tonal harmony in concept and practice </w:t>
      </w:r>
      <w:r>
        <w:rPr>
          <w:rFonts w:ascii="Times New Roman" w:hAnsi="Times New Roman" w:cs="Times New Roman"/>
        </w:rPr>
        <w:t>(3</w:t>
      </w:r>
      <w:r w:rsidRPr="00573024">
        <w:rPr>
          <w:rFonts w:ascii="Times New Roman" w:hAnsi="Times New Roman" w:cs="Times New Roman"/>
          <w:vertAlign w:val="superscript"/>
        </w:rPr>
        <w:t>rd</w:t>
      </w:r>
      <w:r>
        <w:rPr>
          <w:rFonts w:ascii="Times New Roman" w:hAnsi="Times New Roman" w:cs="Times New Roman"/>
        </w:rPr>
        <w:t xml:space="preserve"> ed.). </w:t>
      </w:r>
      <w:r w:rsidR="00196315">
        <w:rPr>
          <w:rFonts w:ascii="Times New Roman" w:hAnsi="Times New Roman" w:cs="Times New Roman"/>
        </w:rPr>
        <w:t xml:space="preserve">New York: </w:t>
      </w:r>
      <w:r>
        <w:rPr>
          <w:rFonts w:ascii="Times New Roman" w:hAnsi="Times New Roman" w:cs="Times New Roman"/>
        </w:rPr>
        <w:t>Holt, Rinehart and Winston.</w:t>
      </w:r>
    </w:p>
    <w:p w14:paraId="2ED4887E" w14:textId="0793EB0A" w:rsidR="008F1B9D" w:rsidRDefault="008F1B9D" w:rsidP="008F1B9D">
      <w:pPr>
        <w:spacing w:line="480" w:lineRule="auto"/>
        <w:ind w:left="720" w:hanging="720"/>
        <w:rPr>
          <w:rFonts w:ascii="Times New Roman" w:hAnsi="Times New Roman" w:cs="Times New Roman"/>
        </w:rPr>
      </w:pPr>
      <w:r>
        <w:rPr>
          <w:rFonts w:ascii="Times New Roman" w:hAnsi="Times New Roman" w:cs="Times New Roman"/>
        </w:rPr>
        <w:t xml:space="preserve">Gauldin, R. (2004). </w:t>
      </w:r>
      <w:r>
        <w:rPr>
          <w:rFonts w:ascii="Times New Roman" w:hAnsi="Times New Roman" w:cs="Times New Roman"/>
          <w:i/>
        </w:rPr>
        <w:t xml:space="preserve">Harmonic practice in tonal music </w:t>
      </w:r>
      <w:r>
        <w:rPr>
          <w:rFonts w:ascii="Times New Roman" w:hAnsi="Times New Roman" w:cs="Times New Roman"/>
        </w:rPr>
        <w:t>(2</w:t>
      </w:r>
      <w:r w:rsidRPr="008F1B9D">
        <w:rPr>
          <w:rFonts w:ascii="Times New Roman" w:hAnsi="Times New Roman" w:cs="Times New Roman"/>
          <w:vertAlign w:val="superscript"/>
        </w:rPr>
        <w:t>nd</w:t>
      </w:r>
      <w:r>
        <w:rPr>
          <w:rFonts w:ascii="Times New Roman" w:hAnsi="Times New Roman" w:cs="Times New Roman"/>
        </w:rPr>
        <w:t xml:space="preserve"> ed.). New York: W. W. Norton.</w:t>
      </w:r>
    </w:p>
    <w:p w14:paraId="6F43AEB3" w14:textId="19BBCCCA" w:rsidR="00491D6D" w:rsidRDefault="00491D6D" w:rsidP="006728BB">
      <w:pPr>
        <w:spacing w:line="480" w:lineRule="auto"/>
        <w:ind w:left="720" w:hanging="720"/>
        <w:rPr>
          <w:rFonts w:ascii="Times New Roman" w:hAnsi="Times New Roman" w:cs="Times New Roman"/>
        </w:rPr>
      </w:pPr>
      <w:r>
        <w:rPr>
          <w:rFonts w:ascii="Times New Roman" w:hAnsi="Times New Roman" w:cs="Times New Roman"/>
        </w:rPr>
        <w:t xml:space="preserve">Harrison, D. (1995). Supplement to the theory of augmented-sixth chords. </w:t>
      </w:r>
      <w:r>
        <w:rPr>
          <w:rFonts w:ascii="Times New Roman" w:hAnsi="Times New Roman" w:cs="Times New Roman"/>
          <w:i/>
        </w:rPr>
        <w:t>Music Theory Spectrum, 17</w:t>
      </w:r>
      <w:r>
        <w:rPr>
          <w:rFonts w:ascii="Times New Roman" w:hAnsi="Times New Roman" w:cs="Times New Roman"/>
        </w:rPr>
        <w:t>(2), 170–195.</w:t>
      </w:r>
    </w:p>
    <w:p w14:paraId="27B58F93" w14:textId="698CB370" w:rsidR="00845B84" w:rsidRPr="00845B84" w:rsidRDefault="00845B84" w:rsidP="006728BB">
      <w:pPr>
        <w:spacing w:line="480" w:lineRule="auto"/>
        <w:ind w:left="720" w:hanging="720"/>
        <w:rPr>
          <w:rFonts w:ascii="Times New Roman" w:hAnsi="Times New Roman" w:cs="Times New Roman"/>
        </w:rPr>
      </w:pPr>
      <w:r>
        <w:rPr>
          <w:rFonts w:ascii="Times New Roman" w:hAnsi="Times New Roman" w:cs="Times New Roman"/>
        </w:rPr>
        <w:t xml:space="preserve">Huron, D. (2006). </w:t>
      </w:r>
      <w:r>
        <w:rPr>
          <w:rFonts w:ascii="Times New Roman" w:hAnsi="Times New Roman" w:cs="Times New Roman"/>
          <w:i/>
        </w:rPr>
        <w:t xml:space="preserve">Sweet Anticipation: Music and the psychology of expectation. </w:t>
      </w:r>
      <w:r>
        <w:rPr>
          <w:rFonts w:ascii="Times New Roman" w:hAnsi="Times New Roman" w:cs="Times New Roman"/>
        </w:rPr>
        <w:t xml:space="preserve">Cambridge, MA: MIT Press. </w:t>
      </w:r>
    </w:p>
    <w:p w14:paraId="64525214" w14:textId="77777777" w:rsidR="00202876" w:rsidRDefault="00BA3082" w:rsidP="00202876">
      <w:pPr>
        <w:spacing w:line="480" w:lineRule="auto"/>
        <w:ind w:left="720" w:hanging="720"/>
        <w:rPr>
          <w:rFonts w:ascii="Times New Roman" w:hAnsi="Times New Roman" w:cs="Times New Roman"/>
        </w:rPr>
      </w:pPr>
      <w:r w:rsidRPr="00F42CC9">
        <w:rPr>
          <w:rFonts w:ascii="Times New Roman" w:hAnsi="Times New Roman" w:cs="Times New Roman"/>
        </w:rPr>
        <w:t xml:space="preserve">Huron, D. (2016). </w:t>
      </w:r>
      <w:r w:rsidRPr="00F42CC9">
        <w:rPr>
          <w:rFonts w:ascii="Times New Roman" w:hAnsi="Times New Roman" w:cs="Times New Roman"/>
          <w:i/>
          <w:iCs/>
        </w:rPr>
        <w:t>Voice leading: The science behind a musical art</w:t>
      </w:r>
      <w:r w:rsidRPr="00F42CC9">
        <w:rPr>
          <w:rFonts w:ascii="Times New Roman" w:hAnsi="Times New Roman" w:cs="Times New Roman"/>
        </w:rPr>
        <w:t>. Cambridge, MA: MIT Press.</w:t>
      </w:r>
    </w:p>
    <w:p w14:paraId="4950D000" w14:textId="4523AD98" w:rsidR="00F42CC9" w:rsidRPr="00F42CC9" w:rsidRDefault="00F42CC9" w:rsidP="00202876">
      <w:pPr>
        <w:spacing w:line="480" w:lineRule="auto"/>
        <w:ind w:left="720" w:hanging="720"/>
        <w:rPr>
          <w:rFonts w:ascii="Times New Roman" w:hAnsi="Times New Roman" w:cs="Times New Roman"/>
        </w:rPr>
      </w:pPr>
      <w:r>
        <w:rPr>
          <w:rFonts w:ascii="Times New Roman" w:hAnsi="Times New Roman" w:cs="Times New Roman"/>
        </w:rPr>
        <w:t xml:space="preserve">Karpinski, G. </w:t>
      </w:r>
      <w:r w:rsidRPr="00F42CC9">
        <w:rPr>
          <w:rFonts w:ascii="Times New Roman" w:hAnsi="Times New Roman" w:cs="Times New Roman"/>
        </w:rPr>
        <w:t xml:space="preserve">S. </w:t>
      </w:r>
      <w:r>
        <w:rPr>
          <w:rFonts w:ascii="Times New Roman" w:hAnsi="Times New Roman" w:cs="Times New Roman"/>
        </w:rPr>
        <w:t>(</w:t>
      </w:r>
      <w:r w:rsidRPr="00F42CC9">
        <w:rPr>
          <w:rFonts w:ascii="Times New Roman" w:hAnsi="Times New Roman" w:cs="Times New Roman"/>
        </w:rPr>
        <w:t>2000</w:t>
      </w:r>
      <w:r>
        <w:rPr>
          <w:rFonts w:ascii="Times New Roman" w:hAnsi="Times New Roman" w:cs="Times New Roman"/>
        </w:rPr>
        <w:t>)</w:t>
      </w:r>
      <w:r w:rsidRPr="00F42CC9">
        <w:rPr>
          <w:rFonts w:ascii="Times New Roman" w:hAnsi="Times New Roman" w:cs="Times New Roman"/>
        </w:rPr>
        <w:t xml:space="preserve">. </w:t>
      </w:r>
      <w:r>
        <w:rPr>
          <w:rFonts w:ascii="Times New Roman" w:hAnsi="Times New Roman" w:cs="Times New Roman"/>
          <w:i/>
        </w:rPr>
        <w:t>Aural skills a</w:t>
      </w:r>
      <w:r w:rsidRPr="00F42CC9">
        <w:rPr>
          <w:rFonts w:ascii="Times New Roman" w:hAnsi="Times New Roman" w:cs="Times New Roman"/>
          <w:i/>
        </w:rPr>
        <w:t>cquisition</w:t>
      </w:r>
      <w:r w:rsidRPr="00F42CC9">
        <w:rPr>
          <w:rFonts w:ascii="Times New Roman" w:hAnsi="Times New Roman" w:cs="Times New Roman"/>
        </w:rPr>
        <w:t xml:space="preserve">. </w:t>
      </w:r>
      <w:r>
        <w:rPr>
          <w:rFonts w:ascii="Times New Roman" w:hAnsi="Times New Roman" w:cs="Times New Roman"/>
        </w:rPr>
        <w:t>New York</w:t>
      </w:r>
      <w:r w:rsidRPr="00F42CC9">
        <w:rPr>
          <w:rFonts w:ascii="Times New Roman" w:hAnsi="Times New Roman" w:cs="Times New Roman"/>
        </w:rPr>
        <w:t>: Oxford University Press.</w:t>
      </w:r>
    </w:p>
    <w:p w14:paraId="7E90D5DE" w14:textId="3C4860D9" w:rsidR="00BA3082" w:rsidRPr="00F42CC9" w:rsidRDefault="00BA3082" w:rsidP="00F42CC9">
      <w:pPr>
        <w:spacing w:line="480" w:lineRule="auto"/>
        <w:ind w:left="720" w:hanging="720"/>
        <w:rPr>
          <w:rFonts w:ascii="Times New Roman" w:hAnsi="Times New Roman" w:cs="Times New Roman"/>
        </w:rPr>
      </w:pPr>
      <w:r w:rsidRPr="00F42CC9">
        <w:rPr>
          <w:rFonts w:ascii="Times New Roman" w:hAnsi="Times New Roman" w:cs="Times New Roman"/>
        </w:rPr>
        <w:t xml:space="preserve">Kostka, S. M. &amp; Payne, D. (2009). </w:t>
      </w:r>
      <w:r w:rsidRPr="00F42CC9">
        <w:rPr>
          <w:rFonts w:ascii="Times New Roman" w:hAnsi="Times New Roman" w:cs="Times New Roman"/>
          <w:i/>
          <w:iCs/>
        </w:rPr>
        <w:t xml:space="preserve">Tonal harmony, with an introduction to twentieth-century music </w:t>
      </w:r>
      <w:r w:rsidRPr="00F42CC9">
        <w:rPr>
          <w:rFonts w:ascii="Times New Roman" w:hAnsi="Times New Roman" w:cs="Times New Roman"/>
        </w:rPr>
        <w:t>(6</w:t>
      </w:r>
      <w:r w:rsidRPr="00F42CC9">
        <w:rPr>
          <w:rFonts w:ascii="Times New Roman" w:hAnsi="Times New Roman" w:cs="Times New Roman"/>
          <w:vertAlign w:val="superscript"/>
        </w:rPr>
        <w:t>th</w:t>
      </w:r>
      <w:r w:rsidRPr="00F42CC9">
        <w:rPr>
          <w:rFonts w:ascii="Times New Roman" w:hAnsi="Times New Roman" w:cs="Times New Roman"/>
        </w:rPr>
        <w:t xml:space="preserve"> ed.)</w:t>
      </w:r>
      <w:r w:rsidRPr="00F42CC9">
        <w:rPr>
          <w:rFonts w:ascii="Times New Roman" w:hAnsi="Times New Roman" w:cs="Times New Roman"/>
          <w:i/>
          <w:iCs/>
        </w:rPr>
        <w:t xml:space="preserve">. </w:t>
      </w:r>
      <w:r w:rsidRPr="00F42CC9">
        <w:rPr>
          <w:rFonts w:ascii="Times New Roman" w:hAnsi="Times New Roman" w:cs="Times New Roman"/>
        </w:rPr>
        <w:t>Boston: McGraw-Hill.</w:t>
      </w:r>
    </w:p>
    <w:p w14:paraId="36998669" w14:textId="20B8786E" w:rsidR="740670C1" w:rsidRDefault="740670C1" w:rsidP="740670C1">
      <w:pPr>
        <w:spacing w:line="480" w:lineRule="auto"/>
        <w:ind w:left="720" w:hanging="720"/>
        <w:rPr>
          <w:rFonts w:ascii="Times New Roman" w:hAnsi="Times New Roman" w:cs="Times New Roman"/>
        </w:rPr>
      </w:pPr>
      <w:r w:rsidRPr="00F42CC9">
        <w:rPr>
          <w:rFonts w:ascii="Times New Roman" w:hAnsi="Times New Roman" w:cs="Times New Roman"/>
        </w:rPr>
        <w:t>Krumhansl</w:t>
      </w:r>
      <w:r w:rsidRPr="740670C1">
        <w:rPr>
          <w:rFonts w:ascii="Times New Roman" w:hAnsi="Times New Roman" w:cs="Times New Roman"/>
        </w:rPr>
        <w:t xml:space="preserve">, C. L. (1996). A perceptual analysis of Mozart’s Piano Sonata K. 282: Segmentation, tension, and musical ideas. </w:t>
      </w:r>
      <w:r w:rsidRPr="740670C1">
        <w:rPr>
          <w:rFonts w:ascii="Times New Roman" w:hAnsi="Times New Roman" w:cs="Times New Roman"/>
          <w:i/>
          <w:iCs/>
        </w:rPr>
        <w:t>Music Perception, 13</w:t>
      </w:r>
      <w:r w:rsidRPr="740670C1">
        <w:rPr>
          <w:rFonts w:ascii="Times New Roman" w:hAnsi="Times New Roman" w:cs="Times New Roman"/>
        </w:rPr>
        <w:t>(3), 401–432.</w:t>
      </w:r>
    </w:p>
    <w:p w14:paraId="733A62E3" w14:textId="3120CEB9" w:rsidR="008E589E" w:rsidRPr="008E589E" w:rsidRDefault="008E589E" w:rsidP="740670C1">
      <w:pPr>
        <w:spacing w:line="480" w:lineRule="auto"/>
        <w:ind w:left="720" w:hanging="720"/>
        <w:rPr>
          <w:rFonts w:ascii="Times New Roman" w:hAnsi="Times New Roman" w:cs="Times New Roman"/>
        </w:rPr>
      </w:pPr>
      <w:r>
        <w:rPr>
          <w:rFonts w:ascii="Times New Roman" w:hAnsi="Times New Roman" w:cs="Times New Roman"/>
        </w:rPr>
        <w:t xml:space="preserve">Krumhansl, C. L. Bharucha, J. J., &amp; Castellano, M. A. (1982). Key distance effects on perceived harmonic structure in music. </w:t>
      </w:r>
      <w:r>
        <w:rPr>
          <w:rFonts w:ascii="Times New Roman" w:hAnsi="Times New Roman" w:cs="Times New Roman"/>
          <w:i/>
        </w:rPr>
        <w:t xml:space="preserve">Perception and Psychophysics, 31, </w:t>
      </w:r>
      <w:r>
        <w:rPr>
          <w:rFonts w:ascii="Times New Roman" w:hAnsi="Times New Roman" w:cs="Times New Roman"/>
        </w:rPr>
        <w:t>75–85.</w:t>
      </w:r>
    </w:p>
    <w:p w14:paraId="6EF067B8" w14:textId="6AEF82D2" w:rsidR="740670C1" w:rsidRDefault="740670C1" w:rsidP="740670C1">
      <w:pPr>
        <w:spacing w:line="480" w:lineRule="auto"/>
        <w:ind w:left="720" w:hanging="720"/>
        <w:rPr>
          <w:rFonts w:ascii="Times New Roman" w:hAnsi="Times New Roman" w:cs="Times New Roman"/>
        </w:rPr>
      </w:pPr>
      <w:r w:rsidRPr="740670C1">
        <w:rPr>
          <w:rFonts w:ascii="Times New Roman" w:eastAsia="Times New Roman" w:hAnsi="Times New Roman" w:cs="Times New Roman"/>
        </w:rPr>
        <w:t xml:space="preserve">Lahdelma, I., &amp; Eerola, T. (2016a). Single chords convey distinct emotional qualities to both naïve and expert listeners. </w:t>
      </w:r>
      <w:r w:rsidRPr="740670C1">
        <w:rPr>
          <w:rFonts w:ascii="Times New Roman" w:eastAsia="Times New Roman" w:hAnsi="Times New Roman" w:cs="Times New Roman"/>
          <w:i/>
          <w:iCs/>
        </w:rPr>
        <w:t>Psychology of Music</w:t>
      </w:r>
      <w:r w:rsidRPr="740670C1">
        <w:rPr>
          <w:rFonts w:ascii="Times New Roman" w:eastAsia="Times New Roman" w:hAnsi="Times New Roman" w:cs="Times New Roman"/>
        </w:rPr>
        <w:t xml:space="preserve">, </w:t>
      </w:r>
      <w:r w:rsidRPr="740670C1">
        <w:rPr>
          <w:rFonts w:ascii="Times New Roman" w:eastAsia="Times New Roman" w:hAnsi="Times New Roman" w:cs="Times New Roman"/>
          <w:i/>
          <w:iCs/>
        </w:rPr>
        <w:t>44</w:t>
      </w:r>
      <w:r w:rsidRPr="740670C1">
        <w:rPr>
          <w:rFonts w:ascii="Times New Roman" w:eastAsia="Times New Roman" w:hAnsi="Times New Roman" w:cs="Times New Roman"/>
        </w:rPr>
        <w:t>, 37–54.</w:t>
      </w:r>
    </w:p>
    <w:p w14:paraId="2AB8F8A2" w14:textId="65BFCC4C" w:rsidR="740670C1" w:rsidRDefault="740670C1" w:rsidP="740670C1">
      <w:pPr>
        <w:spacing w:line="480" w:lineRule="auto"/>
        <w:ind w:left="720" w:hanging="720"/>
        <w:rPr>
          <w:rFonts w:ascii="Times New Roman" w:hAnsi="Times New Roman" w:cs="Times New Roman"/>
        </w:rPr>
      </w:pPr>
      <w:r w:rsidRPr="740670C1">
        <w:rPr>
          <w:rFonts w:ascii="Times New Roman" w:eastAsia="Times New Roman" w:hAnsi="Times New Roman" w:cs="Times New Roman"/>
        </w:rPr>
        <w:lastRenderedPageBreak/>
        <w:t xml:space="preserve">Lahdelma, I., &amp; Eerola, T. (2016b). Mild dissonance preferred over consonance in single chord perception. </w:t>
      </w:r>
      <w:r w:rsidRPr="740670C1">
        <w:rPr>
          <w:rFonts w:ascii="Times New Roman" w:eastAsia="Times New Roman" w:hAnsi="Times New Roman" w:cs="Times New Roman"/>
          <w:i/>
          <w:iCs/>
        </w:rPr>
        <w:t xml:space="preserve">i-PERCEPTION, </w:t>
      </w:r>
      <w:r w:rsidRPr="740670C1">
        <w:rPr>
          <w:rFonts w:ascii="Times New Roman" w:eastAsia="Times New Roman" w:hAnsi="Times New Roman" w:cs="Times New Roman"/>
        </w:rPr>
        <w:t>1–21.</w:t>
      </w:r>
    </w:p>
    <w:p w14:paraId="10547639" w14:textId="77777777" w:rsidR="00BA3082" w:rsidRPr="00CE4D24" w:rsidRDefault="00BA3082" w:rsidP="00BA3082">
      <w:pPr>
        <w:spacing w:line="480" w:lineRule="auto"/>
        <w:ind w:left="720" w:hanging="720"/>
        <w:rPr>
          <w:rFonts w:ascii="Times New Roman" w:hAnsi="Times New Roman" w:cs="Times New Roman"/>
        </w:rPr>
      </w:pPr>
      <w:r w:rsidRPr="00CE4D24">
        <w:rPr>
          <w:rFonts w:ascii="Times New Roman" w:hAnsi="Times New Roman" w:cs="Times New Roman"/>
        </w:rPr>
        <w:t xml:space="preserve">Laitz, S. G. (2008). </w:t>
      </w:r>
      <w:r w:rsidRPr="00CE4D24">
        <w:rPr>
          <w:rFonts w:ascii="Times New Roman" w:hAnsi="Times New Roman" w:cs="Times New Roman"/>
          <w:i/>
          <w:iCs/>
        </w:rPr>
        <w:t xml:space="preserve">The complete musician: An integrated approach to tonal theory, analysis, and listening </w:t>
      </w:r>
      <w:r w:rsidRPr="00CE4D24">
        <w:rPr>
          <w:rFonts w:ascii="Times New Roman" w:hAnsi="Times New Roman" w:cs="Times New Roman"/>
        </w:rPr>
        <w:t>(2</w:t>
      </w:r>
      <w:r w:rsidRPr="00CE4D24">
        <w:rPr>
          <w:rFonts w:ascii="Times New Roman" w:hAnsi="Times New Roman" w:cs="Times New Roman"/>
          <w:vertAlign w:val="superscript"/>
        </w:rPr>
        <w:t>nd</w:t>
      </w:r>
      <w:r w:rsidRPr="00CE4D24">
        <w:rPr>
          <w:rFonts w:ascii="Times New Roman" w:hAnsi="Times New Roman" w:cs="Times New Roman"/>
        </w:rPr>
        <w:t xml:space="preserve"> ed.). New York: Oxford University Press. </w:t>
      </w:r>
    </w:p>
    <w:p w14:paraId="13481DE9" w14:textId="77777777" w:rsidR="00BA3082" w:rsidRPr="00CE4D24" w:rsidRDefault="00BA3082" w:rsidP="00BA3082">
      <w:pPr>
        <w:spacing w:line="480" w:lineRule="auto"/>
        <w:ind w:left="720" w:hanging="720"/>
        <w:rPr>
          <w:rFonts w:ascii="Times New Roman" w:hAnsi="Times New Roman" w:cs="Times New Roman"/>
        </w:rPr>
      </w:pPr>
      <w:r w:rsidRPr="00CE4D24">
        <w:rPr>
          <w:rFonts w:ascii="Times New Roman" w:hAnsi="Times New Roman" w:cs="Times New Roman"/>
        </w:rPr>
        <w:t xml:space="preserve">Larson, S. (2012). </w:t>
      </w:r>
      <w:r w:rsidRPr="00CE4D24">
        <w:rPr>
          <w:rFonts w:ascii="Times New Roman" w:hAnsi="Times New Roman" w:cs="Times New Roman"/>
          <w:i/>
          <w:iCs/>
        </w:rPr>
        <w:t xml:space="preserve">Musical forces: Motion, metaphor, and meaning in music. </w:t>
      </w:r>
      <w:r w:rsidRPr="00CE4D24">
        <w:rPr>
          <w:rFonts w:ascii="Times New Roman" w:hAnsi="Times New Roman" w:cs="Times New Roman"/>
        </w:rPr>
        <w:t xml:space="preserve">Bloomington: Indiana University Press. </w:t>
      </w:r>
    </w:p>
    <w:p w14:paraId="50B025C5" w14:textId="77777777" w:rsidR="00BA3082" w:rsidRPr="00CE4D24" w:rsidRDefault="00BA3082" w:rsidP="00BA3082">
      <w:pPr>
        <w:spacing w:line="480" w:lineRule="auto"/>
        <w:ind w:left="720" w:hanging="720"/>
        <w:rPr>
          <w:rFonts w:ascii="Times New Roman" w:hAnsi="Times New Roman" w:cs="Times New Roman"/>
        </w:rPr>
      </w:pPr>
      <w:r>
        <w:rPr>
          <w:rFonts w:ascii="Times New Roman" w:hAnsi="Times New Roman" w:cs="Times New Roman"/>
        </w:rPr>
        <w:t>Larson, S. &amp; VanH</w:t>
      </w:r>
      <w:r w:rsidRPr="00CE4D24">
        <w:rPr>
          <w:rFonts w:ascii="Times New Roman" w:hAnsi="Times New Roman" w:cs="Times New Roman"/>
        </w:rPr>
        <w:t xml:space="preserve">andel, L. (2005). Measuring musical forces. </w:t>
      </w:r>
      <w:r w:rsidRPr="00CE4D24">
        <w:rPr>
          <w:rFonts w:ascii="Times New Roman" w:hAnsi="Times New Roman" w:cs="Times New Roman"/>
          <w:i/>
          <w:iCs/>
        </w:rPr>
        <w:t>Music Perception</w:t>
      </w:r>
      <w:r w:rsidRPr="00CE4D24">
        <w:rPr>
          <w:rFonts w:ascii="Times New Roman" w:hAnsi="Times New Roman" w:cs="Times New Roman"/>
        </w:rPr>
        <w:t xml:space="preserve">, </w:t>
      </w:r>
      <w:r w:rsidRPr="00CE4D24">
        <w:rPr>
          <w:rFonts w:ascii="Times New Roman" w:hAnsi="Times New Roman" w:cs="Times New Roman"/>
          <w:i/>
          <w:iCs/>
        </w:rPr>
        <w:t>23</w:t>
      </w:r>
      <w:r w:rsidRPr="00CE4D24">
        <w:rPr>
          <w:rFonts w:ascii="Times New Roman" w:hAnsi="Times New Roman" w:cs="Times New Roman"/>
        </w:rPr>
        <w:t>(2), 119–136.</w:t>
      </w:r>
    </w:p>
    <w:p w14:paraId="10A5E444" w14:textId="77777777" w:rsidR="00BA3082" w:rsidRPr="00CE4D24" w:rsidRDefault="00BA3082" w:rsidP="00BA3082">
      <w:pPr>
        <w:spacing w:line="480" w:lineRule="auto"/>
        <w:ind w:left="720" w:hanging="720"/>
        <w:rPr>
          <w:rFonts w:ascii="Times New Roman" w:hAnsi="Times New Roman" w:cs="Times New Roman"/>
        </w:rPr>
      </w:pPr>
      <w:r w:rsidRPr="00CE4D24">
        <w:rPr>
          <w:rFonts w:ascii="Times New Roman" w:hAnsi="Times New Roman" w:cs="Times New Roman"/>
        </w:rPr>
        <w:t xml:space="preserve">Lerdahl, F. (2001). </w:t>
      </w:r>
      <w:r w:rsidRPr="00CE4D24">
        <w:rPr>
          <w:rFonts w:ascii="Times New Roman" w:hAnsi="Times New Roman" w:cs="Times New Roman"/>
          <w:i/>
          <w:iCs/>
        </w:rPr>
        <w:t xml:space="preserve">Tonal pitch space. </w:t>
      </w:r>
      <w:r w:rsidRPr="00CE4D24">
        <w:rPr>
          <w:rFonts w:ascii="Times New Roman" w:hAnsi="Times New Roman" w:cs="Times New Roman"/>
        </w:rPr>
        <w:t>New York: Oxford University Press.</w:t>
      </w:r>
    </w:p>
    <w:p w14:paraId="4732B52E" w14:textId="77777777" w:rsidR="00BA3082" w:rsidRPr="00CE4D24" w:rsidRDefault="00BA3082" w:rsidP="00BA3082">
      <w:pPr>
        <w:spacing w:line="480" w:lineRule="auto"/>
        <w:ind w:left="720" w:hanging="720"/>
        <w:rPr>
          <w:rFonts w:ascii="Times New Roman" w:hAnsi="Times New Roman" w:cs="Times New Roman"/>
        </w:rPr>
      </w:pPr>
      <w:r w:rsidRPr="00CE4D24">
        <w:rPr>
          <w:rFonts w:ascii="Times New Roman" w:hAnsi="Times New Roman" w:cs="Times New Roman"/>
        </w:rPr>
        <w:t xml:space="preserve">Lerdahl, J. &amp; Jackendoff, R. (1983). </w:t>
      </w:r>
      <w:r w:rsidRPr="00CE4D24">
        <w:rPr>
          <w:rFonts w:ascii="Times New Roman" w:hAnsi="Times New Roman" w:cs="Times New Roman"/>
          <w:i/>
          <w:iCs/>
        </w:rPr>
        <w:t xml:space="preserve">A generative theory of tonal music. </w:t>
      </w:r>
      <w:r w:rsidRPr="00CE4D24">
        <w:rPr>
          <w:rFonts w:ascii="Times New Roman" w:hAnsi="Times New Roman" w:cs="Times New Roman"/>
        </w:rPr>
        <w:t>Cambridge, MA: MIT Press.</w:t>
      </w:r>
    </w:p>
    <w:p w14:paraId="7F5D938D" w14:textId="77777777" w:rsidR="00BA3082" w:rsidRPr="00CE4D24" w:rsidRDefault="00BA3082" w:rsidP="00BA3082">
      <w:pPr>
        <w:spacing w:line="480" w:lineRule="auto"/>
        <w:ind w:left="720" w:hanging="720"/>
        <w:rPr>
          <w:rFonts w:ascii="Times New Roman" w:hAnsi="Times New Roman" w:cs="Times New Roman"/>
        </w:rPr>
      </w:pPr>
      <w:r w:rsidRPr="00CE4D24">
        <w:rPr>
          <w:rFonts w:ascii="Times New Roman" w:hAnsi="Times New Roman" w:cs="Times New Roman"/>
        </w:rPr>
        <w:t xml:space="preserve">Lerdahl, F. &amp; Krumhansl, C. L. (2007). Modeling tonal tension. </w:t>
      </w:r>
      <w:r w:rsidRPr="00CE4D24">
        <w:rPr>
          <w:rFonts w:ascii="Times New Roman" w:hAnsi="Times New Roman" w:cs="Times New Roman"/>
          <w:i/>
          <w:iCs/>
        </w:rPr>
        <w:t>Music Perception, 24</w:t>
      </w:r>
      <w:r w:rsidRPr="00CE4D24">
        <w:rPr>
          <w:rFonts w:ascii="Times New Roman" w:hAnsi="Times New Roman" w:cs="Times New Roman"/>
        </w:rPr>
        <w:t>(4), 329–366.</w:t>
      </w:r>
    </w:p>
    <w:p w14:paraId="43F2935D" w14:textId="77777777" w:rsidR="00BA3082" w:rsidRPr="00CE4D24" w:rsidRDefault="00BA3082" w:rsidP="00BA3082">
      <w:pPr>
        <w:spacing w:line="480" w:lineRule="auto"/>
        <w:ind w:left="720" w:hanging="720"/>
        <w:rPr>
          <w:rFonts w:ascii="Times New Roman" w:hAnsi="Times New Roman" w:cs="Times New Roman"/>
        </w:rPr>
      </w:pPr>
      <w:r w:rsidRPr="00CE4D24">
        <w:rPr>
          <w:rFonts w:ascii="Times New Roman" w:hAnsi="Times New Roman" w:cs="Times New Roman"/>
        </w:rPr>
        <w:t xml:space="preserve">Margulis, E. H. (2005). A model of melodic expectation. </w:t>
      </w:r>
      <w:r w:rsidRPr="00CE4D24">
        <w:rPr>
          <w:rFonts w:ascii="Times New Roman" w:hAnsi="Times New Roman" w:cs="Times New Roman"/>
          <w:i/>
          <w:iCs/>
        </w:rPr>
        <w:t>Music Perception, 22</w:t>
      </w:r>
      <w:r w:rsidRPr="00CE4D24">
        <w:rPr>
          <w:rFonts w:ascii="Times New Roman" w:hAnsi="Times New Roman" w:cs="Times New Roman"/>
        </w:rPr>
        <w:t>(4), 663–714.</w:t>
      </w:r>
    </w:p>
    <w:p w14:paraId="4C0C3C76" w14:textId="040B263D" w:rsidR="00BA3082" w:rsidRPr="00CE4D24" w:rsidRDefault="00573024" w:rsidP="00BA3082">
      <w:pPr>
        <w:spacing w:line="480" w:lineRule="auto"/>
        <w:ind w:left="720" w:hanging="720"/>
        <w:rPr>
          <w:rFonts w:ascii="Times New Roman" w:hAnsi="Times New Roman" w:cs="Times New Roman"/>
        </w:rPr>
      </w:pPr>
      <w:r>
        <w:rPr>
          <w:rFonts w:ascii="Times New Roman" w:hAnsi="Times New Roman" w:cs="Times New Roman"/>
        </w:rPr>
        <w:t>Marvin, E. W. &amp; Clendi</w:t>
      </w:r>
      <w:r w:rsidR="00BA3082" w:rsidRPr="00CE4D24">
        <w:rPr>
          <w:rFonts w:ascii="Times New Roman" w:hAnsi="Times New Roman" w:cs="Times New Roman"/>
        </w:rPr>
        <w:t xml:space="preserve">nning, J. P. (2016). </w:t>
      </w:r>
      <w:r w:rsidR="00BA3082" w:rsidRPr="00CE4D24">
        <w:rPr>
          <w:rFonts w:ascii="Times New Roman" w:hAnsi="Times New Roman" w:cs="Times New Roman"/>
          <w:i/>
          <w:iCs/>
        </w:rPr>
        <w:t xml:space="preserve">The musician’s guide to theory and analysis </w:t>
      </w:r>
      <w:r w:rsidR="00BA3082" w:rsidRPr="00CE4D24">
        <w:rPr>
          <w:rFonts w:ascii="Times New Roman" w:hAnsi="Times New Roman" w:cs="Times New Roman"/>
        </w:rPr>
        <w:t>(3</w:t>
      </w:r>
      <w:r w:rsidR="00BA3082" w:rsidRPr="00CE4D24">
        <w:rPr>
          <w:rFonts w:ascii="Times New Roman" w:hAnsi="Times New Roman" w:cs="Times New Roman"/>
          <w:vertAlign w:val="superscript"/>
        </w:rPr>
        <w:t>rd</w:t>
      </w:r>
      <w:r w:rsidR="00BA3082" w:rsidRPr="00CE4D24">
        <w:rPr>
          <w:rFonts w:ascii="Times New Roman" w:hAnsi="Times New Roman" w:cs="Times New Roman"/>
        </w:rPr>
        <w:t xml:space="preserve"> ed.). New York: W. W. Norton. </w:t>
      </w:r>
    </w:p>
    <w:p w14:paraId="0C78675E" w14:textId="77777777" w:rsidR="00BA3082" w:rsidRPr="00CE4D24" w:rsidRDefault="00BA3082" w:rsidP="00BA3082">
      <w:pPr>
        <w:spacing w:line="480" w:lineRule="auto"/>
        <w:ind w:left="720" w:hanging="720"/>
        <w:rPr>
          <w:rFonts w:ascii="Times New Roman" w:hAnsi="Times New Roman" w:cs="Times New Roman"/>
        </w:rPr>
      </w:pPr>
      <w:r w:rsidRPr="00CE4D24">
        <w:rPr>
          <w:rFonts w:ascii="Times New Roman" w:hAnsi="Times New Roman" w:cs="Times New Roman"/>
        </w:rPr>
        <w:t xml:space="preserve">Meyer, L. B. (1956). </w:t>
      </w:r>
      <w:r w:rsidRPr="00CE4D24">
        <w:rPr>
          <w:rFonts w:ascii="Times New Roman" w:hAnsi="Times New Roman" w:cs="Times New Roman"/>
          <w:i/>
          <w:iCs/>
        </w:rPr>
        <w:t>Emotion and mean</w:t>
      </w:r>
      <w:bookmarkStart w:id="0" w:name="_GoBack"/>
      <w:bookmarkEnd w:id="0"/>
      <w:r w:rsidRPr="00CE4D24">
        <w:rPr>
          <w:rFonts w:ascii="Times New Roman" w:hAnsi="Times New Roman" w:cs="Times New Roman"/>
          <w:i/>
          <w:iCs/>
        </w:rPr>
        <w:t xml:space="preserve">ing in music. </w:t>
      </w:r>
      <w:r w:rsidRPr="00CE4D24">
        <w:rPr>
          <w:rFonts w:ascii="Times New Roman" w:hAnsi="Times New Roman" w:cs="Times New Roman"/>
        </w:rPr>
        <w:t xml:space="preserve">Chicago: University of Chicago Press. </w:t>
      </w:r>
    </w:p>
    <w:p w14:paraId="0222353A" w14:textId="77777777" w:rsidR="00BA3082" w:rsidRPr="00CE4D24" w:rsidRDefault="00BA3082" w:rsidP="00BA3082">
      <w:pPr>
        <w:spacing w:line="480" w:lineRule="auto"/>
        <w:ind w:left="720" w:hanging="720"/>
        <w:rPr>
          <w:rFonts w:ascii="Times New Roman" w:hAnsi="Times New Roman" w:cs="Times New Roman"/>
        </w:rPr>
      </w:pPr>
      <w:r w:rsidRPr="00CE4D24">
        <w:rPr>
          <w:rFonts w:ascii="Times New Roman" w:hAnsi="Times New Roman" w:cs="Times New Roman"/>
        </w:rPr>
        <w:t xml:space="preserve">Monahan, S.  (2016). Voice-leading energetics in Wagner’s “Tristan Idiom.” </w:t>
      </w:r>
      <w:r w:rsidRPr="00CE4D24">
        <w:rPr>
          <w:rFonts w:ascii="Times New Roman" w:hAnsi="Times New Roman" w:cs="Times New Roman"/>
          <w:i/>
          <w:iCs/>
        </w:rPr>
        <w:t>Music Analysis, 35</w:t>
      </w:r>
      <w:r w:rsidRPr="00CE4D24">
        <w:rPr>
          <w:rFonts w:ascii="Times New Roman" w:hAnsi="Times New Roman" w:cs="Times New Roman"/>
        </w:rPr>
        <w:t>(2), 171–232.</w:t>
      </w:r>
    </w:p>
    <w:p w14:paraId="7560AEC2" w14:textId="48816B6F" w:rsidR="00BA3082" w:rsidRPr="00CE4D24" w:rsidRDefault="00BA3082" w:rsidP="00BA3082">
      <w:pPr>
        <w:spacing w:line="480" w:lineRule="auto"/>
        <w:ind w:left="720" w:hanging="720"/>
        <w:rPr>
          <w:rFonts w:ascii="Times New Roman" w:hAnsi="Times New Roman" w:cs="Times New Roman"/>
        </w:rPr>
      </w:pPr>
      <w:r w:rsidRPr="00CE4D24">
        <w:rPr>
          <w:rFonts w:ascii="Times New Roman" w:hAnsi="Times New Roman" w:cs="Times New Roman"/>
        </w:rPr>
        <w:t>Müllensiefen, D., Gingras, B., Musil, J., &amp; Stewart, L. (2014). The musicality of non-</w:t>
      </w:r>
      <w:r w:rsidR="00BA1488">
        <w:rPr>
          <w:rFonts w:ascii="Times New Roman" w:hAnsi="Times New Roman" w:cs="Times New Roman"/>
        </w:rPr>
        <w:t>musicians: An index for asses</w:t>
      </w:r>
      <w:r w:rsidRPr="00CE4D24">
        <w:rPr>
          <w:rFonts w:ascii="Times New Roman" w:hAnsi="Times New Roman" w:cs="Times New Roman"/>
        </w:rPr>
        <w:t xml:space="preserve">sing musical sophistication in the general population. </w:t>
      </w:r>
      <w:r w:rsidRPr="00CE4D24">
        <w:rPr>
          <w:rFonts w:ascii="Times New Roman" w:hAnsi="Times New Roman" w:cs="Times New Roman"/>
          <w:i/>
          <w:iCs/>
        </w:rPr>
        <w:t>PloS One, 9</w:t>
      </w:r>
      <w:r w:rsidRPr="00CE4D24">
        <w:rPr>
          <w:rFonts w:ascii="Times New Roman" w:hAnsi="Times New Roman" w:cs="Times New Roman"/>
        </w:rPr>
        <w:t>(2), e89642.</w:t>
      </w:r>
    </w:p>
    <w:p w14:paraId="191D4DA1" w14:textId="77777777" w:rsidR="00BA3082" w:rsidRDefault="00BA3082" w:rsidP="00BA3082">
      <w:pPr>
        <w:spacing w:line="480" w:lineRule="auto"/>
        <w:ind w:left="720" w:hanging="720"/>
        <w:rPr>
          <w:rFonts w:ascii="Times New Roman" w:hAnsi="Times New Roman" w:cs="Times New Roman"/>
        </w:rPr>
      </w:pPr>
      <w:r w:rsidRPr="00CE4D24">
        <w:rPr>
          <w:rFonts w:ascii="Times New Roman" w:hAnsi="Times New Roman" w:cs="Times New Roman"/>
        </w:rPr>
        <w:lastRenderedPageBreak/>
        <w:t xml:space="preserve">Narmour, E. (1990). </w:t>
      </w:r>
      <w:r w:rsidRPr="00CE4D24">
        <w:rPr>
          <w:rFonts w:ascii="Times New Roman" w:hAnsi="Times New Roman" w:cs="Times New Roman"/>
          <w:i/>
          <w:iCs/>
        </w:rPr>
        <w:t>The analysis and cognition of basic melodic structures</w:t>
      </w:r>
      <w:r w:rsidRPr="00CE4D24">
        <w:rPr>
          <w:rFonts w:ascii="Times New Roman" w:hAnsi="Times New Roman" w:cs="Times New Roman"/>
        </w:rPr>
        <w:t>. Chicago: University of Chicago Press.</w:t>
      </w:r>
    </w:p>
    <w:p w14:paraId="59A0E90D" w14:textId="62A353E7" w:rsidR="00AF517C" w:rsidRPr="00CE4D24" w:rsidRDefault="00AF517C" w:rsidP="00BA3082">
      <w:pPr>
        <w:spacing w:line="480" w:lineRule="auto"/>
        <w:ind w:left="720" w:hanging="720"/>
        <w:rPr>
          <w:rFonts w:ascii="Times New Roman" w:hAnsi="Times New Roman" w:cs="Times New Roman"/>
        </w:rPr>
      </w:pPr>
      <w:r>
        <w:rPr>
          <w:rFonts w:ascii="Times New Roman" w:hAnsi="Times New Roman" w:cs="Times New Roman"/>
        </w:rPr>
        <w:t xml:space="preserve">Ottman, R. W. </w:t>
      </w:r>
      <w:r w:rsidR="00822761">
        <w:rPr>
          <w:rFonts w:ascii="Times New Roman" w:hAnsi="Times New Roman" w:cs="Times New Roman"/>
        </w:rPr>
        <w:t>(1998</w:t>
      </w:r>
      <w:r w:rsidR="00505960">
        <w:rPr>
          <w:rFonts w:ascii="Times New Roman" w:hAnsi="Times New Roman" w:cs="Times New Roman"/>
        </w:rPr>
        <w:t xml:space="preserve">). </w:t>
      </w:r>
      <w:r w:rsidRPr="00505960">
        <w:rPr>
          <w:rFonts w:ascii="Times New Roman" w:hAnsi="Times New Roman" w:cs="Times New Roman"/>
          <w:i/>
        </w:rPr>
        <w:t>Elementary harmony: Theory and practice</w:t>
      </w:r>
      <w:r>
        <w:rPr>
          <w:rFonts w:ascii="Times New Roman" w:hAnsi="Times New Roman" w:cs="Times New Roman"/>
        </w:rPr>
        <w:t xml:space="preserve"> (5</w:t>
      </w:r>
      <w:r w:rsidRPr="00AF517C">
        <w:rPr>
          <w:rFonts w:ascii="Times New Roman" w:hAnsi="Times New Roman" w:cs="Times New Roman"/>
          <w:vertAlign w:val="superscript"/>
        </w:rPr>
        <w:t>th</w:t>
      </w:r>
      <w:r>
        <w:rPr>
          <w:rFonts w:ascii="Times New Roman" w:hAnsi="Times New Roman" w:cs="Times New Roman"/>
        </w:rPr>
        <w:t xml:space="preserve"> ed.). </w:t>
      </w:r>
      <w:r w:rsidR="00505960">
        <w:rPr>
          <w:rFonts w:ascii="Times New Roman" w:hAnsi="Times New Roman" w:cs="Times New Roman"/>
        </w:rPr>
        <w:t xml:space="preserve">Upper Saddle River, NJ: </w:t>
      </w:r>
      <w:r w:rsidR="00822761">
        <w:rPr>
          <w:rFonts w:ascii="Times New Roman" w:hAnsi="Times New Roman" w:cs="Times New Roman"/>
        </w:rPr>
        <w:t>Prentice Hall.</w:t>
      </w:r>
    </w:p>
    <w:p w14:paraId="1437DB5A" w14:textId="77777777" w:rsidR="00BA3082" w:rsidRDefault="00BA3082" w:rsidP="00BA3082">
      <w:pPr>
        <w:spacing w:line="480" w:lineRule="auto"/>
        <w:ind w:left="720" w:hanging="720"/>
        <w:rPr>
          <w:rFonts w:ascii="Times New Roman" w:hAnsi="Times New Roman" w:cs="Times New Roman"/>
        </w:rPr>
      </w:pPr>
      <w:r w:rsidRPr="00CE4D24">
        <w:rPr>
          <w:rFonts w:ascii="Times New Roman" w:hAnsi="Times New Roman" w:cs="Times New Roman"/>
        </w:rPr>
        <w:t xml:space="preserve">Parncutt, R. (1989). </w:t>
      </w:r>
      <w:r w:rsidRPr="00CE4D24">
        <w:rPr>
          <w:rFonts w:ascii="Times New Roman" w:hAnsi="Times New Roman" w:cs="Times New Roman"/>
          <w:i/>
          <w:iCs/>
        </w:rPr>
        <w:t>Harmony: A psychoacoustical approach</w:t>
      </w:r>
      <w:r w:rsidRPr="00CE4D24">
        <w:rPr>
          <w:rFonts w:ascii="Times New Roman" w:hAnsi="Times New Roman" w:cs="Times New Roman"/>
        </w:rPr>
        <w:t>. Berlin: Springer-Verlag.</w:t>
      </w:r>
    </w:p>
    <w:p w14:paraId="694FBD30" w14:textId="76F2988C" w:rsidR="00976967" w:rsidRDefault="00976967" w:rsidP="00BA3082">
      <w:pPr>
        <w:spacing w:line="480" w:lineRule="auto"/>
        <w:ind w:left="720" w:hanging="720"/>
        <w:rPr>
          <w:rFonts w:ascii="Times New Roman" w:hAnsi="Times New Roman" w:cs="Times New Roman"/>
        </w:rPr>
      </w:pPr>
      <w:r>
        <w:rPr>
          <w:rFonts w:ascii="Times New Roman" w:hAnsi="Times New Roman" w:cs="Times New Roman"/>
        </w:rPr>
        <w:t xml:space="preserve">Piston, W. </w:t>
      </w:r>
      <w:r w:rsidR="00E478BC">
        <w:rPr>
          <w:rFonts w:ascii="Times New Roman" w:hAnsi="Times New Roman" w:cs="Times New Roman"/>
        </w:rPr>
        <w:t>&amp;</w:t>
      </w:r>
      <w:r w:rsidR="005429C3">
        <w:rPr>
          <w:rFonts w:ascii="Times New Roman" w:hAnsi="Times New Roman" w:cs="Times New Roman"/>
        </w:rPr>
        <w:t xml:space="preserve"> deVoto, M. </w:t>
      </w:r>
      <w:r>
        <w:rPr>
          <w:rFonts w:ascii="Times New Roman" w:hAnsi="Times New Roman" w:cs="Times New Roman"/>
        </w:rPr>
        <w:t xml:space="preserve">(1978). </w:t>
      </w:r>
      <w:r w:rsidR="005429C3">
        <w:rPr>
          <w:rFonts w:ascii="Times New Roman" w:hAnsi="Times New Roman" w:cs="Times New Roman"/>
          <w:i/>
        </w:rPr>
        <w:t>Harmony</w:t>
      </w:r>
      <w:r w:rsidR="005429C3">
        <w:rPr>
          <w:rFonts w:ascii="Times New Roman" w:hAnsi="Times New Roman" w:cs="Times New Roman"/>
        </w:rPr>
        <w:t xml:space="preserve"> (4</w:t>
      </w:r>
      <w:r w:rsidR="005429C3" w:rsidRPr="005429C3">
        <w:rPr>
          <w:rFonts w:ascii="Times New Roman" w:hAnsi="Times New Roman" w:cs="Times New Roman"/>
          <w:vertAlign w:val="superscript"/>
        </w:rPr>
        <w:t>th</w:t>
      </w:r>
      <w:r w:rsidR="005429C3">
        <w:rPr>
          <w:rFonts w:ascii="Times New Roman" w:hAnsi="Times New Roman" w:cs="Times New Roman"/>
        </w:rPr>
        <w:t xml:space="preserve"> ed.). New York: W. W. Norton.</w:t>
      </w:r>
    </w:p>
    <w:p w14:paraId="4C21FC6E" w14:textId="54F022B9" w:rsidR="00E478BC" w:rsidRPr="00E478BC" w:rsidRDefault="00E478BC" w:rsidP="00BA3082">
      <w:pPr>
        <w:spacing w:line="480" w:lineRule="auto"/>
        <w:ind w:left="720" w:hanging="720"/>
        <w:rPr>
          <w:rFonts w:ascii="Times New Roman" w:hAnsi="Times New Roman" w:cs="Times New Roman"/>
        </w:rPr>
      </w:pPr>
      <w:r>
        <w:rPr>
          <w:rFonts w:ascii="Times New Roman" w:hAnsi="Times New Roman" w:cs="Times New Roman"/>
        </w:rPr>
        <w:t xml:space="preserve">Roberts, L. A. &amp; Shaw, M. L. (1984). Perceived structure of triads. </w:t>
      </w:r>
      <w:r>
        <w:rPr>
          <w:rFonts w:ascii="Times New Roman" w:hAnsi="Times New Roman" w:cs="Times New Roman"/>
          <w:i/>
        </w:rPr>
        <w:t>Music Perception, 2</w:t>
      </w:r>
      <w:r>
        <w:rPr>
          <w:rFonts w:ascii="Times New Roman" w:hAnsi="Times New Roman" w:cs="Times New Roman"/>
        </w:rPr>
        <w:t xml:space="preserve">(1), 95–124. </w:t>
      </w:r>
    </w:p>
    <w:p w14:paraId="3DE6D892" w14:textId="77777777" w:rsidR="00BA3082" w:rsidRPr="00CE4D24" w:rsidRDefault="00BA3082" w:rsidP="00BA3082">
      <w:pPr>
        <w:spacing w:line="480" w:lineRule="auto"/>
        <w:ind w:left="720" w:hanging="720"/>
        <w:rPr>
          <w:rFonts w:ascii="Times New Roman" w:hAnsi="Times New Roman" w:cs="Times New Roman"/>
        </w:rPr>
      </w:pPr>
      <w:r w:rsidRPr="00CE4D24">
        <w:rPr>
          <w:rFonts w:ascii="Times New Roman" w:hAnsi="Times New Roman" w:cs="Times New Roman"/>
        </w:rPr>
        <w:t>Rogers, N. &amp; Callender, C. (2006). Judgments of distance between trichords. In M. Baroni, A. R. Addessi, R. Caterina and M. Costa (eds.), Proceedings of the 9th International Conference on Music Perception and Cognition (ICMPC9), 1686–1691. Bologna/Italy, August 22–26, 2006. </w:t>
      </w:r>
    </w:p>
    <w:p w14:paraId="5C0F40D0" w14:textId="77777777" w:rsidR="00BA3082" w:rsidRPr="00CE4D24" w:rsidRDefault="00BA3082" w:rsidP="00BA3082">
      <w:pPr>
        <w:spacing w:line="480" w:lineRule="auto"/>
        <w:ind w:left="720" w:hanging="720"/>
        <w:rPr>
          <w:rFonts w:ascii="Times New Roman" w:hAnsi="Times New Roman" w:cs="Times New Roman"/>
        </w:rPr>
      </w:pPr>
      <w:r w:rsidRPr="00CE4D24">
        <w:rPr>
          <w:rFonts w:ascii="Times New Roman" w:hAnsi="Times New Roman" w:cs="Times New Roman"/>
        </w:rPr>
        <w:t>Rothfarb, L. (2002). Energetics</w:t>
      </w:r>
      <w:r w:rsidRPr="00CE4D24">
        <w:rPr>
          <w:rFonts w:ascii="Times New Roman" w:hAnsi="Times New Roman" w:cs="Times New Roman"/>
          <w:i/>
          <w:iCs/>
        </w:rPr>
        <w:t xml:space="preserve">. </w:t>
      </w:r>
      <w:r w:rsidRPr="00CE4D24">
        <w:rPr>
          <w:rFonts w:ascii="Times New Roman" w:hAnsi="Times New Roman" w:cs="Times New Roman"/>
        </w:rPr>
        <w:t xml:space="preserve">In T. Christensen (Ed.), </w:t>
      </w:r>
      <w:r w:rsidRPr="00CE4D24">
        <w:rPr>
          <w:rFonts w:ascii="Times New Roman" w:hAnsi="Times New Roman" w:cs="Times New Roman"/>
          <w:i/>
          <w:iCs/>
        </w:rPr>
        <w:t>The Cambridge history of western music theory</w:t>
      </w:r>
      <w:r w:rsidRPr="00CE4D24">
        <w:rPr>
          <w:rFonts w:ascii="Times New Roman" w:hAnsi="Times New Roman" w:cs="Times New Roman"/>
        </w:rPr>
        <w:t xml:space="preserve"> (929–955)</w:t>
      </w:r>
      <w:r w:rsidRPr="00CE4D24">
        <w:rPr>
          <w:rFonts w:ascii="Times New Roman" w:hAnsi="Times New Roman" w:cs="Times New Roman"/>
          <w:i/>
          <w:iCs/>
        </w:rPr>
        <w:t xml:space="preserve">. </w:t>
      </w:r>
      <w:r w:rsidRPr="00CE4D24">
        <w:rPr>
          <w:rFonts w:ascii="Times New Roman" w:hAnsi="Times New Roman" w:cs="Times New Roman"/>
        </w:rPr>
        <w:t xml:space="preserve">New York: Cambridge University Press. </w:t>
      </w:r>
    </w:p>
    <w:p w14:paraId="50365B5B" w14:textId="77777777" w:rsidR="00BA3082" w:rsidRPr="00B32514" w:rsidRDefault="00BA3082" w:rsidP="00BA3082">
      <w:pPr>
        <w:spacing w:line="480" w:lineRule="auto"/>
        <w:ind w:left="720" w:hanging="720"/>
        <w:rPr>
          <w:rFonts w:ascii="Times New Roman" w:hAnsi="Times New Roman" w:cs="Times New Roman"/>
        </w:rPr>
      </w:pPr>
      <w:r w:rsidRPr="00CE4D24">
        <w:rPr>
          <w:rFonts w:ascii="Times New Roman" w:hAnsi="Times New Roman" w:cs="Times New Roman"/>
        </w:rPr>
        <w:t xml:space="preserve">Schmuckler, M. (1989). Expectation in music: Investigation of melodic and harmonic processes. </w:t>
      </w:r>
      <w:r w:rsidRPr="00B32514">
        <w:rPr>
          <w:rFonts w:ascii="Times New Roman" w:hAnsi="Times New Roman" w:cs="Times New Roman"/>
          <w:i/>
          <w:iCs/>
        </w:rPr>
        <w:t>Music Perception, 7</w:t>
      </w:r>
      <w:r w:rsidRPr="00B32514">
        <w:rPr>
          <w:rFonts w:ascii="Times New Roman" w:hAnsi="Times New Roman" w:cs="Times New Roman"/>
        </w:rPr>
        <w:t>, 109–150.</w:t>
      </w:r>
    </w:p>
    <w:p w14:paraId="505B8C32" w14:textId="77777777" w:rsidR="00BA3082" w:rsidRDefault="00BA3082" w:rsidP="00BA3082">
      <w:pPr>
        <w:spacing w:line="480" w:lineRule="auto"/>
        <w:ind w:left="720" w:hanging="720"/>
        <w:rPr>
          <w:rFonts w:ascii="Times New Roman" w:hAnsi="Times New Roman" w:cs="Times New Roman"/>
        </w:rPr>
      </w:pPr>
      <w:r w:rsidRPr="00B32514">
        <w:rPr>
          <w:rFonts w:ascii="Times New Roman" w:hAnsi="Times New Roman" w:cs="Times New Roman"/>
        </w:rPr>
        <w:t xml:space="preserve">Shepard, R. N. (1964). Circularity in judgments of relative pitch. </w:t>
      </w:r>
      <w:r w:rsidRPr="00B32514">
        <w:rPr>
          <w:rFonts w:ascii="Times New Roman" w:hAnsi="Times New Roman" w:cs="Times New Roman"/>
          <w:i/>
        </w:rPr>
        <w:t>The Journal of the Acoustical Society of America</w:t>
      </w:r>
      <w:r w:rsidRPr="00B32514">
        <w:rPr>
          <w:rFonts w:ascii="Times New Roman" w:hAnsi="Times New Roman" w:cs="Times New Roman"/>
        </w:rPr>
        <w:t xml:space="preserve">, </w:t>
      </w:r>
      <w:r w:rsidRPr="00B32514">
        <w:rPr>
          <w:rFonts w:ascii="Times New Roman" w:hAnsi="Times New Roman" w:cs="Times New Roman"/>
          <w:i/>
        </w:rPr>
        <w:t>36</w:t>
      </w:r>
      <w:r w:rsidRPr="00B32514">
        <w:rPr>
          <w:rFonts w:ascii="Times New Roman" w:hAnsi="Times New Roman" w:cs="Times New Roman"/>
        </w:rPr>
        <w:t>, 2346–2353.</w:t>
      </w:r>
    </w:p>
    <w:p w14:paraId="6AD8BFB6" w14:textId="3ECB7208" w:rsidR="00AB2974" w:rsidRPr="00B32514" w:rsidRDefault="00AB2974" w:rsidP="00BA3082">
      <w:pPr>
        <w:spacing w:line="480" w:lineRule="auto"/>
        <w:ind w:left="720" w:hanging="720"/>
        <w:rPr>
          <w:rFonts w:ascii="Times New Roman" w:hAnsi="Times New Roman" w:cs="Times New Roman"/>
        </w:rPr>
      </w:pPr>
      <w:r>
        <w:rPr>
          <w:rFonts w:ascii="Times New Roman" w:hAnsi="Times New Roman" w:cs="Times New Roman"/>
        </w:rPr>
        <w:t xml:space="preserve">Snodgrass, J. S. (2015). </w:t>
      </w:r>
      <w:r>
        <w:rPr>
          <w:rFonts w:ascii="Times New Roman" w:hAnsi="Times New Roman" w:cs="Times New Roman"/>
          <w:i/>
        </w:rPr>
        <w:t>Contemporary musici</w:t>
      </w:r>
      <w:r w:rsidR="00591157">
        <w:rPr>
          <w:rFonts w:ascii="Times New Roman" w:hAnsi="Times New Roman" w:cs="Times New Roman"/>
          <w:i/>
        </w:rPr>
        <w:t>anship: Analysis and the artist</w:t>
      </w:r>
      <w:r>
        <w:rPr>
          <w:rFonts w:ascii="Times New Roman" w:hAnsi="Times New Roman" w:cs="Times New Roman"/>
          <w:i/>
        </w:rPr>
        <w:t xml:space="preserve"> </w:t>
      </w:r>
      <w:r w:rsidR="00591157">
        <w:rPr>
          <w:rFonts w:ascii="Times New Roman" w:hAnsi="Times New Roman" w:cs="Times New Roman"/>
        </w:rPr>
        <w:t>(</w:t>
      </w:r>
      <w:r>
        <w:rPr>
          <w:rFonts w:ascii="Times New Roman" w:hAnsi="Times New Roman" w:cs="Times New Roman"/>
        </w:rPr>
        <w:t>1</w:t>
      </w:r>
      <w:r w:rsidRPr="00AB2974">
        <w:rPr>
          <w:rFonts w:ascii="Times New Roman" w:hAnsi="Times New Roman" w:cs="Times New Roman"/>
          <w:vertAlign w:val="superscript"/>
        </w:rPr>
        <w:t>st</w:t>
      </w:r>
      <w:r>
        <w:rPr>
          <w:rFonts w:ascii="Times New Roman" w:hAnsi="Times New Roman" w:cs="Times New Roman"/>
        </w:rPr>
        <w:t xml:space="preserve"> ed</w:t>
      </w:r>
      <w:r w:rsidR="00BA1488">
        <w:rPr>
          <w:rFonts w:ascii="Times New Roman" w:hAnsi="Times New Roman" w:cs="Times New Roman"/>
        </w:rPr>
        <w:t>.</w:t>
      </w:r>
      <w:r w:rsidR="00591157">
        <w:rPr>
          <w:rFonts w:ascii="Times New Roman" w:hAnsi="Times New Roman" w:cs="Times New Roman"/>
        </w:rPr>
        <w:t>)</w:t>
      </w:r>
      <w:r>
        <w:rPr>
          <w:rFonts w:ascii="Times New Roman" w:hAnsi="Times New Roman" w:cs="Times New Roman"/>
        </w:rPr>
        <w:t>. New York: Oxford University Press.</w:t>
      </w:r>
    </w:p>
    <w:p w14:paraId="631E47B5" w14:textId="77777777" w:rsidR="00BA3082" w:rsidRPr="00CE4D24" w:rsidRDefault="00BA3082" w:rsidP="00BA3082">
      <w:pPr>
        <w:spacing w:line="480" w:lineRule="auto"/>
        <w:ind w:left="720" w:hanging="720"/>
        <w:rPr>
          <w:rFonts w:ascii="Times New Roman" w:hAnsi="Times New Roman" w:cs="Times New Roman"/>
        </w:rPr>
      </w:pPr>
      <w:r w:rsidRPr="00B32514">
        <w:rPr>
          <w:rFonts w:ascii="Times New Roman" w:hAnsi="Times New Roman" w:cs="Times New Roman"/>
        </w:rPr>
        <w:t xml:space="preserve">Stein, D. (1983). The expansion of the subdominant in the late nineteenth century. </w:t>
      </w:r>
      <w:r w:rsidRPr="00B32514">
        <w:rPr>
          <w:rFonts w:ascii="Times New Roman" w:hAnsi="Times New Roman" w:cs="Times New Roman"/>
          <w:i/>
          <w:iCs/>
        </w:rPr>
        <w:t>Journal of Music Theory</w:t>
      </w:r>
      <w:r w:rsidRPr="00CE4D24">
        <w:rPr>
          <w:rFonts w:ascii="Times New Roman" w:hAnsi="Times New Roman" w:cs="Times New Roman"/>
          <w:i/>
          <w:iCs/>
        </w:rPr>
        <w:t>, 27</w:t>
      </w:r>
      <w:r w:rsidRPr="00CE4D24">
        <w:rPr>
          <w:rFonts w:ascii="Times New Roman" w:hAnsi="Times New Roman" w:cs="Times New Roman"/>
        </w:rPr>
        <w:t>(2), 153–180.</w:t>
      </w:r>
    </w:p>
    <w:p w14:paraId="1BB1DA06" w14:textId="77777777" w:rsidR="00BA3082" w:rsidRDefault="00BA3082" w:rsidP="00BA3082">
      <w:pPr>
        <w:spacing w:line="480" w:lineRule="auto"/>
        <w:ind w:left="720" w:hanging="720"/>
        <w:rPr>
          <w:rFonts w:ascii="Times New Roman" w:hAnsi="Times New Roman" w:cs="Times New Roman"/>
        </w:rPr>
      </w:pPr>
      <w:r w:rsidRPr="00CE4D24">
        <w:rPr>
          <w:rFonts w:ascii="Times New Roman" w:hAnsi="Times New Roman" w:cs="Times New Roman"/>
        </w:rPr>
        <w:lastRenderedPageBreak/>
        <w:t>Temperley, D. (2009). A statistical analysis of tonal harmony</w:t>
      </w:r>
      <w:r w:rsidRPr="00CE4D24">
        <w:rPr>
          <w:rFonts w:ascii="Times New Roman" w:hAnsi="Times New Roman" w:cs="Times New Roman"/>
          <w:i/>
          <w:iCs/>
        </w:rPr>
        <w:t>.</w:t>
      </w:r>
      <w:r w:rsidRPr="00CE4D24">
        <w:rPr>
          <w:rFonts w:ascii="Times New Roman" w:hAnsi="Times New Roman" w:cs="Times New Roman"/>
        </w:rPr>
        <w:t xml:space="preserve"> </w:t>
      </w:r>
      <w:hyperlink r:id="rId13" w:history="1">
        <w:r w:rsidRPr="00CE4D24">
          <w:rPr>
            <w:rStyle w:val="Hyperlink"/>
            <w:rFonts w:ascii="Times New Roman" w:hAnsi="Times New Roman" w:cs="Times New Roman"/>
            <w:color w:val="auto"/>
          </w:rPr>
          <w:t>http://davidtemperley.com/kp-stats/</w:t>
        </w:r>
      </w:hyperlink>
      <w:r w:rsidRPr="00CE4D24">
        <w:rPr>
          <w:rFonts w:ascii="Times New Roman" w:hAnsi="Times New Roman" w:cs="Times New Roman"/>
        </w:rPr>
        <w:t>.</w:t>
      </w:r>
    </w:p>
    <w:p w14:paraId="75E46AE4" w14:textId="71FE68C1" w:rsidR="002D73B7" w:rsidRPr="002D73B7" w:rsidRDefault="002D73B7" w:rsidP="00BA3082">
      <w:pPr>
        <w:spacing w:line="480" w:lineRule="auto"/>
        <w:ind w:left="720" w:hanging="720"/>
        <w:rPr>
          <w:rFonts w:ascii="Times New Roman" w:hAnsi="Times New Roman" w:cs="Times New Roman"/>
        </w:rPr>
      </w:pPr>
      <w:r>
        <w:rPr>
          <w:rFonts w:ascii="Times New Roman" w:hAnsi="Times New Roman" w:cs="Times New Roman"/>
        </w:rPr>
        <w:t xml:space="preserve">Thompson, W. F., &amp; Parncutt, R. (1997). Perceptual judgments of triads and dyads: Assessment of a psychoacoustic model. </w:t>
      </w:r>
      <w:r>
        <w:rPr>
          <w:rFonts w:ascii="Times New Roman" w:hAnsi="Times New Roman" w:cs="Times New Roman"/>
          <w:i/>
        </w:rPr>
        <w:t>Music Perception, 14</w:t>
      </w:r>
      <w:r>
        <w:rPr>
          <w:rFonts w:ascii="Times New Roman" w:hAnsi="Times New Roman" w:cs="Times New Roman"/>
        </w:rPr>
        <w:t>(3), 263–280.</w:t>
      </w:r>
    </w:p>
    <w:p w14:paraId="1105E7E8" w14:textId="77777777" w:rsidR="00BA3082" w:rsidRPr="00C015A9" w:rsidRDefault="00BA3082" w:rsidP="00BA3082">
      <w:pPr>
        <w:spacing w:line="480" w:lineRule="auto"/>
        <w:ind w:left="720" w:hanging="720"/>
        <w:rPr>
          <w:rFonts w:ascii="Times New Roman" w:hAnsi="Times New Roman" w:cs="Times New Roman"/>
        </w:rPr>
      </w:pPr>
      <w:r>
        <w:rPr>
          <w:rFonts w:ascii="Times New Roman" w:hAnsi="Times New Roman" w:cs="Times New Roman"/>
        </w:rPr>
        <w:t xml:space="preserve">Urista, D. (2016). </w:t>
      </w:r>
      <w:r>
        <w:rPr>
          <w:rFonts w:ascii="Times New Roman" w:hAnsi="Times New Roman" w:cs="Times New Roman"/>
          <w:i/>
        </w:rPr>
        <w:t xml:space="preserve">The moving body in the aural skills classroom: A eurhythmics based approach. </w:t>
      </w:r>
      <w:r>
        <w:rPr>
          <w:rFonts w:ascii="Times New Roman" w:hAnsi="Times New Roman" w:cs="Times New Roman"/>
        </w:rPr>
        <w:t xml:space="preserve">New York: Oxford University Press. </w:t>
      </w:r>
    </w:p>
    <w:p w14:paraId="147470BA" w14:textId="77777777" w:rsidR="007E5844" w:rsidRDefault="00BA3082" w:rsidP="007E5844">
      <w:pPr>
        <w:spacing w:line="480" w:lineRule="auto"/>
        <w:ind w:left="720" w:hanging="720"/>
        <w:rPr>
          <w:rFonts w:ascii="Times New Roman" w:hAnsi="Times New Roman" w:cs="Times New Roman"/>
          <w:lang w:val="mr-IN"/>
        </w:rPr>
      </w:pPr>
      <w:r w:rsidRPr="00CE4D24">
        <w:rPr>
          <w:rFonts w:ascii="Times New Roman" w:hAnsi="Times New Roman" w:cs="Times New Roman"/>
        </w:rPr>
        <w:t xml:space="preserve">Vega, D. (2003). A perceptual experiment on harmonic tension and melodic attraction in Lerdahl’s Tonal Pitch Space. </w:t>
      </w:r>
      <w:r w:rsidRPr="00CE4D24">
        <w:rPr>
          <w:rFonts w:ascii="Times New Roman" w:hAnsi="Times New Roman" w:cs="Times New Roman"/>
          <w:i/>
          <w:iCs/>
        </w:rPr>
        <w:t xml:space="preserve">Musicæ </w:t>
      </w:r>
      <w:r w:rsidRPr="00CE4D24">
        <w:rPr>
          <w:rFonts w:ascii="Times New Roman" w:hAnsi="Times New Roman" w:cs="Times New Roman"/>
          <w:i/>
          <w:iCs/>
          <w:lang w:val="mr-IN"/>
        </w:rPr>
        <w:t>Scientiæ</w:t>
      </w:r>
      <w:r w:rsidRPr="00CE4D24">
        <w:rPr>
          <w:rFonts w:ascii="Times New Roman" w:hAnsi="Times New Roman" w:cs="Times New Roman"/>
          <w:lang w:val="mr-IN"/>
        </w:rPr>
        <w:t xml:space="preserve">, </w:t>
      </w:r>
      <w:r w:rsidRPr="00CE4D24">
        <w:rPr>
          <w:rFonts w:ascii="Times New Roman" w:hAnsi="Times New Roman" w:cs="Times New Roman"/>
          <w:i/>
          <w:iCs/>
        </w:rPr>
        <w:t>7</w:t>
      </w:r>
      <w:r w:rsidRPr="00CE4D24">
        <w:rPr>
          <w:rFonts w:ascii="Times New Roman" w:hAnsi="Times New Roman" w:cs="Times New Roman"/>
        </w:rPr>
        <w:t>(</w:t>
      </w:r>
      <w:r w:rsidRPr="00CE4D24">
        <w:rPr>
          <w:rFonts w:ascii="Times New Roman" w:hAnsi="Times New Roman" w:cs="Times New Roman"/>
          <w:lang w:val="mr-IN"/>
        </w:rPr>
        <w:t>1</w:t>
      </w:r>
      <w:r w:rsidRPr="00CE4D24">
        <w:rPr>
          <w:rFonts w:ascii="Times New Roman" w:hAnsi="Times New Roman" w:cs="Times New Roman"/>
        </w:rPr>
        <w:t>)</w:t>
      </w:r>
      <w:r w:rsidRPr="00CE4D24">
        <w:rPr>
          <w:rFonts w:ascii="Times New Roman" w:hAnsi="Times New Roman" w:cs="Times New Roman"/>
          <w:lang w:val="mr-IN"/>
        </w:rPr>
        <w:t>, 35</w:t>
      </w:r>
      <w:r w:rsidRPr="00CE4D24">
        <w:rPr>
          <w:rFonts w:ascii="Times New Roman" w:hAnsi="Times New Roman" w:cs="Times New Roman"/>
        </w:rPr>
        <w:t>–</w:t>
      </w:r>
      <w:r w:rsidRPr="00CE4D24">
        <w:rPr>
          <w:rFonts w:ascii="Times New Roman" w:hAnsi="Times New Roman" w:cs="Times New Roman"/>
          <w:lang w:val="mr-IN"/>
        </w:rPr>
        <w:t>55.</w:t>
      </w:r>
    </w:p>
    <w:p w14:paraId="7D8DA811" w14:textId="6623DCF7" w:rsidR="00BE2A11" w:rsidRPr="00BE2A11" w:rsidRDefault="00BE2A11" w:rsidP="007E5844">
      <w:pPr>
        <w:spacing w:line="480" w:lineRule="auto"/>
        <w:ind w:left="720" w:hanging="720"/>
        <w:rPr>
          <w:rFonts w:ascii="Times New Roman" w:hAnsi="Times New Roman" w:cs="Times New Roman"/>
          <w:lang w:val="mr-IN"/>
        </w:rPr>
      </w:pPr>
      <w:r>
        <w:rPr>
          <w:rFonts w:ascii="Times New Roman" w:hAnsi="Times New Roman" w:cs="Times New Roman"/>
          <w:lang w:val="mr-IN"/>
        </w:rPr>
        <w:t xml:space="preserve">White, C. W., and Quinn, I. (2018). Chord context and harmonic function in tonal music. </w:t>
      </w:r>
      <w:r>
        <w:rPr>
          <w:rFonts w:ascii="Times New Roman" w:hAnsi="Times New Roman" w:cs="Times New Roman"/>
          <w:i/>
          <w:lang w:val="mr-IN"/>
        </w:rPr>
        <w:t>Music Theory Spectrum, 40</w:t>
      </w:r>
      <w:r>
        <w:rPr>
          <w:rFonts w:ascii="Times New Roman" w:hAnsi="Times New Roman" w:cs="Times New Roman"/>
          <w:lang w:val="mr-IN"/>
        </w:rPr>
        <w:t>(2), 314–37.</w:t>
      </w:r>
    </w:p>
    <w:p w14:paraId="6B1D7E29" w14:textId="3E75A04B" w:rsidR="007E5844" w:rsidRDefault="007E5844" w:rsidP="007E5844">
      <w:pPr>
        <w:spacing w:line="480" w:lineRule="auto"/>
        <w:ind w:left="720" w:hanging="720"/>
        <w:rPr>
          <w:rFonts w:ascii="Times New Roman" w:eastAsia="Times New Roman" w:hAnsi="Times New Roman" w:cs="Times New Roman"/>
          <w:lang w:eastAsia="en-US"/>
        </w:rPr>
      </w:pPr>
      <w:r>
        <w:rPr>
          <w:rFonts w:ascii="Times New Roman" w:hAnsi="Times New Roman" w:cs="Times New Roman"/>
          <w:lang w:val="mr-IN"/>
        </w:rPr>
        <w:t xml:space="preserve">White, C. W., and </w:t>
      </w:r>
      <w:r w:rsidRPr="00C70899">
        <w:rPr>
          <w:rFonts w:ascii="Times New Roman" w:hAnsi="Times New Roman" w:cs="Times New Roman"/>
          <w:lang w:val="mr-IN"/>
        </w:rPr>
        <w:t xml:space="preserve">Schwitzgebel, E. </w:t>
      </w:r>
      <w:r w:rsidR="001134D9" w:rsidRPr="00C70899">
        <w:rPr>
          <w:rFonts w:ascii="Times New Roman" w:hAnsi="Times New Roman" w:cs="Times New Roman"/>
          <w:lang w:val="mr-IN"/>
        </w:rPr>
        <w:t xml:space="preserve">(2019). </w:t>
      </w:r>
      <w:r w:rsidRPr="00C70899">
        <w:rPr>
          <w:rFonts w:ascii="Times New Roman" w:eastAsia="Times New Roman" w:hAnsi="Times New Roman" w:cs="Times New Roman"/>
          <w:lang w:eastAsia="en-US"/>
        </w:rPr>
        <w:t xml:space="preserve">Harmonic grammar, chord frequency, and database structure. </w:t>
      </w:r>
      <w:r w:rsidR="001134D9" w:rsidRPr="00C70899">
        <w:rPr>
          <w:rFonts w:ascii="Times New Roman" w:eastAsia="Times New Roman" w:hAnsi="Times New Roman" w:cs="Times New Roman"/>
          <w:lang w:eastAsia="en-US"/>
        </w:rPr>
        <w:t xml:space="preserve">Paper presented at the </w:t>
      </w:r>
      <w:r w:rsidR="007F37FE">
        <w:rPr>
          <w:rFonts w:ascii="Times New Roman" w:eastAsia="Times New Roman" w:hAnsi="Times New Roman" w:cs="Times New Roman"/>
          <w:lang w:eastAsia="en-US"/>
        </w:rPr>
        <w:t>biennial</w:t>
      </w:r>
      <w:r w:rsidR="001134D9" w:rsidRPr="00C70899">
        <w:rPr>
          <w:rFonts w:ascii="Times New Roman" w:eastAsia="Times New Roman" w:hAnsi="Times New Roman" w:cs="Times New Roman"/>
          <w:lang w:eastAsia="en-US"/>
        </w:rPr>
        <w:t xml:space="preserve"> </w:t>
      </w:r>
      <w:r w:rsidR="001134D9" w:rsidRPr="007F37FE">
        <w:rPr>
          <w:rFonts w:ascii="Times New Roman" w:eastAsia="Times New Roman" w:hAnsi="Times New Roman" w:cs="Times New Roman"/>
          <w:lang w:eastAsia="en-US"/>
        </w:rPr>
        <w:t xml:space="preserve">meeting of the Society for Music Perception and Cognition. </w:t>
      </w:r>
      <w:r w:rsidR="007F37FE">
        <w:rPr>
          <w:rFonts w:ascii="Times New Roman" w:eastAsia="Times New Roman" w:hAnsi="Times New Roman" w:cs="Times New Roman"/>
          <w:lang w:eastAsia="en-US"/>
        </w:rPr>
        <w:t>New York, NY.</w:t>
      </w:r>
    </w:p>
    <w:p w14:paraId="05FC2CB4" w14:textId="58C6EF74" w:rsidR="003645AB" w:rsidRDefault="003645AB" w:rsidP="007E5844">
      <w:pPr>
        <w:spacing w:line="480" w:lineRule="auto"/>
        <w:ind w:left="720" w:hanging="720"/>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White, C. W. (2020). What if harmonic function is all about meter? </w:t>
      </w:r>
      <w:r w:rsidRPr="00C70899">
        <w:rPr>
          <w:rFonts w:ascii="Times New Roman" w:eastAsia="Times New Roman" w:hAnsi="Times New Roman" w:cs="Times New Roman"/>
          <w:lang w:eastAsia="en-US"/>
        </w:rPr>
        <w:t xml:space="preserve">Paper presented at the </w:t>
      </w:r>
      <w:r>
        <w:rPr>
          <w:rFonts w:ascii="Times New Roman" w:eastAsia="Times New Roman" w:hAnsi="Times New Roman" w:cs="Times New Roman"/>
          <w:lang w:eastAsia="en-US"/>
        </w:rPr>
        <w:t xml:space="preserve">annual </w:t>
      </w:r>
      <w:r w:rsidRPr="007F37FE">
        <w:rPr>
          <w:rFonts w:ascii="Times New Roman" w:eastAsia="Times New Roman" w:hAnsi="Times New Roman" w:cs="Times New Roman"/>
          <w:lang w:eastAsia="en-US"/>
        </w:rPr>
        <w:t xml:space="preserve">meeting of the </w:t>
      </w:r>
      <w:r>
        <w:rPr>
          <w:rFonts w:ascii="Times New Roman" w:eastAsia="Times New Roman" w:hAnsi="Times New Roman" w:cs="Times New Roman"/>
          <w:lang w:eastAsia="en-US"/>
        </w:rPr>
        <w:t>Music Theory Society of New York State</w:t>
      </w:r>
      <w:r w:rsidRPr="007F37FE">
        <w:rPr>
          <w:rFonts w:ascii="Times New Roman" w:eastAsia="Times New Roman" w:hAnsi="Times New Roman" w:cs="Times New Roman"/>
          <w:lang w:eastAsia="en-US"/>
        </w:rPr>
        <w:t xml:space="preserve">. </w:t>
      </w:r>
      <w:r>
        <w:rPr>
          <w:rFonts w:ascii="Times New Roman" w:eastAsia="Times New Roman" w:hAnsi="Times New Roman" w:cs="Times New Roman"/>
          <w:lang w:eastAsia="en-US"/>
        </w:rPr>
        <w:t>Long Island, NY.</w:t>
      </w:r>
    </w:p>
    <w:p w14:paraId="1AC66C90" w14:textId="03051A5A" w:rsidR="00BA3082" w:rsidRPr="00877584" w:rsidRDefault="00877584" w:rsidP="00877584">
      <w:pPr>
        <w:spacing w:line="480" w:lineRule="auto"/>
        <w:ind w:left="720" w:hanging="720"/>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Yarbus, A. L. (1967). </w:t>
      </w:r>
      <w:r>
        <w:rPr>
          <w:rFonts w:ascii="Times New Roman" w:eastAsia="Times New Roman" w:hAnsi="Times New Roman" w:cs="Times New Roman"/>
          <w:i/>
          <w:lang w:eastAsia="en-US"/>
        </w:rPr>
        <w:t xml:space="preserve">Eye movements and vision. </w:t>
      </w:r>
      <w:r>
        <w:rPr>
          <w:rFonts w:ascii="Times New Roman" w:eastAsia="Times New Roman" w:hAnsi="Times New Roman" w:cs="Times New Roman"/>
          <w:lang w:eastAsia="en-US"/>
        </w:rPr>
        <w:t>New York: Plenum Press.</w:t>
      </w:r>
    </w:p>
    <w:p w14:paraId="493F9253" w14:textId="77777777" w:rsidR="00BA3082" w:rsidRPr="00CE4D24" w:rsidRDefault="00BA3082" w:rsidP="00BA3082">
      <w:pPr>
        <w:spacing w:line="480" w:lineRule="auto"/>
        <w:ind w:left="720" w:hanging="720"/>
        <w:rPr>
          <w:rFonts w:ascii="Times New Roman" w:hAnsi="Times New Roman" w:cs="Times New Roman"/>
        </w:rPr>
      </w:pPr>
    </w:p>
    <w:p w14:paraId="1CB8FBFD" w14:textId="7F6F6489" w:rsidR="007D6C77" w:rsidRPr="00CE4D24" w:rsidRDefault="007D6C77" w:rsidP="00974471">
      <w:pPr>
        <w:spacing w:line="480" w:lineRule="auto"/>
        <w:rPr>
          <w:rFonts w:ascii="Times New Roman" w:hAnsi="Times New Roman" w:cs="Times New Roman"/>
        </w:rPr>
      </w:pPr>
      <w:r w:rsidRPr="00CE4D24">
        <w:rPr>
          <w:rFonts w:ascii="Times New Roman" w:hAnsi="Times New Roman" w:cs="Times New Roman"/>
        </w:rPr>
        <w:br w:type="page"/>
      </w:r>
      <w:r w:rsidRPr="00CE4D24">
        <w:rPr>
          <w:rFonts w:ascii="Times New Roman" w:hAnsi="Times New Roman" w:cs="Times New Roman"/>
          <w:b/>
        </w:rPr>
        <w:lastRenderedPageBreak/>
        <w:t xml:space="preserve"> </w:t>
      </w:r>
    </w:p>
    <w:p w14:paraId="25A98F62" w14:textId="468E147B" w:rsidR="00104724" w:rsidRDefault="00CB7633" w:rsidP="008B0BDD">
      <w:pPr>
        <w:spacing w:line="480" w:lineRule="auto"/>
        <w:rPr>
          <w:rFonts w:ascii="Times New Roman" w:hAnsi="Times New Roman" w:cs="Times New Roman"/>
          <w:b/>
        </w:rPr>
      </w:pPr>
      <w:r w:rsidRPr="00CE4D24">
        <w:rPr>
          <w:rFonts w:ascii="Times New Roman" w:hAnsi="Times New Roman" w:cs="Times New Roman"/>
          <w:b/>
        </w:rPr>
        <w:t>Tables</w:t>
      </w:r>
    </w:p>
    <w:tbl>
      <w:tblPr>
        <w:tblStyle w:val="TableGrid"/>
        <w:tblW w:w="0" w:type="auto"/>
        <w:jc w:val="center"/>
        <w:tblLook w:val="04A0" w:firstRow="1" w:lastRow="0" w:firstColumn="1" w:lastColumn="0" w:noHBand="0" w:noVBand="1"/>
      </w:tblPr>
      <w:tblGrid>
        <w:gridCol w:w="1983"/>
        <w:gridCol w:w="1983"/>
        <w:gridCol w:w="1984"/>
      </w:tblGrid>
      <w:tr w:rsidR="00CF65F8" w14:paraId="3A8CF9D3" w14:textId="77777777" w:rsidTr="008F5022">
        <w:trPr>
          <w:jc w:val="center"/>
        </w:trPr>
        <w:tc>
          <w:tcPr>
            <w:tcW w:w="1983" w:type="dxa"/>
            <w:tcBorders>
              <w:bottom w:val="double" w:sz="4" w:space="0" w:color="auto"/>
            </w:tcBorders>
          </w:tcPr>
          <w:p w14:paraId="2DAE6443" w14:textId="77777777" w:rsidR="00CF65F8" w:rsidRDefault="00CF65F8" w:rsidP="008F5022">
            <w:pPr>
              <w:spacing w:line="480" w:lineRule="auto"/>
              <w:jc w:val="center"/>
              <w:rPr>
                <w:b/>
              </w:rPr>
            </w:pPr>
            <w:r>
              <w:rPr>
                <w:b/>
              </w:rPr>
              <w:t>Tonic family of chords</w:t>
            </w:r>
          </w:p>
        </w:tc>
        <w:tc>
          <w:tcPr>
            <w:tcW w:w="1983" w:type="dxa"/>
            <w:tcBorders>
              <w:bottom w:val="double" w:sz="4" w:space="0" w:color="auto"/>
            </w:tcBorders>
          </w:tcPr>
          <w:p w14:paraId="1649230D" w14:textId="77777777" w:rsidR="00CF65F8" w:rsidRDefault="00CF65F8" w:rsidP="008F5022">
            <w:pPr>
              <w:spacing w:line="480" w:lineRule="auto"/>
              <w:jc w:val="center"/>
              <w:rPr>
                <w:b/>
              </w:rPr>
            </w:pPr>
            <w:r>
              <w:rPr>
                <w:b/>
              </w:rPr>
              <w:t>Pre-dominant family of chords</w:t>
            </w:r>
          </w:p>
        </w:tc>
        <w:tc>
          <w:tcPr>
            <w:tcW w:w="1984" w:type="dxa"/>
            <w:tcBorders>
              <w:bottom w:val="double" w:sz="4" w:space="0" w:color="auto"/>
            </w:tcBorders>
          </w:tcPr>
          <w:p w14:paraId="0ED272DB" w14:textId="77777777" w:rsidR="00CF65F8" w:rsidRDefault="00CF65F8" w:rsidP="008F5022">
            <w:pPr>
              <w:spacing w:line="480" w:lineRule="auto"/>
              <w:jc w:val="center"/>
              <w:rPr>
                <w:b/>
              </w:rPr>
            </w:pPr>
            <w:r>
              <w:rPr>
                <w:b/>
              </w:rPr>
              <w:t>Dominant family of chords</w:t>
            </w:r>
          </w:p>
        </w:tc>
      </w:tr>
      <w:tr w:rsidR="00CF65F8" w14:paraId="19A9392F" w14:textId="77777777" w:rsidTr="008F5022">
        <w:trPr>
          <w:jc w:val="center"/>
        </w:trPr>
        <w:tc>
          <w:tcPr>
            <w:tcW w:w="1983" w:type="dxa"/>
            <w:tcBorders>
              <w:top w:val="double" w:sz="4" w:space="0" w:color="auto"/>
            </w:tcBorders>
          </w:tcPr>
          <w:p w14:paraId="4D58EB51" w14:textId="77777777" w:rsidR="00CF65F8" w:rsidRPr="000C5F02" w:rsidRDefault="00CF65F8" w:rsidP="008F5022">
            <w:pPr>
              <w:spacing w:line="480" w:lineRule="auto"/>
              <w:jc w:val="center"/>
            </w:pPr>
            <w:r>
              <w:t>I, i</w:t>
            </w:r>
          </w:p>
        </w:tc>
        <w:tc>
          <w:tcPr>
            <w:tcW w:w="1983" w:type="dxa"/>
            <w:tcBorders>
              <w:top w:val="double" w:sz="4" w:space="0" w:color="auto"/>
            </w:tcBorders>
          </w:tcPr>
          <w:p w14:paraId="67487032" w14:textId="77777777" w:rsidR="00CF65F8" w:rsidRPr="000C5F02" w:rsidRDefault="00CF65F8" w:rsidP="008F5022">
            <w:pPr>
              <w:spacing w:line="480" w:lineRule="auto"/>
              <w:jc w:val="center"/>
            </w:pPr>
            <w:r w:rsidRPr="00CE4D24">
              <w:t>ii, ii</w:t>
            </w:r>
            <w:r w:rsidRPr="00CE4D24">
              <w:rPr>
                <w:vertAlign w:val="superscript"/>
              </w:rPr>
              <w:t>o</w:t>
            </w:r>
          </w:p>
        </w:tc>
        <w:tc>
          <w:tcPr>
            <w:tcW w:w="1984" w:type="dxa"/>
            <w:tcBorders>
              <w:top w:val="double" w:sz="4" w:space="0" w:color="auto"/>
            </w:tcBorders>
          </w:tcPr>
          <w:p w14:paraId="61050BF9" w14:textId="77777777" w:rsidR="00CF65F8" w:rsidRPr="000C5F02" w:rsidRDefault="00CF65F8" w:rsidP="008F5022">
            <w:pPr>
              <w:pStyle w:val="CellBody"/>
              <w:spacing w:line="480" w:lineRule="auto"/>
              <w:rPr>
                <w:rFonts w:ascii="Times New Roman" w:hAnsi="Times New Roman" w:cs="Times New Roman"/>
                <w:sz w:val="24"/>
                <w:szCs w:val="24"/>
              </w:rPr>
            </w:pPr>
            <w:r w:rsidRPr="000C5F02">
              <w:rPr>
                <w:rFonts w:ascii="Times New Roman" w:hAnsi="Times New Roman" w:cs="Times New Roman"/>
                <w:sz w:val="24"/>
                <w:szCs w:val="24"/>
              </w:rPr>
              <w:t>V</w:t>
            </w:r>
            <w:r w:rsidRPr="000C5F02">
              <w:rPr>
                <w:rFonts w:ascii="Times New Roman" w:hAnsi="Times New Roman" w:cs="Times New Roman"/>
                <w:sz w:val="24"/>
                <w:szCs w:val="24"/>
                <w:vertAlign w:val="superscript"/>
              </w:rPr>
              <w:t>(7)</w:t>
            </w:r>
          </w:p>
        </w:tc>
      </w:tr>
      <w:tr w:rsidR="00CF65F8" w14:paraId="2BA26888" w14:textId="77777777" w:rsidTr="008F5022">
        <w:trPr>
          <w:jc w:val="center"/>
        </w:trPr>
        <w:tc>
          <w:tcPr>
            <w:tcW w:w="1983" w:type="dxa"/>
          </w:tcPr>
          <w:p w14:paraId="0C037EDE" w14:textId="77777777" w:rsidR="00CF65F8" w:rsidRPr="000C5F02" w:rsidRDefault="00CF65F8" w:rsidP="008F5022">
            <w:pPr>
              <w:spacing w:line="480" w:lineRule="auto"/>
              <w:jc w:val="center"/>
            </w:pPr>
            <w:r>
              <w:t>iii, III (sometimes)</w:t>
            </w:r>
          </w:p>
        </w:tc>
        <w:tc>
          <w:tcPr>
            <w:tcW w:w="1983" w:type="dxa"/>
          </w:tcPr>
          <w:p w14:paraId="7D26C65D" w14:textId="77777777" w:rsidR="00CF65F8" w:rsidRPr="000C5F02" w:rsidRDefault="00CF65F8" w:rsidP="008F5022">
            <w:pPr>
              <w:spacing w:line="480" w:lineRule="auto"/>
              <w:jc w:val="center"/>
            </w:pPr>
            <w:r w:rsidRPr="00CE4D24">
              <w:t>IV, iv</w:t>
            </w:r>
          </w:p>
        </w:tc>
        <w:tc>
          <w:tcPr>
            <w:tcW w:w="1984" w:type="dxa"/>
          </w:tcPr>
          <w:p w14:paraId="5394D512" w14:textId="77777777" w:rsidR="00CF65F8" w:rsidRDefault="00CF65F8" w:rsidP="008F5022">
            <w:pPr>
              <w:pStyle w:val="CellBody"/>
              <w:spacing w:line="480" w:lineRule="auto"/>
              <w:rPr>
                <w:rFonts w:ascii="Times New Roman" w:hAnsi="Times New Roman" w:cs="Times New Roman"/>
                <w:sz w:val="24"/>
                <w:szCs w:val="24"/>
              </w:rPr>
            </w:pPr>
            <w:r w:rsidRPr="000C5F02">
              <w:rPr>
                <w:rFonts w:ascii="Times New Roman" w:hAnsi="Times New Roman" w:cs="Times New Roman"/>
                <w:sz w:val="24"/>
                <w:szCs w:val="24"/>
              </w:rPr>
              <w:t>vii</w:t>
            </w:r>
            <w:r w:rsidRPr="000C5F02">
              <w:rPr>
                <w:rFonts w:ascii="Times New Roman" w:hAnsi="Times New Roman" w:cs="Times New Roman"/>
                <w:sz w:val="24"/>
                <w:szCs w:val="24"/>
                <w:vertAlign w:val="superscript"/>
              </w:rPr>
              <w:t>(o7)</w:t>
            </w:r>
            <w:r w:rsidRPr="000C5F02">
              <w:rPr>
                <w:rFonts w:ascii="Times New Roman" w:hAnsi="Times New Roman" w:cs="Times New Roman"/>
                <w:sz w:val="24"/>
                <w:szCs w:val="24"/>
              </w:rPr>
              <w:t xml:space="preserve"> </w:t>
            </w:r>
          </w:p>
          <w:p w14:paraId="0FBEF3FA" w14:textId="77777777" w:rsidR="00CF65F8" w:rsidRPr="000C5F02" w:rsidRDefault="00CF65F8" w:rsidP="008F5022">
            <w:pPr>
              <w:pStyle w:val="CellBody"/>
              <w:spacing w:line="480" w:lineRule="auto"/>
              <w:rPr>
                <w:rFonts w:ascii="Times New Roman" w:hAnsi="Times New Roman" w:cs="Times New Roman"/>
                <w:i/>
                <w:sz w:val="24"/>
                <w:szCs w:val="24"/>
              </w:rPr>
            </w:pPr>
          </w:p>
        </w:tc>
      </w:tr>
      <w:tr w:rsidR="00CF65F8" w14:paraId="44DE144F" w14:textId="77777777" w:rsidTr="008F5022">
        <w:trPr>
          <w:jc w:val="center"/>
        </w:trPr>
        <w:tc>
          <w:tcPr>
            <w:tcW w:w="1983" w:type="dxa"/>
          </w:tcPr>
          <w:p w14:paraId="1090F16A" w14:textId="77777777" w:rsidR="00CF65F8" w:rsidRPr="000C5F02" w:rsidRDefault="00CF65F8" w:rsidP="008F5022">
            <w:pPr>
              <w:spacing w:line="480" w:lineRule="auto"/>
              <w:jc w:val="center"/>
            </w:pPr>
            <w:r>
              <w:t>vi, VI (sometimes)</w:t>
            </w:r>
          </w:p>
        </w:tc>
        <w:tc>
          <w:tcPr>
            <w:tcW w:w="1983" w:type="dxa"/>
          </w:tcPr>
          <w:p w14:paraId="238A3857" w14:textId="77777777" w:rsidR="00CF65F8" w:rsidRDefault="00CF65F8" w:rsidP="008F5022">
            <w:pPr>
              <w:spacing w:line="480" w:lineRule="auto"/>
              <w:jc w:val="center"/>
            </w:pPr>
            <w:r w:rsidRPr="00CE4D24">
              <w:t>vi, VI</w:t>
            </w:r>
          </w:p>
          <w:p w14:paraId="08A02A5D" w14:textId="77777777" w:rsidR="00CF65F8" w:rsidRPr="000C5F02" w:rsidRDefault="00CF65F8" w:rsidP="008F5022">
            <w:pPr>
              <w:spacing w:line="480" w:lineRule="auto"/>
              <w:jc w:val="center"/>
            </w:pPr>
            <w:r>
              <w:t>(sometimes)</w:t>
            </w:r>
          </w:p>
        </w:tc>
        <w:tc>
          <w:tcPr>
            <w:tcW w:w="1984" w:type="dxa"/>
          </w:tcPr>
          <w:p w14:paraId="0385F394" w14:textId="77777777" w:rsidR="00CF65F8" w:rsidRPr="000C5F02" w:rsidRDefault="00CF65F8" w:rsidP="008F5022">
            <w:pPr>
              <w:spacing w:line="480" w:lineRule="auto"/>
              <w:jc w:val="center"/>
            </w:pPr>
          </w:p>
        </w:tc>
      </w:tr>
      <w:tr w:rsidR="00CF65F8" w14:paraId="4F845329" w14:textId="77777777" w:rsidTr="008F5022">
        <w:trPr>
          <w:jc w:val="center"/>
        </w:trPr>
        <w:tc>
          <w:tcPr>
            <w:tcW w:w="1983" w:type="dxa"/>
          </w:tcPr>
          <w:p w14:paraId="16BE0699" w14:textId="77777777" w:rsidR="00CF65F8" w:rsidRPr="000C5F02" w:rsidRDefault="00CF65F8" w:rsidP="008F5022">
            <w:pPr>
              <w:spacing w:line="480" w:lineRule="auto"/>
              <w:jc w:val="center"/>
            </w:pPr>
          </w:p>
        </w:tc>
        <w:tc>
          <w:tcPr>
            <w:tcW w:w="1983" w:type="dxa"/>
          </w:tcPr>
          <w:p w14:paraId="130FE4A4" w14:textId="77777777" w:rsidR="00CF65F8" w:rsidRPr="000C5F02" w:rsidRDefault="00CF65F8" w:rsidP="008F5022">
            <w:pPr>
              <w:spacing w:line="480" w:lineRule="auto"/>
              <w:jc w:val="center"/>
            </w:pPr>
            <w:r w:rsidRPr="00CE4D24">
              <w:t>V</w:t>
            </w:r>
            <w:r>
              <w:rPr>
                <w:vertAlign w:val="superscript"/>
              </w:rPr>
              <w:t>(7)</w:t>
            </w:r>
            <w:r w:rsidRPr="00CE4D24">
              <w:t>/V, vii</w:t>
            </w:r>
            <w:r w:rsidRPr="00CE4D24">
              <w:rPr>
                <w:vertAlign w:val="superscript"/>
              </w:rPr>
              <w:t>o7</w:t>
            </w:r>
            <w:r w:rsidRPr="00CE4D24">
              <w:t>/V</w:t>
            </w:r>
          </w:p>
        </w:tc>
        <w:tc>
          <w:tcPr>
            <w:tcW w:w="1984" w:type="dxa"/>
          </w:tcPr>
          <w:p w14:paraId="63C31EE0" w14:textId="77777777" w:rsidR="00CF65F8" w:rsidRPr="000C5F02" w:rsidRDefault="00CF65F8" w:rsidP="008F5022">
            <w:pPr>
              <w:spacing w:line="480" w:lineRule="auto"/>
              <w:jc w:val="center"/>
            </w:pPr>
          </w:p>
        </w:tc>
      </w:tr>
      <w:tr w:rsidR="00CF65F8" w14:paraId="5EBD9D31" w14:textId="77777777" w:rsidTr="008F5022">
        <w:trPr>
          <w:jc w:val="center"/>
        </w:trPr>
        <w:tc>
          <w:tcPr>
            <w:tcW w:w="1983" w:type="dxa"/>
          </w:tcPr>
          <w:p w14:paraId="2277394B" w14:textId="77777777" w:rsidR="00CF65F8" w:rsidRPr="000C5F02" w:rsidRDefault="00CF65F8" w:rsidP="008F5022">
            <w:pPr>
              <w:spacing w:line="480" w:lineRule="auto"/>
              <w:jc w:val="center"/>
            </w:pPr>
          </w:p>
        </w:tc>
        <w:tc>
          <w:tcPr>
            <w:tcW w:w="1983" w:type="dxa"/>
          </w:tcPr>
          <w:p w14:paraId="52DDAD37" w14:textId="77777777" w:rsidR="00CF65F8" w:rsidRPr="000C5F02" w:rsidRDefault="00CF65F8" w:rsidP="008F5022">
            <w:pPr>
              <w:spacing w:line="480" w:lineRule="auto"/>
              <w:jc w:val="center"/>
            </w:pPr>
            <w:r w:rsidRPr="00CE4D24">
              <w:t>bII</w:t>
            </w:r>
            <w:r w:rsidRPr="007C61CE">
              <w:rPr>
                <w:vertAlign w:val="superscript"/>
              </w:rPr>
              <w:t>6</w:t>
            </w:r>
          </w:p>
        </w:tc>
        <w:tc>
          <w:tcPr>
            <w:tcW w:w="1984" w:type="dxa"/>
          </w:tcPr>
          <w:p w14:paraId="1D4AEEF3" w14:textId="77777777" w:rsidR="00CF65F8" w:rsidRPr="000C5F02" w:rsidRDefault="00CF65F8" w:rsidP="008F5022">
            <w:pPr>
              <w:spacing w:line="480" w:lineRule="auto"/>
              <w:jc w:val="center"/>
            </w:pPr>
          </w:p>
        </w:tc>
      </w:tr>
      <w:tr w:rsidR="00CF65F8" w14:paraId="735696E8" w14:textId="77777777" w:rsidTr="008F5022">
        <w:trPr>
          <w:jc w:val="center"/>
        </w:trPr>
        <w:tc>
          <w:tcPr>
            <w:tcW w:w="1983" w:type="dxa"/>
          </w:tcPr>
          <w:p w14:paraId="2B44547E" w14:textId="77777777" w:rsidR="00CF65F8" w:rsidRPr="000C5F02" w:rsidRDefault="00CF65F8" w:rsidP="008F5022">
            <w:pPr>
              <w:spacing w:line="480" w:lineRule="auto"/>
              <w:jc w:val="center"/>
            </w:pPr>
          </w:p>
        </w:tc>
        <w:tc>
          <w:tcPr>
            <w:tcW w:w="1983" w:type="dxa"/>
          </w:tcPr>
          <w:p w14:paraId="776A2AA1" w14:textId="77777777" w:rsidR="00CF65F8" w:rsidRPr="000C5F02" w:rsidRDefault="00CF65F8" w:rsidP="008F5022">
            <w:pPr>
              <w:spacing w:line="480" w:lineRule="auto"/>
              <w:jc w:val="center"/>
            </w:pPr>
            <w:r>
              <w:t>It</w:t>
            </w:r>
            <w:r w:rsidRPr="007C61CE">
              <w:rPr>
                <w:vertAlign w:val="superscript"/>
              </w:rPr>
              <w:t>+6</w:t>
            </w:r>
          </w:p>
        </w:tc>
        <w:tc>
          <w:tcPr>
            <w:tcW w:w="1984" w:type="dxa"/>
          </w:tcPr>
          <w:p w14:paraId="3EF25FEB" w14:textId="77777777" w:rsidR="00CF65F8" w:rsidRPr="000C5F02" w:rsidRDefault="00CF65F8" w:rsidP="008F5022">
            <w:pPr>
              <w:spacing w:line="480" w:lineRule="auto"/>
              <w:jc w:val="center"/>
            </w:pPr>
          </w:p>
        </w:tc>
      </w:tr>
      <w:tr w:rsidR="00CF65F8" w14:paraId="1C902600" w14:textId="77777777" w:rsidTr="008F5022">
        <w:trPr>
          <w:jc w:val="center"/>
        </w:trPr>
        <w:tc>
          <w:tcPr>
            <w:tcW w:w="1983" w:type="dxa"/>
          </w:tcPr>
          <w:p w14:paraId="5BE828A2" w14:textId="77777777" w:rsidR="00CF65F8" w:rsidRPr="000C5F02" w:rsidRDefault="00CF65F8" w:rsidP="008F5022">
            <w:pPr>
              <w:spacing w:line="480" w:lineRule="auto"/>
              <w:jc w:val="center"/>
            </w:pPr>
          </w:p>
        </w:tc>
        <w:tc>
          <w:tcPr>
            <w:tcW w:w="1983" w:type="dxa"/>
          </w:tcPr>
          <w:p w14:paraId="746BAD7C" w14:textId="77777777" w:rsidR="00CF65F8" w:rsidRDefault="00CF65F8" w:rsidP="008F5022">
            <w:pPr>
              <w:spacing w:line="480" w:lineRule="auto"/>
              <w:jc w:val="center"/>
            </w:pPr>
            <w:r w:rsidRPr="00CE4D24">
              <w:t>F</w:t>
            </w:r>
            <w:r>
              <w:t>r</w:t>
            </w:r>
            <w:r w:rsidRPr="007C61CE">
              <w:rPr>
                <w:vertAlign w:val="superscript"/>
              </w:rPr>
              <w:t>+6</w:t>
            </w:r>
          </w:p>
        </w:tc>
        <w:tc>
          <w:tcPr>
            <w:tcW w:w="1984" w:type="dxa"/>
          </w:tcPr>
          <w:p w14:paraId="61EB57B2" w14:textId="77777777" w:rsidR="00CF65F8" w:rsidRPr="000C5F02" w:rsidRDefault="00CF65F8" w:rsidP="008F5022">
            <w:pPr>
              <w:spacing w:line="480" w:lineRule="auto"/>
              <w:jc w:val="center"/>
            </w:pPr>
          </w:p>
        </w:tc>
      </w:tr>
      <w:tr w:rsidR="00CF65F8" w14:paraId="05CD0A28" w14:textId="77777777" w:rsidTr="008F5022">
        <w:trPr>
          <w:jc w:val="center"/>
        </w:trPr>
        <w:tc>
          <w:tcPr>
            <w:tcW w:w="1983" w:type="dxa"/>
          </w:tcPr>
          <w:p w14:paraId="610E9BC6" w14:textId="77777777" w:rsidR="00CF65F8" w:rsidRPr="000C5F02" w:rsidRDefault="00CF65F8" w:rsidP="008F5022">
            <w:pPr>
              <w:spacing w:line="480" w:lineRule="auto"/>
              <w:jc w:val="center"/>
            </w:pPr>
          </w:p>
        </w:tc>
        <w:tc>
          <w:tcPr>
            <w:tcW w:w="1983" w:type="dxa"/>
          </w:tcPr>
          <w:p w14:paraId="087AE99A" w14:textId="77777777" w:rsidR="00CF65F8" w:rsidRDefault="00CF65F8" w:rsidP="008F5022">
            <w:pPr>
              <w:spacing w:line="480" w:lineRule="auto"/>
              <w:jc w:val="center"/>
            </w:pPr>
            <w:r>
              <w:t>Ger</w:t>
            </w:r>
            <w:r w:rsidRPr="007C61CE">
              <w:rPr>
                <w:vertAlign w:val="superscript"/>
              </w:rPr>
              <w:t>+6</w:t>
            </w:r>
          </w:p>
        </w:tc>
        <w:tc>
          <w:tcPr>
            <w:tcW w:w="1984" w:type="dxa"/>
          </w:tcPr>
          <w:p w14:paraId="6E607748" w14:textId="77777777" w:rsidR="00CF65F8" w:rsidRPr="000C5F02" w:rsidRDefault="00CF65F8" w:rsidP="008F5022">
            <w:pPr>
              <w:spacing w:line="480" w:lineRule="auto"/>
              <w:jc w:val="center"/>
            </w:pPr>
          </w:p>
        </w:tc>
      </w:tr>
    </w:tbl>
    <w:p w14:paraId="260B63E5" w14:textId="77777777" w:rsidR="00CF65F8" w:rsidRDefault="00CF65F8" w:rsidP="00CF65F8">
      <w:pPr>
        <w:spacing w:line="480" w:lineRule="auto"/>
        <w:rPr>
          <w:rFonts w:ascii="Times New Roman" w:hAnsi="Times New Roman" w:cs="Times New Roman"/>
          <w:b/>
        </w:rPr>
      </w:pPr>
    </w:p>
    <w:p w14:paraId="1E0406FC" w14:textId="77777777" w:rsidR="00CF65F8" w:rsidRPr="00CE4D24" w:rsidRDefault="00CF65F8" w:rsidP="00CF65F8">
      <w:pPr>
        <w:spacing w:line="480" w:lineRule="auto"/>
        <w:rPr>
          <w:rStyle w:val="ICMPCTableTitleTextChar"/>
          <w:sz w:val="24"/>
          <w:szCs w:val="24"/>
        </w:rPr>
      </w:pPr>
      <w:r w:rsidRPr="00CE4D24">
        <w:rPr>
          <w:rStyle w:val="ICMPCTableTitleChar"/>
          <w:rFonts w:ascii="Times New Roman" w:hAnsi="Times New Roman" w:cs="Times New Roman"/>
          <w:sz w:val="24"/>
          <w:szCs w:val="24"/>
        </w:rPr>
        <w:t xml:space="preserve">Table </w:t>
      </w:r>
      <w:r>
        <w:rPr>
          <w:rStyle w:val="ICMPCTableTitleChar"/>
          <w:rFonts w:ascii="Times New Roman" w:hAnsi="Times New Roman" w:cs="Times New Roman"/>
          <w:sz w:val="24"/>
          <w:szCs w:val="24"/>
        </w:rPr>
        <w:t>1</w:t>
      </w:r>
      <w:r w:rsidRPr="00CE4D24">
        <w:rPr>
          <w:rStyle w:val="ICMPCTableTitleChar"/>
          <w:rFonts w:ascii="Times New Roman" w:hAnsi="Times New Roman" w:cs="Times New Roman"/>
          <w:b w:val="0"/>
          <w:sz w:val="24"/>
          <w:szCs w:val="24"/>
        </w:rPr>
        <w:t xml:space="preserve">. </w:t>
      </w:r>
      <w:r>
        <w:rPr>
          <w:rStyle w:val="ICMPCTableTitleChar"/>
          <w:rFonts w:ascii="Times New Roman" w:hAnsi="Times New Roman" w:cs="Times New Roman"/>
          <w:b w:val="0"/>
          <w:sz w:val="24"/>
          <w:szCs w:val="24"/>
        </w:rPr>
        <w:t>Chords typically heard in the tonic, pre-dominant, and dominant families of chords.</w:t>
      </w:r>
    </w:p>
    <w:p w14:paraId="50529D34" w14:textId="4E96CA31" w:rsidR="002E6779" w:rsidRDefault="002E6779" w:rsidP="00723FEA">
      <w:pPr>
        <w:spacing w:line="480" w:lineRule="auto"/>
        <w:rPr>
          <w:rFonts w:ascii="Times New Roman" w:hAnsi="Times New Roman" w:cs="Times New Roman"/>
          <w:b/>
        </w:rPr>
      </w:pPr>
      <w:r>
        <w:rPr>
          <w:rFonts w:ascii="Times New Roman" w:hAnsi="Times New Roman" w:cs="Times New Roman"/>
          <w:b/>
        </w:rPr>
        <w:br w:type="page"/>
      </w:r>
    </w:p>
    <w:tbl>
      <w:tblPr>
        <w:tblStyle w:val="TableGrid"/>
        <w:tblW w:w="0" w:type="auto"/>
        <w:jc w:val="center"/>
        <w:tblLayout w:type="fixed"/>
        <w:tblLook w:val="04A0" w:firstRow="1" w:lastRow="0" w:firstColumn="1" w:lastColumn="0" w:noHBand="0" w:noVBand="1"/>
      </w:tblPr>
      <w:tblGrid>
        <w:gridCol w:w="1521"/>
        <w:gridCol w:w="5310"/>
      </w:tblGrid>
      <w:tr w:rsidR="002E6779" w:rsidRPr="00D02E61" w14:paraId="18C37287" w14:textId="77777777" w:rsidTr="00CD240B">
        <w:trPr>
          <w:trHeight w:val="720"/>
          <w:jc w:val="center"/>
        </w:trPr>
        <w:tc>
          <w:tcPr>
            <w:tcW w:w="1521" w:type="dxa"/>
            <w:vAlign w:val="center"/>
          </w:tcPr>
          <w:p w14:paraId="68AE41F3" w14:textId="0CCBFD78" w:rsidR="002E6779" w:rsidRPr="000C5F02" w:rsidRDefault="002E6779" w:rsidP="00E2006E">
            <w:r>
              <w:lastRenderedPageBreak/>
              <w:t>Chromatic pre-dominant chords</w:t>
            </w:r>
          </w:p>
        </w:tc>
        <w:tc>
          <w:tcPr>
            <w:tcW w:w="5310" w:type="dxa"/>
          </w:tcPr>
          <w:p w14:paraId="2B3A0A14" w14:textId="77777777" w:rsidR="002E6779" w:rsidRDefault="002E6779" w:rsidP="00607432">
            <w:pPr>
              <w:spacing w:line="480" w:lineRule="auto"/>
              <w:jc w:val="center"/>
            </w:pPr>
          </w:p>
          <w:p w14:paraId="231CD6FF" w14:textId="77777777" w:rsidR="002A5AD3" w:rsidRPr="002E6779" w:rsidRDefault="00D40DB7" w:rsidP="00607432">
            <w:pPr>
              <w:spacing w:line="480" w:lineRule="auto"/>
              <w:jc w:val="center"/>
            </w:pPr>
            <w:r w:rsidRPr="002E6779">
              <w:t>V/V, V</w:t>
            </w:r>
            <w:r w:rsidRPr="002E6779">
              <w:rPr>
                <w:vertAlign w:val="superscript"/>
              </w:rPr>
              <w:t>7</w:t>
            </w:r>
            <w:r w:rsidRPr="002E6779">
              <w:t>/V, Ger6, Fr6, It6, vii</w:t>
            </w:r>
            <w:r w:rsidRPr="002E6779">
              <w:rPr>
                <w:vertAlign w:val="superscript"/>
              </w:rPr>
              <w:t>o</w:t>
            </w:r>
            <w:r w:rsidRPr="002E6779">
              <w:t>/V, vii</w:t>
            </w:r>
            <w:r w:rsidRPr="002E6779">
              <w:rPr>
                <w:vertAlign w:val="superscript"/>
              </w:rPr>
              <w:t>o7</w:t>
            </w:r>
            <w:r w:rsidRPr="002E6779">
              <w:t>/V, bII</w:t>
            </w:r>
          </w:p>
          <w:p w14:paraId="279FAB3A" w14:textId="7E37517C" w:rsidR="002E6779" w:rsidRPr="000C5F02" w:rsidRDefault="002E6779" w:rsidP="00607432">
            <w:pPr>
              <w:spacing w:line="480" w:lineRule="auto"/>
              <w:jc w:val="center"/>
            </w:pPr>
          </w:p>
        </w:tc>
      </w:tr>
      <w:tr w:rsidR="002E6779" w:rsidRPr="000C5F02" w14:paraId="3E89E8F4" w14:textId="77777777" w:rsidTr="00CD240B">
        <w:trPr>
          <w:trHeight w:val="720"/>
          <w:jc w:val="center"/>
        </w:trPr>
        <w:tc>
          <w:tcPr>
            <w:tcW w:w="1521" w:type="dxa"/>
            <w:vAlign w:val="center"/>
          </w:tcPr>
          <w:p w14:paraId="1D0D6CE7" w14:textId="58191996" w:rsidR="002E6779" w:rsidRPr="000C5F02" w:rsidRDefault="002E6779" w:rsidP="00E2006E">
            <w:r>
              <w:t>Diatonic pre-dominant chords</w:t>
            </w:r>
          </w:p>
        </w:tc>
        <w:tc>
          <w:tcPr>
            <w:tcW w:w="5310" w:type="dxa"/>
          </w:tcPr>
          <w:p w14:paraId="6CA16AFE" w14:textId="77777777" w:rsidR="002E6779" w:rsidRDefault="002E6779" w:rsidP="00607432">
            <w:pPr>
              <w:spacing w:line="480" w:lineRule="auto"/>
              <w:jc w:val="center"/>
            </w:pPr>
          </w:p>
          <w:p w14:paraId="26CBE501" w14:textId="348B39DC" w:rsidR="002A5AD3" w:rsidRPr="002E6779" w:rsidRDefault="00D40DB7" w:rsidP="00607432">
            <w:pPr>
              <w:spacing w:line="480" w:lineRule="auto"/>
              <w:jc w:val="center"/>
            </w:pPr>
            <w:r w:rsidRPr="002E6779">
              <w:t>IV, IV</w:t>
            </w:r>
            <w:r w:rsidRPr="002E6779">
              <w:rPr>
                <w:vertAlign w:val="superscript"/>
              </w:rPr>
              <w:t>7</w:t>
            </w:r>
            <w:r w:rsidRPr="002E6779">
              <w:t>, iv, iv</w:t>
            </w:r>
            <w:r w:rsidRPr="002E6779">
              <w:rPr>
                <w:vertAlign w:val="superscript"/>
              </w:rPr>
              <w:t>7</w:t>
            </w:r>
            <w:r w:rsidRPr="002E6779">
              <w:t>, ii, ii7, ii</w:t>
            </w:r>
            <w:r w:rsidRPr="002E6779">
              <w:rPr>
                <w:vertAlign w:val="superscript"/>
              </w:rPr>
              <w:t>o</w:t>
            </w:r>
            <w:r w:rsidRPr="002E6779">
              <w:t>, ii</w:t>
            </w:r>
            <w:r w:rsidRPr="002E6779">
              <w:rPr>
                <w:vertAlign w:val="superscript"/>
              </w:rPr>
              <w:t>ø7</w:t>
            </w:r>
          </w:p>
          <w:p w14:paraId="4EB4C08F" w14:textId="6CD2E941" w:rsidR="002E6779" w:rsidRPr="002E6779" w:rsidRDefault="002E6779" w:rsidP="00607432">
            <w:pPr>
              <w:spacing w:line="480" w:lineRule="auto"/>
              <w:jc w:val="center"/>
            </w:pPr>
          </w:p>
        </w:tc>
      </w:tr>
      <w:tr w:rsidR="002E6779" w:rsidRPr="000C5F02" w14:paraId="613DD831" w14:textId="77777777" w:rsidTr="00CD240B">
        <w:trPr>
          <w:trHeight w:val="720"/>
          <w:jc w:val="center"/>
        </w:trPr>
        <w:tc>
          <w:tcPr>
            <w:tcW w:w="1521" w:type="dxa"/>
            <w:vAlign w:val="center"/>
          </w:tcPr>
          <w:p w14:paraId="0B4F0018" w14:textId="55F7782A" w:rsidR="002E6779" w:rsidRDefault="002E6779" w:rsidP="00E2006E">
            <w:r>
              <w:t>Bridge chords</w:t>
            </w:r>
          </w:p>
        </w:tc>
        <w:tc>
          <w:tcPr>
            <w:tcW w:w="5310" w:type="dxa"/>
          </w:tcPr>
          <w:p w14:paraId="4206E052" w14:textId="77777777" w:rsidR="002E6779" w:rsidRDefault="002E6779" w:rsidP="00607432">
            <w:pPr>
              <w:spacing w:line="480" w:lineRule="auto"/>
              <w:jc w:val="center"/>
            </w:pPr>
          </w:p>
          <w:p w14:paraId="36E8A410" w14:textId="77777777" w:rsidR="002E6779" w:rsidRDefault="00D40DB7" w:rsidP="00607432">
            <w:pPr>
              <w:spacing w:line="480" w:lineRule="auto"/>
              <w:jc w:val="center"/>
              <w:rPr>
                <w:vertAlign w:val="superscript"/>
              </w:rPr>
            </w:pPr>
            <w:r w:rsidRPr="002E6779">
              <w:t>iii, iii</w:t>
            </w:r>
            <w:r w:rsidRPr="002E6779">
              <w:rPr>
                <w:vertAlign w:val="superscript"/>
              </w:rPr>
              <w:t>7</w:t>
            </w:r>
            <w:r w:rsidRPr="002E6779">
              <w:t>, bIII, bIII</w:t>
            </w:r>
            <w:r w:rsidRPr="002E6779">
              <w:rPr>
                <w:vertAlign w:val="superscript"/>
              </w:rPr>
              <w:t>7</w:t>
            </w:r>
            <w:r w:rsidRPr="002E6779">
              <w:t>, vi, vi</w:t>
            </w:r>
            <w:r w:rsidRPr="002E6779">
              <w:rPr>
                <w:vertAlign w:val="superscript"/>
              </w:rPr>
              <w:t>7</w:t>
            </w:r>
            <w:r w:rsidRPr="002E6779">
              <w:t>, bVI, bVI</w:t>
            </w:r>
            <w:r w:rsidRPr="002E6779">
              <w:rPr>
                <w:vertAlign w:val="superscript"/>
              </w:rPr>
              <w:t>7</w:t>
            </w:r>
          </w:p>
          <w:p w14:paraId="70C35F73" w14:textId="1B8335A8" w:rsidR="002E6779" w:rsidRPr="002E6779" w:rsidRDefault="002E6779" w:rsidP="00607432">
            <w:pPr>
              <w:spacing w:line="480" w:lineRule="auto"/>
              <w:jc w:val="center"/>
            </w:pPr>
          </w:p>
        </w:tc>
      </w:tr>
      <w:tr w:rsidR="002E6779" w:rsidRPr="000C5F02" w14:paraId="68D8E580" w14:textId="77777777" w:rsidTr="00CD240B">
        <w:trPr>
          <w:trHeight w:val="720"/>
          <w:jc w:val="center"/>
        </w:trPr>
        <w:tc>
          <w:tcPr>
            <w:tcW w:w="1521" w:type="dxa"/>
            <w:vAlign w:val="center"/>
          </w:tcPr>
          <w:p w14:paraId="0F7ED82E" w14:textId="2861BA69" w:rsidR="002E6779" w:rsidRDefault="002E6779" w:rsidP="00E2006E">
            <w:r>
              <w:t>Non pre-dominant chords</w:t>
            </w:r>
          </w:p>
        </w:tc>
        <w:tc>
          <w:tcPr>
            <w:tcW w:w="5310" w:type="dxa"/>
          </w:tcPr>
          <w:p w14:paraId="13AE3F68" w14:textId="77777777" w:rsidR="002E6779" w:rsidRDefault="002E6779" w:rsidP="00607432">
            <w:pPr>
              <w:spacing w:line="480" w:lineRule="auto"/>
              <w:jc w:val="center"/>
            </w:pPr>
          </w:p>
          <w:p w14:paraId="7F2C6BDF" w14:textId="1B23106E" w:rsidR="002A5AD3" w:rsidRPr="002E6779" w:rsidRDefault="00D40DB7" w:rsidP="00607432">
            <w:pPr>
              <w:spacing w:line="480" w:lineRule="auto"/>
              <w:jc w:val="center"/>
            </w:pPr>
            <w:r w:rsidRPr="002E6779">
              <w:t>I, I</w:t>
            </w:r>
            <w:r w:rsidRPr="002E6779">
              <w:rPr>
                <w:vertAlign w:val="superscript"/>
              </w:rPr>
              <w:t>7</w:t>
            </w:r>
            <w:r w:rsidRPr="002E6779">
              <w:t>, i, i</w:t>
            </w:r>
            <w:r w:rsidRPr="002E6779">
              <w:rPr>
                <w:vertAlign w:val="superscript"/>
              </w:rPr>
              <w:t>7</w:t>
            </w:r>
            <w:r w:rsidRPr="002E6779">
              <w:t>, vii</w:t>
            </w:r>
            <w:r w:rsidRPr="002E6779">
              <w:rPr>
                <w:vertAlign w:val="superscript"/>
              </w:rPr>
              <w:t>o</w:t>
            </w:r>
            <w:r w:rsidRPr="002E6779">
              <w:t>, vii</w:t>
            </w:r>
            <w:r w:rsidRPr="002E6779">
              <w:rPr>
                <w:vertAlign w:val="superscript"/>
              </w:rPr>
              <w:t>o7</w:t>
            </w:r>
            <w:r w:rsidRPr="002E6779">
              <w:t>, vii</w:t>
            </w:r>
            <w:r w:rsidRPr="002E6779">
              <w:rPr>
                <w:vertAlign w:val="superscript"/>
              </w:rPr>
              <w:t>ø7</w:t>
            </w:r>
          </w:p>
          <w:p w14:paraId="10381450" w14:textId="77777777" w:rsidR="002E6779" w:rsidRPr="002E6779" w:rsidRDefault="002E6779" w:rsidP="00607432">
            <w:pPr>
              <w:spacing w:line="480" w:lineRule="auto"/>
              <w:jc w:val="center"/>
            </w:pPr>
          </w:p>
        </w:tc>
      </w:tr>
    </w:tbl>
    <w:p w14:paraId="122FFD41" w14:textId="77777777" w:rsidR="002E6779" w:rsidRDefault="002E6779" w:rsidP="00607432">
      <w:pPr>
        <w:spacing w:line="480" w:lineRule="auto"/>
        <w:jc w:val="center"/>
        <w:rPr>
          <w:rStyle w:val="ICMPCTableTitleChar"/>
          <w:rFonts w:ascii="Times New Roman" w:hAnsi="Times New Roman" w:cs="Times New Roman"/>
          <w:sz w:val="24"/>
          <w:szCs w:val="24"/>
        </w:rPr>
      </w:pPr>
    </w:p>
    <w:p w14:paraId="55ED7861" w14:textId="43483282" w:rsidR="002E6779" w:rsidRDefault="002E6779" w:rsidP="002E6779">
      <w:pPr>
        <w:spacing w:line="480" w:lineRule="auto"/>
        <w:rPr>
          <w:rFonts w:ascii="Times New Roman" w:hAnsi="Times New Roman" w:cs="Times New Roman"/>
        </w:rPr>
      </w:pPr>
      <w:r w:rsidRPr="00CE4D24">
        <w:rPr>
          <w:rStyle w:val="ICMPCTableTitleChar"/>
          <w:rFonts w:ascii="Times New Roman" w:hAnsi="Times New Roman" w:cs="Times New Roman"/>
          <w:sz w:val="24"/>
          <w:szCs w:val="24"/>
        </w:rPr>
        <w:t xml:space="preserve">Table </w:t>
      </w:r>
      <w:r w:rsidR="00723FEA">
        <w:rPr>
          <w:rStyle w:val="ICMPCTableTitleChar"/>
          <w:rFonts w:ascii="Times New Roman" w:hAnsi="Times New Roman" w:cs="Times New Roman"/>
          <w:sz w:val="24"/>
          <w:szCs w:val="24"/>
        </w:rPr>
        <w:t>2</w:t>
      </w:r>
      <w:r w:rsidRPr="00CE4D24">
        <w:rPr>
          <w:rStyle w:val="ICMPCTableTitleChar"/>
          <w:rFonts w:ascii="Times New Roman" w:hAnsi="Times New Roman" w:cs="Times New Roman"/>
          <w:b w:val="0"/>
          <w:sz w:val="24"/>
          <w:szCs w:val="24"/>
        </w:rPr>
        <w:t xml:space="preserve">. </w:t>
      </w:r>
      <w:r>
        <w:rPr>
          <w:rFonts w:ascii="Times New Roman" w:hAnsi="Times New Roman" w:cs="Times New Roman"/>
        </w:rPr>
        <w:t xml:space="preserve">The 31 chords rated that preceded the dominant chord. </w:t>
      </w:r>
    </w:p>
    <w:p w14:paraId="084C9980" w14:textId="77777777" w:rsidR="00A021E2" w:rsidRDefault="00A021E2" w:rsidP="002E6779">
      <w:pPr>
        <w:spacing w:line="480" w:lineRule="auto"/>
        <w:rPr>
          <w:rFonts w:ascii="Times New Roman" w:hAnsi="Times New Roman" w:cs="Times New Roman"/>
        </w:rPr>
      </w:pPr>
    </w:p>
    <w:p w14:paraId="7C5930DF" w14:textId="77777777" w:rsidR="00A021E2" w:rsidRPr="00CE4D24" w:rsidRDefault="00A021E2" w:rsidP="00A021E2">
      <w:pPr>
        <w:spacing w:line="480" w:lineRule="auto"/>
        <w:ind w:hanging="450"/>
        <w:rPr>
          <w:rFonts w:ascii="Times New Roman" w:hAnsi="Times New Roman" w:cs="Times New Roman"/>
          <w:b/>
        </w:rPr>
      </w:pPr>
      <w:r>
        <w:rPr>
          <w:rFonts w:ascii="Times New Roman" w:hAnsi="Times New Roman" w:cs="Times New Roman"/>
        </w:rPr>
        <w:br w:type="page"/>
      </w:r>
    </w:p>
    <w:tbl>
      <w:tblPr>
        <w:tblW w:w="9540" w:type="dxa"/>
        <w:tblInd w:w="-410" w:type="dxa"/>
        <w:tblLayout w:type="fixed"/>
        <w:tblCellMar>
          <w:left w:w="40" w:type="dxa"/>
          <w:right w:w="40" w:type="dxa"/>
        </w:tblCellMar>
        <w:tblLook w:val="0000" w:firstRow="0" w:lastRow="0" w:firstColumn="0" w:lastColumn="0" w:noHBand="0" w:noVBand="0"/>
      </w:tblPr>
      <w:tblGrid>
        <w:gridCol w:w="990"/>
        <w:gridCol w:w="1710"/>
        <w:gridCol w:w="1710"/>
        <w:gridCol w:w="1710"/>
        <w:gridCol w:w="1710"/>
        <w:gridCol w:w="1710"/>
      </w:tblGrid>
      <w:tr w:rsidR="00A91826" w:rsidRPr="00CE4D24" w14:paraId="26C21E39" w14:textId="0CA4B9D7" w:rsidTr="00F24C7E">
        <w:trPr>
          <w:trHeight w:val="259"/>
        </w:trPr>
        <w:tc>
          <w:tcPr>
            <w:tcW w:w="990" w:type="dxa"/>
            <w:vMerge w:val="restart"/>
            <w:tcBorders>
              <w:top w:val="single" w:sz="2" w:space="0" w:color="auto"/>
              <w:left w:val="single" w:sz="2" w:space="0" w:color="auto"/>
              <w:right w:val="double" w:sz="4" w:space="0" w:color="auto"/>
            </w:tcBorders>
          </w:tcPr>
          <w:p w14:paraId="04B4DF0A" w14:textId="77777777" w:rsidR="000D62FF" w:rsidRPr="00CE4D24" w:rsidRDefault="000D62FF" w:rsidP="00CD240B">
            <w:pPr>
              <w:pStyle w:val="CellHeading"/>
              <w:spacing w:line="480" w:lineRule="auto"/>
              <w:rPr>
                <w:rFonts w:ascii="Times New Roman" w:hAnsi="Times New Roman" w:cs="Times New Roman"/>
                <w:sz w:val="24"/>
                <w:szCs w:val="24"/>
              </w:rPr>
            </w:pPr>
          </w:p>
        </w:tc>
        <w:tc>
          <w:tcPr>
            <w:tcW w:w="8550" w:type="dxa"/>
            <w:gridSpan w:val="5"/>
            <w:tcBorders>
              <w:top w:val="single" w:sz="4" w:space="0" w:color="auto"/>
              <w:left w:val="double" w:sz="4" w:space="0" w:color="auto"/>
              <w:right w:val="single" w:sz="2" w:space="0" w:color="auto"/>
            </w:tcBorders>
          </w:tcPr>
          <w:p w14:paraId="145C3E7F" w14:textId="786539D3" w:rsidR="000D62FF" w:rsidRPr="00133B2A" w:rsidRDefault="000D62FF" w:rsidP="00CD240B">
            <w:pPr>
              <w:pStyle w:val="CellHeading"/>
              <w:tabs>
                <w:tab w:val="center" w:pos="3245"/>
                <w:tab w:val="right" w:pos="6490"/>
              </w:tabs>
              <w:spacing w:line="480" w:lineRule="auto"/>
              <w:rPr>
                <w:rFonts w:ascii="Times New Roman" w:hAnsi="Times New Roman" w:cs="Times New Roman"/>
                <w:b w:val="0"/>
                <w:sz w:val="24"/>
                <w:szCs w:val="24"/>
              </w:rPr>
            </w:pPr>
            <w:r w:rsidRPr="00133B2A">
              <w:rPr>
                <w:rFonts w:ascii="Times New Roman" w:hAnsi="Times New Roman" w:cs="Times New Roman"/>
                <w:b w:val="0"/>
                <w:sz w:val="24"/>
                <w:szCs w:val="24"/>
              </w:rPr>
              <w:t>Factors hypothesized to contribute to pre-dominant attraction</w:t>
            </w:r>
          </w:p>
        </w:tc>
      </w:tr>
      <w:tr w:rsidR="006277F6" w:rsidRPr="00CE4D24" w14:paraId="69AC5D76" w14:textId="3976E0D0" w:rsidTr="000D62FF">
        <w:trPr>
          <w:trHeight w:val="544"/>
        </w:trPr>
        <w:tc>
          <w:tcPr>
            <w:tcW w:w="990" w:type="dxa"/>
            <w:vMerge/>
            <w:tcBorders>
              <w:left w:val="single" w:sz="2" w:space="0" w:color="auto"/>
              <w:right w:val="double" w:sz="4" w:space="0" w:color="auto"/>
            </w:tcBorders>
          </w:tcPr>
          <w:p w14:paraId="000E49CD" w14:textId="77777777" w:rsidR="000D62FF" w:rsidRPr="00CE4D24" w:rsidRDefault="000D62FF" w:rsidP="00CD240B">
            <w:pPr>
              <w:pStyle w:val="CellBody"/>
              <w:spacing w:line="480" w:lineRule="auto"/>
              <w:rPr>
                <w:rFonts w:ascii="Times New Roman" w:hAnsi="Times New Roman" w:cs="Times New Roman"/>
                <w:sz w:val="24"/>
                <w:szCs w:val="24"/>
              </w:rPr>
            </w:pPr>
          </w:p>
        </w:tc>
        <w:tc>
          <w:tcPr>
            <w:tcW w:w="1710" w:type="dxa"/>
            <w:tcBorders>
              <w:top w:val="single" w:sz="4" w:space="0" w:color="auto"/>
              <w:left w:val="double" w:sz="4" w:space="0" w:color="auto"/>
              <w:bottom w:val="double" w:sz="4" w:space="0" w:color="auto"/>
              <w:right w:val="single" w:sz="4" w:space="0" w:color="auto"/>
            </w:tcBorders>
          </w:tcPr>
          <w:p w14:paraId="50862E37" w14:textId="77777777" w:rsidR="000D62FF" w:rsidRDefault="000D62FF" w:rsidP="00CD240B">
            <w:pPr>
              <w:pStyle w:val="CellBody"/>
              <w:spacing w:line="480" w:lineRule="auto"/>
              <w:rPr>
                <w:rFonts w:ascii="Times New Roman" w:hAnsi="Times New Roman" w:cs="Times New Roman"/>
                <w:sz w:val="24"/>
                <w:szCs w:val="24"/>
              </w:rPr>
            </w:pPr>
            <w:r>
              <w:rPr>
                <w:rFonts w:ascii="Times New Roman" w:hAnsi="Times New Roman" w:cs="Times New Roman"/>
                <w:sz w:val="24"/>
                <w:szCs w:val="24"/>
              </w:rPr>
              <w:t>Chord distance hypothesis</w:t>
            </w:r>
          </w:p>
          <w:p w14:paraId="532423CC" w14:textId="46A7E3A0" w:rsidR="000D62FF" w:rsidRDefault="000D62FF" w:rsidP="00CD240B">
            <w:pPr>
              <w:pStyle w:val="CellBody"/>
              <w:spacing w:line="480" w:lineRule="auto"/>
              <w:rPr>
                <w:rFonts w:ascii="Times New Roman" w:hAnsi="Times New Roman" w:cs="Times New Roman"/>
                <w:sz w:val="24"/>
                <w:szCs w:val="24"/>
              </w:rPr>
            </w:pPr>
            <w:r>
              <w:rPr>
                <w:rFonts w:ascii="Times New Roman" w:hAnsi="Times New Roman" w:cs="Times New Roman"/>
                <w:sz w:val="24"/>
                <w:szCs w:val="24"/>
              </w:rPr>
              <w:t>(Lerdahl, 2001)</w:t>
            </w:r>
          </w:p>
        </w:tc>
        <w:tc>
          <w:tcPr>
            <w:tcW w:w="1710" w:type="dxa"/>
            <w:tcBorders>
              <w:top w:val="single" w:sz="2" w:space="0" w:color="auto"/>
              <w:left w:val="single" w:sz="4" w:space="0" w:color="auto"/>
              <w:bottom w:val="double" w:sz="4" w:space="0" w:color="auto"/>
              <w:right w:val="single" w:sz="2" w:space="0" w:color="auto"/>
            </w:tcBorders>
          </w:tcPr>
          <w:p w14:paraId="611AFBF1" w14:textId="47A65553" w:rsidR="000D62FF" w:rsidRPr="00133B2A" w:rsidRDefault="000D62FF" w:rsidP="00CD240B">
            <w:pPr>
              <w:pStyle w:val="CellBody"/>
              <w:spacing w:line="480" w:lineRule="auto"/>
              <w:rPr>
                <w:rFonts w:ascii="Times New Roman" w:hAnsi="Times New Roman" w:cs="Times New Roman"/>
                <w:sz w:val="24"/>
                <w:szCs w:val="24"/>
              </w:rPr>
            </w:pPr>
            <w:r>
              <w:rPr>
                <w:rFonts w:ascii="Times New Roman" w:hAnsi="Times New Roman" w:cs="Times New Roman"/>
                <w:sz w:val="24"/>
                <w:szCs w:val="24"/>
              </w:rPr>
              <w:t>Chord roughness hypothesis</w:t>
            </w:r>
          </w:p>
          <w:p w14:paraId="63403DC4" w14:textId="39313C8D" w:rsidR="000D62FF" w:rsidRPr="00133B2A" w:rsidRDefault="000D62FF" w:rsidP="00CD240B">
            <w:pPr>
              <w:pStyle w:val="CellBody"/>
              <w:spacing w:line="480" w:lineRule="auto"/>
              <w:rPr>
                <w:rFonts w:ascii="Times New Roman" w:hAnsi="Times New Roman" w:cs="Times New Roman"/>
                <w:sz w:val="24"/>
                <w:szCs w:val="24"/>
              </w:rPr>
            </w:pPr>
            <w:r>
              <w:rPr>
                <w:rFonts w:ascii="Times New Roman" w:hAnsi="Times New Roman" w:cs="Times New Roman"/>
                <w:sz w:val="24"/>
                <w:szCs w:val="24"/>
              </w:rPr>
              <w:t>(Parncutt, 1989)</w:t>
            </w:r>
          </w:p>
        </w:tc>
        <w:tc>
          <w:tcPr>
            <w:tcW w:w="1710" w:type="dxa"/>
            <w:tcBorders>
              <w:top w:val="single" w:sz="4" w:space="0" w:color="auto"/>
              <w:left w:val="single" w:sz="2" w:space="0" w:color="auto"/>
              <w:bottom w:val="single" w:sz="2" w:space="0" w:color="auto"/>
              <w:right w:val="single" w:sz="2" w:space="0" w:color="auto"/>
            </w:tcBorders>
          </w:tcPr>
          <w:p w14:paraId="503A82F1" w14:textId="0DEFD3AA" w:rsidR="000D62FF" w:rsidRDefault="000D62FF" w:rsidP="00CD240B">
            <w:pPr>
              <w:pStyle w:val="CellBody"/>
              <w:spacing w:line="480" w:lineRule="auto"/>
              <w:rPr>
                <w:rFonts w:ascii="Times New Roman" w:hAnsi="Times New Roman" w:cs="Times New Roman"/>
                <w:sz w:val="24"/>
                <w:szCs w:val="24"/>
              </w:rPr>
            </w:pPr>
            <w:r w:rsidRPr="0088607F">
              <w:rPr>
                <w:rFonts w:ascii="Times New Roman" w:hAnsi="Times New Roman" w:cs="Times New Roman"/>
                <w:sz w:val="24"/>
                <w:szCs w:val="24"/>
              </w:rPr>
              <w:t>Semitone</w:t>
            </w:r>
            <w:r>
              <w:rPr>
                <w:rFonts w:ascii="Times New Roman" w:hAnsi="Times New Roman" w:cs="Times New Roman"/>
                <w:sz w:val="24"/>
                <w:szCs w:val="24"/>
              </w:rPr>
              <w:t xml:space="preserve"> hypothesis</w:t>
            </w:r>
            <w:r w:rsidRPr="00133B2A">
              <w:rPr>
                <w:rFonts w:ascii="Times New Roman" w:hAnsi="Times New Roman" w:cs="Times New Roman"/>
                <w:sz w:val="24"/>
                <w:szCs w:val="24"/>
              </w:rPr>
              <w:t xml:space="preserve"> </w:t>
            </w:r>
          </w:p>
          <w:p w14:paraId="21BD70EC" w14:textId="08AF4986" w:rsidR="000D62FF" w:rsidRPr="00133B2A" w:rsidRDefault="000D62FF" w:rsidP="00CD240B">
            <w:pPr>
              <w:pStyle w:val="CellBody"/>
              <w:spacing w:line="480" w:lineRule="auto"/>
              <w:rPr>
                <w:rFonts w:ascii="Times New Roman" w:hAnsi="Times New Roman" w:cs="Times New Roman"/>
                <w:sz w:val="24"/>
                <w:szCs w:val="24"/>
              </w:rPr>
            </w:pPr>
            <w:r>
              <w:rPr>
                <w:rFonts w:ascii="Times New Roman" w:hAnsi="Times New Roman" w:cs="Times New Roman"/>
                <w:sz w:val="24"/>
                <w:szCs w:val="24"/>
              </w:rPr>
              <w:t>(</w:t>
            </w:r>
            <w:r w:rsidRPr="0088607F">
              <w:rPr>
                <w:rFonts w:ascii="Times New Roman" w:hAnsi="Times New Roman" w:cs="Times New Roman"/>
                <w:sz w:val="24"/>
                <w:szCs w:val="24"/>
              </w:rPr>
              <w:t xml:space="preserve">number of scale-degrees </w:t>
            </w:r>
            <w:r w:rsidR="00A751C4">
              <w:rPr>
                <w:rFonts w:ascii="Times New Roman" w:hAnsi="Times New Roman" w:cs="Times New Roman"/>
                <w:sz w:val="24"/>
                <w:szCs w:val="24"/>
              </w:rPr>
              <w:t xml:space="preserve">in the chord </w:t>
            </w:r>
            <w:r w:rsidRPr="0088607F">
              <w:rPr>
                <w:rFonts w:ascii="Times New Roman" w:hAnsi="Times New Roman" w:cs="Times New Roman"/>
                <w:sz w:val="24"/>
                <w:szCs w:val="24"/>
              </w:rPr>
              <w:t xml:space="preserve">that can </w:t>
            </w:r>
            <w:r w:rsidR="00276EE0">
              <w:rPr>
                <w:rFonts w:ascii="Times New Roman" w:hAnsi="Times New Roman" w:cs="Times New Roman"/>
                <w:sz w:val="24"/>
                <w:szCs w:val="24"/>
              </w:rPr>
              <w:t>move</w:t>
            </w:r>
            <w:r w:rsidRPr="0088607F">
              <w:rPr>
                <w:rFonts w:ascii="Times New Roman" w:hAnsi="Times New Roman" w:cs="Times New Roman"/>
                <w:sz w:val="24"/>
                <w:szCs w:val="24"/>
              </w:rPr>
              <w:t xml:space="preserve"> by semitone to a scale-degree in V</w:t>
            </w:r>
            <w:r>
              <w:rPr>
                <w:rFonts w:ascii="Times New Roman" w:hAnsi="Times New Roman" w:cs="Times New Roman"/>
                <w:sz w:val="24"/>
                <w:szCs w:val="24"/>
              </w:rPr>
              <w:t xml:space="preserve">) </w:t>
            </w:r>
          </w:p>
          <w:p w14:paraId="328E73A7" w14:textId="4917EEA4" w:rsidR="000D62FF" w:rsidRPr="00133B2A" w:rsidRDefault="000D62FF" w:rsidP="00CD240B">
            <w:pPr>
              <w:pStyle w:val="CellBody"/>
              <w:spacing w:line="480" w:lineRule="auto"/>
              <w:rPr>
                <w:rFonts w:ascii="Times New Roman" w:hAnsi="Times New Roman" w:cs="Times New Roman"/>
                <w:sz w:val="24"/>
                <w:szCs w:val="24"/>
              </w:rPr>
            </w:pPr>
          </w:p>
        </w:tc>
        <w:tc>
          <w:tcPr>
            <w:tcW w:w="1710" w:type="dxa"/>
            <w:tcBorders>
              <w:top w:val="single" w:sz="4" w:space="0" w:color="auto"/>
              <w:left w:val="single" w:sz="2" w:space="0" w:color="auto"/>
              <w:bottom w:val="single" w:sz="2" w:space="0" w:color="auto"/>
              <w:right w:val="single" w:sz="2" w:space="0" w:color="auto"/>
            </w:tcBorders>
          </w:tcPr>
          <w:p w14:paraId="1DF79347" w14:textId="059DCA98" w:rsidR="000D62FF" w:rsidRPr="00133B2A" w:rsidRDefault="000D62FF" w:rsidP="00CD240B">
            <w:pPr>
              <w:pStyle w:val="CellBody"/>
              <w:spacing w:line="480" w:lineRule="auto"/>
              <w:rPr>
                <w:rFonts w:ascii="Times New Roman" w:hAnsi="Times New Roman" w:cs="Times New Roman"/>
                <w:sz w:val="24"/>
                <w:szCs w:val="24"/>
              </w:rPr>
            </w:pPr>
            <w:r>
              <w:rPr>
                <w:rFonts w:ascii="Times New Roman" w:hAnsi="Times New Roman" w:cs="Times New Roman"/>
                <w:sz w:val="24"/>
                <w:szCs w:val="24"/>
              </w:rPr>
              <w:t>Root motion</w:t>
            </w:r>
          </w:p>
          <w:p w14:paraId="6D97E9AF" w14:textId="77777777" w:rsidR="000D62FF" w:rsidRDefault="000D62FF" w:rsidP="00CD240B">
            <w:pPr>
              <w:pStyle w:val="CellBody"/>
              <w:spacing w:line="480" w:lineRule="auto"/>
              <w:rPr>
                <w:rFonts w:ascii="Times New Roman" w:hAnsi="Times New Roman" w:cs="Times New Roman"/>
                <w:sz w:val="24"/>
                <w:szCs w:val="24"/>
              </w:rPr>
            </w:pPr>
            <w:r>
              <w:rPr>
                <w:rFonts w:ascii="Times New Roman" w:hAnsi="Times New Roman" w:cs="Times New Roman"/>
                <w:sz w:val="24"/>
                <w:szCs w:val="24"/>
              </w:rPr>
              <w:t>h</w:t>
            </w:r>
            <w:r w:rsidRPr="00133B2A">
              <w:rPr>
                <w:rFonts w:ascii="Times New Roman" w:hAnsi="Times New Roman" w:cs="Times New Roman"/>
                <w:sz w:val="24"/>
                <w:szCs w:val="24"/>
              </w:rPr>
              <w:t>ypothesis</w:t>
            </w:r>
            <w:r>
              <w:rPr>
                <w:rFonts w:ascii="Times New Roman" w:hAnsi="Times New Roman" w:cs="Times New Roman"/>
                <w:sz w:val="24"/>
                <w:szCs w:val="24"/>
              </w:rPr>
              <w:t xml:space="preserve"> </w:t>
            </w:r>
          </w:p>
          <w:p w14:paraId="3DD9DAD1" w14:textId="33D67C7C" w:rsidR="000D62FF" w:rsidRPr="00133B2A" w:rsidRDefault="000D62FF" w:rsidP="00CD240B">
            <w:pPr>
              <w:pStyle w:val="CellBody"/>
              <w:spacing w:line="480" w:lineRule="auto"/>
              <w:rPr>
                <w:rFonts w:ascii="Times New Roman" w:hAnsi="Times New Roman" w:cs="Times New Roman"/>
                <w:sz w:val="24"/>
                <w:szCs w:val="24"/>
              </w:rPr>
            </w:pPr>
            <w:r>
              <w:rPr>
                <w:rFonts w:ascii="Times New Roman" w:hAnsi="Times New Roman" w:cs="Times New Roman"/>
                <w:sz w:val="24"/>
                <w:szCs w:val="24"/>
              </w:rPr>
              <w:t>(binary indicator of whether or not b^2 or ^2 is the root</w:t>
            </w:r>
            <w:r w:rsidR="00CD240B">
              <w:rPr>
                <w:rFonts w:ascii="Times New Roman" w:hAnsi="Times New Roman" w:cs="Times New Roman"/>
                <w:sz w:val="24"/>
                <w:szCs w:val="24"/>
              </w:rPr>
              <w:t>, where “1” means that b^2/^2 is the root</w:t>
            </w:r>
            <w:r>
              <w:rPr>
                <w:rFonts w:ascii="Times New Roman" w:hAnsi="Times New Roman" w:cs="Times New Roman"/>
                <w:sz w:val="24"/>
                <w:szCs w:val="24"/>
              </w:rPr>
              <w:t>)</w:t>
            </w:r>
          </w:p>
        </w:tc>
        <w:tc>
          <w:tcPr>
            <w:tcW w:w="1710" w:type="dxa"/>
            <w:tcBorders>
              <w:top w:val="single" w:sz="4" w:space="0" w:color="auto"/>
              <w:left w:val="single" w:sz="2" w:space="0" w:color="auto"/>
              <w:bottom w:val="single" w:sz="2" w:space="0" w:color="auto"/>
              <w:right w:val="single" w:sz="2" w:space="0" w:color="auto"/>
            </w:tcBorders>
          </w:tcPr>
          <w:p w14:paraId="440AED69" w14:textId="77777777" w:rsidR="000D62FF" w:rsidRDefault="000D62FF" w:rsidP="00CD240B">
            <w:pPr>
              <w:pStyle w:val="CellBody"/>
              <w:spacing w:line="480" w:lineRule="auto"/>
              <w:rPr>
                <w:rFonts w:ascii="Times New Roman" w:hAnsi="Times New Roman" w:cs="Times New Roman"/>
                <w:sz w:val="24"/>
                <w:szCs w:val="24"/>
              </w:rPr>
            </w:pPr>
            <w:r>
              <w:rPr>
                <w:rFonts w:ascii="Times New Roman" w:hAnsi="Times New Roman" w:cs="Times New Roman"/>
                <w:sz w:val="24"/>
                <w:szCs w:val="24"/>
              </w:rPr>
              <w:t xml:space="preserve">Scale degree hypothesis </w:t>
            </w:r>
          </w:p>
          <w:p w14:paraId="7AEB60D2" w14:textId="59B3D166" w:rsidR="000D62FF" w:rsidRPr="00133B2A" w:rsidRDefault="000D62FF" w:rsidP="00CD240B">
            <w:pPr>
              <w:pStyle w:val="CellBody"/>
              <w:spacing w:line="480" w:lineRule="auto"/>
              <w:rPr>
                <w:rFonts w:ascii="Times New Roman" w:hAnsi="Times New Roman" w:cs="Times New Roman"/>
                <w:sz w:val="24"/>
                <w:szCs w:val="24"/>
              </w:rPr>
            </w:pPr>
            <w:r>
              <w:rPr>
                <w:rFonts w:ascii="Times New Roman" w:hAnsi="Times New Roman" w:cs="Times New Roman"/>
                <w:sz w:val="24"/>
                <w:szCs w:val="24"/>
              </w:rPr>
              <w:t>(the number of ^4, #^4, ^6, and b^6 in the chord)</w:t>
            </w:r>
          </w:p>
        </w:tc>
      </w:tr>
      <w:tr w:rsidR="006277F6" w:rsidRPr="00CE4D24" w14:paraId="59791F03" w14:textId="0614E081" w:rsidTr="000D62FF">
        <w:trPr>
          <w:trHeight w:val="544"/>
        </w:trPr>
        <w:tc>
          <w:tcPr>
            <w:tcW w:w="990" w:type="dxa"/>
            <w:tcBorders>
              <w:top w:val="double" w:sz="4" w:space="0" w:color="auto"/>
              <w:left w:val="single" w:sz="2" w:space="0" w:color="auto"/>
              <w:bottom w:val="single" w:sz="2" w:space="0" w:color="auto"/>
              <w:right w:val="double" w:sz="4" w:space="0" w:color="auto"/>
            </w:tcBorders>
          </w:tcPr>
          <w:p w14:paraId="1462EE2D" w14:textId="484603A5" w:rsidR="000D62FF"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I</w:t>
            </w:r>
          </w:p>
        </w:tc>
        <w:tc>
          <w:tcPr>
            <w:tcW w:w="1710" w:type="dxa"/>
            <w:tcBorders>
              <w:top w:val="double" w:sz="4" w:space="0" w:color="auto"/>
              <w:left w:val="double" w:sz="4" w:space="0" w:color="auto"/>
              <w:bottom w:val="single" w:sz="2" w:space="0" w:color="auto"/>
              <w:right w:val="single" w:sz="4" w:space="0" w:color="auto"/>
            </w:tcBorders>
          </w:tcPr>
          <w:p w14:paraId="00121ECE" w14:textId="31D43D54" w:rsidR="000D62FF"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5</w:t>
            </w:r>
          </w:p>
        </w:tc>
        <w:tc>
          <w:tcPr>
            <w:tcW w:w="1710" w:type="dxa"/>
            <w:tcBorders>
              <w:top w:val="single" w:sz="2" w:space="0" w:color="auto"/>
              <w:left w:val="single" w:sz="4" w:space="0" w:color="auto"/>
              <w:bottom w:val="single" w:sz="2" w:space="0" w:color="auto"/>
              <w:right w:val="single" w:sz="2" w:space="0" w:color="auto"/>
            </w:tcBorders>
          </w:tcPr>
          <w:p w14:paraId="3257F516" w14:textId="2C7E305D" w:rsidR="000D62FF" w:rsidRPr="00CE4D24"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0.1009</w:t>
            </w:r>
          </w:p>
          <w:p w14:paraId="7362246E" w14:textId="77777777" w:rsidR="000D62FF" w:rsidRPr="00CE4D24" w:rsidRDefault="000D62FF" w:rsidP="000D62FF">
            <w:pPr>
              <w:pStyle w:val="CellBody"/>
              <w:spacing w:line="240" w:lineRule="auto"/>
              <w:rPr>
                <w:rFonts w:ascii="Times New Roman" w:hAnsi="Times New Roman" w:cs="Times New Roman"/>
                <w:sz w:val="24"/>
                <w:szCs w:val="24"/>
              </w:rPr>
            </w:pPr>
          </w:p>
        </w:tc>
        <w:tc>
          <w:tcPr>
            <w:tcW w:w="1710" w:type="dxa"/>
            <w:tcBorders>
              <w:top w:val="double" w:sz="4" w:space="0" w:color="auto"/>
              <w:left w:val="single" w:sz="2" w:space="0" w:color="auto"/>
              <w:bottom w:val="single" w:sz="2" w:space="0" w:color="auto"/>
              <w:right w:val="single" w:sz="2" w:space="0" w:color="auto"/>
            </w:tcBorders>
          </w:tcPr>
          <w:p w14:paraId="171C8F31" w14:textId="23E9F355" w:rsidR="000D62FF"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1</w:t>
            </w:r>
          </w:p>
        </w:tc>
        <w:tc>
          <w:tcPr>
            <w:tcW w:w="1710" w:type="dxa"/>
            <w:tcBorders>
              <w:top w:val="double" w:sz="4" w:space="0" w:color="auto"/>
              <w:left w:val="single" w:sz="2" w:space="0" w:color="auto"/>
              <w:bottom w:val="single" w:sz="2" w:space="0" w:color="auto"/>
              <w:right w:val="single" w:sz="2" w:space="0" w:color="auto"/>
            </w:tcBorders>
          </w:tcPr>
          <w:p w14:paraId="3DAE0EC3" w14:textId="77777777" w:rsidR="000D62FF"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w:t>
            </w:r>
          </w:p>
        </w:tc>
        <w:tc>
          <w:tcPr>
            <w:tcW w:w="1710" w:type="dxa"/>
            <w:tcBorders>
              <w:top w:val="double" w:sz="4" w:space="0" w:color="auto"/>
              <w:left w:val="single" w:sz="2" w:space="0" w:color="auto"/>
              <w:bottom w:val="single" w:sz="2" w:space="0" w:color="auto"/>
              <w:right w:val="single" w:sz="2" w:space="0" w:color="auto"/>
            </w:tcBorders>
          </w:tcPr>
          <w:p w14:paraId="78F4577D" w14:textId="7F630182" w:rsidR="000D62FF"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w:t>
            </w:r>
          </w:p>
        </w:tc>
      </w:tr>
      <w:tr w:rsidR="006277F6" w:rsidRPr="00CE4D24" w14:paraId="1EA68D51" w14:textId="08DE4A31" w:rsidTr="000D62FF">
        <w:trPr>
          <w:trHeight w:val="544"/>
        </w:trPr>
        <w:tc>
          <w:tcPr>
            <w:tcW w:w="990" w:type="dxa"/>
            <w:tcBorders>
              <w:top w:val="single" w:sz="2" w:space="0" w:color="auto"/>
              <w:left w:val="single" w:sz="2" w:space="0" w:color="auto"/>
              <w:bottom w:val="single" w:sz="2" w:space="0" w:color="auto"/>
              <w:right w:val="double" w:sz="4" w:space="0" w:color="auto"/>
            </w:tcBorders>
          </w:tcPr>
          <w:p w14:paraId="16A79D92" w14:textId="11C82E21" w:rsidR="000D62FF" w:rsidRPr="00CE4D24"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vi</w:t>
            </w:r>
          </w:p>
        </w:tc>
        <w:tc>
          <w:tcPr>
            <w:tcW w:w="1710" w:type="dxa"/>
            <w:tcBorders>
              <w:top w:val="single" w:sz="2" w:space="0" w:color="auto"/>
              <w:left w:val="double" w:sz="4" w:space="0" w:color="auto"/>
              <w:bottom w:val="single" w:sz="2" w:space="0" w:color="auto"/>
              <w:right w:val="single" w:sz="4" w:space="0" w:color="auto"/>
            </w:tcBorders>
          </w:tcPr>
          <w:p w14:paraId="4096D6A5" w14:textId="36418EF1" w:rsidR="000D62FF"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8</w:t>
            </w:r>
          </w:p>
        </w:tc>
        <w:tc>
          <w:tcPr>
            <w:tcW w:w="1710" w:type="dxa"/>
            <w:tcBorders>
              <w:top w:val="single" w:sz="2" w:space="0" w:color="auto"/>
              <w:left w:val="single" w:sz="4" w:space="0" w:color="auto"/>
              <w:bottom w:val="single" w:sz="2" w:space="0" w:color="auto"/>
              <w:right w:val="single" w:sz="2" w:space="0" w:color="auto"/>
            </w:tcBorders>
          </w:tcPr>
          <w:p w14:paraId="37549799" w14:textId="52346F18" w:rsidR="000D62FF" w:rsidRPr="00CE4D24"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0.1012</w:t>
            </w:r>
          </w:p>
          <w:p w14:paraId="43488CD8" w14:textId="77777777" w:rsidR="000D62FF" w:rsidRPr="00CE4D24" w:rsidRDefault="000D62FF" w:rsidP="000D62FF">
            <w:pPr>
              <w:pStyle w:val="CellBody"/>
              <w:spacing w:line="240" w:lineRule="auto"/>
              <w:rPr>
                <w:rFonts w:ascii="Times New Roman" w:hAnsi="Times New Roman" w:cs="Times New Roman"/>
                <w:sz w:val="24"/>
                <w:szCs w:val="24"/>
              </w:rPr>
            </w:pPr>
          </w:p>
        </w:tc>
        <w:tc>
          <w:tcPr>
            <w:tcW w:w="1710" w:type="dxa"/>
            <w:tcBorders>
              <w:top w:val="single" w:sz="2" w:space="0" w:color="auto"/>
              <w:left w:val="single" w:sz="2" w:space="0" w:color="auto"/>
              <w:bottom w:val="single" w:sz="2" w:space="0" w:color="auto"/>
              <w:right w:val="single" w:sz="2" w:space="0" w:color="auto"/>
            </w:tcBorders>
          </w:tcPr>
          <w:p w14:paraId="51500027" w14:textId="71F23105" w:rsidR="000D62FF" w:rsidRPr="00CE4D24"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w:t>
            </w:r>
          </w:p>
        </w:tc>
        <w:tc>
          <w:tcPr>
            <w:tcW w:w="1710" w:type="dxa"/>
            <w:tcBorders>
              <w:top w:val="single" w:sz="2" w:space="0" w:color="auto"/>
              <w:left w:val="single" w:sz="2" w:space="0" w:color="auto"/>
              <w:bottom w:val="single" w:sz="2" w:space="0" w:color="auto"/>
              <w:right w:val="single" w:sz="2" w:space="0" w:color="auto"/>
            </w:tcBorders>
          </w:tcPr>
          <w:p w14:paraId="0522AF2A" w14:textId="77777777" w:rsidR="000D62FF" w:rsidRPr="00CE4D24"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w:t>
            </w:r>
          </w:p>
        </w:tc>
        <w:tc>
          <w:tcPr>
            <w:tcW w:w="1710" w:type="dxa"/>
            <w:tcBorders>
              <w:top w:val="single" w:sz="2" w:space="0" w:color="auto"/>
              <w:left w:val="single" w:sz="2" w:space="0" w:color="auto"/>
              <w:bottom w:val="single" w:sz="2" w:space="0" w:color="auto"/>
              <w:right w:val="single" w:sz="2" w:space="0" w:color="auto"/>
            </w:tcBorders>
          </w:tcPr>
          <w:p w14:paraId="6EBD4B29" w14:textId="761186C7" w:rsidR="000D62FF"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1</w:t>
            </w:r>
          </w:p>
        </w:tc>
      </w:tr>
      <w:tr w:rsidR="006277F6" w:rsidRPr="00CE4D24" w14:paraId="53BDD68F" w14:textId="350604A3" w:rsidTr="000D62FF">
        <w:trPr>
          <w:trHeight w:val="544"/>
        </w:trPr>
        <w:tc>
          <w:tcPr>
            <w:tcW w:w="990" w:type="dxa"/>
            <w:tcBorders>
              <w:top w:val="single" w:sz="2" w:space="0" w:color="auto"/>
              <w:left w:val="single" w:sz="2" w:space="0" w:color="auto"/>
              <w:bottom w:val="single" w:sz="2" w:space="0" w:color="auto"/>
              <w:right w:val="double" w:sz="4" w:space="0" w:color="auto"/>
            </w:tcBorders>
          </w:tcPr>
          <w:p w14:paraId="55280920" w14:textId="3714B88F" w:rsidR="000D62FF"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ii7</w:t>
            </w:r>
          </w:p>
        </w:tc>
        <w:tc>
          <w:tcPr>
            <w:tcW w:w="1710" w:type="dxa"/>
            <w:tcBorders>
              <w:top w:val="single" w:sz="2" w:space="0" w:color="auto"/>
              <w:left w:val="double" w:sz="4" w:space="0" w:color="auto"/>
              <w:bottom w:val="single" w:sz="2" w:space="0" w:color="auto"/>
              <w:right w:val="single" w:sz="4" w:space="0" w:color="auto"/>
            </w:tcBorders>
          </w:tcPr>
          <w:p w14:paraId="4582B4AF" w14:textId="0C157BB6" w:rsidR="000D62FF"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5</w:t>
            </w:r>
          </w:p>
        </w:tc>
        <w:tc>
          <w:tcPr>
            <w:tcW w:w="1710" w:type="dxa"/>
            <w:tcBorders>
              <w:top w:val="single" w:sz="2" w:space="0" w:color="auto"/>
              <w:left w:val="single" w:sz="4" w:space="0" w:color="auto"/>
              <w:bottom w:val="single" w:sz="2" w:space="0" w:color="auto"/>
              <w:right w:val="single" w:sz="2" w:space="0" w:color="auto"/>
            </w:tcBorders>
          </w:tcPr>
          <w:p w14:paraId="7BF2FBB2" w14:textId="75B540C5" w:rsidR="000D62FF" w:rsidRPr="00CE4D24"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0.2348</w:t>
            </w:r>
          </w:p>
        </w:tc>
        <w:tc>
          <w:tcPr>
            <w:tcW w:w="1710" w:type="dxa"/>
            <w:tcBorders>
              <w:top w:val="single" w:sz="2" w:space="0" w:color="auto"/>
              <w:left w:val="single" w:sz="2" w:space="0" w:color="auto"/>
              <w:bottom w:val="single" w:sz="2" w:space="0" w:color="auto"/>
              <w:right w:val="single" w:sz="2" w:space="0" w:color="auto"/>
            </w:tcBorders>
          </w:tcPr>
          <w:p w14:paraId="33AECB29" w14:textId="734F8F6A" w:rsidR="000D62FF"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1</w:t>
            </w:r>
          </w:p>
        </w:tc>
        <w:tc>
          <w:tcPr>
            <w:tcW w:w="1710" w:type="dxa"/>
            <w:tcBorders>
              <w:top w:val="single" w:sz="2" w:space="0" w:color="auto"/>
              <w:left w:val="single" w:sz="2" w:space="0" w:color="auto"/>
              <w:bottom w:val="single" w:sz="2" w:space="0" w:color="auto"/>
              <w:right w:val="single" w:sz="2" w:space="0" w:color="auto"/>
            </w:tcBorders>
          </w:tcPr>
          <w:p w14:paraId="53B4A229" w14:textId="02BFB9DC" w:rsidR="000D62FF"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1</w:t>
            </w:r>
          </w:p>
        </w:tc>
        <w:tc>
          <w:tcPr>
            <w:tcW w:w="1710" w:type="dxa"/>
            <w:tcBorders>
              <w:top w:val="single" w:sz="2" w:space="0" w:color="auto"/>
              <w:left w:val="single" w:sz="2" w:space="0" w:color="auto"/>
              <w:bottom w:val="single" w:sz="2" w:space="0" w:color="auto"/>
              <w:right w:val="single" w:sz="2" w:space="0" w:color="auto"/>
            </w:tcBorders>
          </w:tcPr>
          <w:p w14:paraId="6C0138C3" w14:textId="70BB8EC7" w:rsidR="000D62FF"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2</w:t>
            </w:r>
          </w:p>
        </w:tc>
      </w:tr>
      <w:tr w:rsidR="006277F6" w:rsidRPr="00CE4D24" w14:paraId="2FFC5AE6" w14:textId="0DCE2567" w:rsidTr="000D62FF">
        <w:trPr>
          <w:trHeight w:val="544"/>
        </w:trPr>
        <w:tc>
          <w:tcPr>
            <w:tcW w:w="990" w:type="dxa"/>
            <w:tcBorders>
              <w:top w:val="single" w:sz="2" w:space="0" w:color="auto"/>
              <w:left w:val="single" w:sz="2" w:space="0" w:color="auto"/>
              <w:bottom w:val="single" w:sz="2" w:space="0" w:color="auto"/>
              <w:right w:val="double" w:sz="4" w:space="0" w:color="auto"/>
            </w:tcBorders>
          </w:tcPr>
          <w:p w14:paraId="76881299" w14:textId="6F484B21" w:rsidR="000D62FF" w:rsidRPr="00CE4D24"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viio7/V</w:t>
            </w:r>
          </w:p>
        </w:tc>
        <w:tc>
          <w:tcPr>
            <w:tcW w:w="1710" w:type="dxa"/>
            <w:tcBorders>
              <w:top w:val="single" w:sz="2" w:space="0" w:color="auto"/>
              <w:left w:val="double" w:sz="4" w:space="0" w:color="auto"/>
              <w:bottom w:val="single" w:sz="2" w:space="0" w:color="auto"/>
              <w:right w:val="single" w:sz="4" w:space="0" w:color="auto"/>
            </w:tcBorders>
          </w:tcPr>
          <w:p w14:paraId="25CBD65A" w14:textId="2F37A586" w:rsidR="000D62FF"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9</w:t>
            </w:r>
          </w:p>
        </w:tc>
        <w:tc>
          <w:tcPr>
            <w:tcW w:w="1710" w:type="dxa"/>
            <w:tcBorders>
              <w:top w:val="single" w:sz="2" w:space="0" w:color="auto"/>
              <w:left w:val="single" w:sz="4" w:space="0" w:color="auto"/>
              <w:bottom w:val="single" w:sz="2" w:space="0" w:color="auto"/>
              <w:right w:val="single" w:sz="2" w:space="0" w:color="auto"/>
            </w:tcBorders>
          </w:tcPr>
          <w:p w14:paraId="5D3E5DEF" w14:textId="425A85CD" w:rsidR="000D62FF" w:rsidRPr="00CE4D24"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0.1977</w:t>
            </w:r>
          </w:p>
          <w:p w14:paraId="3CA67876" w14:textId="77777777" w:rsidR="000D62FF" w:rsidRPr="00CE4D24" w:rsidRDefault="000D62FF" w:rsidP="000D62FF">
            <w:pPr>
              <w:pStyle w:val="CellBody"/>
              <w:spacing w:line="240" w:lineRule="auto"/>
              <w:rPr>
                <w:rFonts w:ascii="Times New Roman" w:hAnsi="Times New Roman" w:cs="Times New Roman"/>
                <w:sz w:val="24"/>
                <w:szCs w:val="24"/>
              </w:rPr>
            </w:pPr>
          </w:p>
        </w:tc>
        <w:tc>
          <w:tcPr>
            <w:tcW w:w="1710" w:type="dxa"/>
            <w:tcBorders>
              <w:top w:val="single" w:sz="2" w:space="0" w:color="auto"/>
              <w:left w:val="single" w:sz="2" w:space="0" w:color="auto"/>
              <w:bottom w:val="single" w:sz="2" w:space="0" w:color="auto"/>
              <w:right w:val="single" w:sz="2" w:space="0" w:color="auto"/>
            </w:tcBorders>
          </w:tcPr>
          <w:p w14:paraId="59680A27" w14:textId="32F2133F" w:rsidR="000D62FF" w:rsidRPr="00CE4D24"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3</w:t>
            </w:r>
          </w:p>
        </w:tc>
        <w:tc>
          <w:tcPr>
            <w:tcW w:w="1710" w:type="dxa"/>
            <w:tcBorders>
              <w:top w:val="single" w:sz="2" w:space="0" w:color="auto"/>
              <w:left w:val="single" w:sz="2" w:space="0" w:color="auto"/>
              <w:bottom w:val="single" w:sz="2" w:space="0" w:color="auto"/>
              <w:right w:val="single" w:sz="2" w:space="0" w:color="auto"/>
            </w:tcBorders>
          </w:tcPr>
          <w:p w14:paraId="075A585B" w14:textId="77777777" w:rsidR="000D62FF" w:rsidRPr="00CE4D24"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w:t>
            </w:r>
          </w:p>
        </w:tc>
        <w:tc>
          <w:tcPr>
            <w:tcW w:w="1710" w:type="dxa"/>
            <w:tcBorders>
              <w:top w:val="single" w:sz="2" w:space="0" w:color="auto"/>
              <w:left w:val="single" w:sz="2" w:space="0" w:color="auto"/>
              <w:bottom w:val="single" w:sz="2" w:space="0" w:color="auto"/>
              <w:right w:val="single" w:sz="2" w:space="0" w:color="auto"/>
            </w:tcBorders>
          </w:tcPr>
          <w:p w14:paraId="35E0CA82" w14:textId="3FEA595E" w:rsidR="000D62FF"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2</w:t>
            </w:r>
          </w:p>
        </w:tc>
      </w:tr>
      <w:tr w:rsidR="006277F6" w:rsidRPr="00CE4D24" w14:paraId="4431392E" w14:textId="42A5A0A0" w:rsidTr="000D62FF">
        <w:trPr>
          <w:trHeight w:val="544"/>
        </w:trPr>
        <w:tc>
          <w:tcPr>
            <w:tcW w:w="990" w:type="dxa"/>
            <w:tcBorders>
              <w:top w:val="single" w:sz="2" w:space="0" w:color="auto"/>
              <w:left w:val="single" w:sz="2" w:space="0" w:color="auto"/>
              <w:bottom w:val="single" w:sz="2" w:space="0" w:color="auto"/>
              <w:right w:val="double" w:sz="4" w:space="0" w:color="auto"/>
            </w:tcBorders>
          </w:tcPr>
          <w:p w14:paraId="7F37FA19" w14:textId="4FA77970" w:rsidR="000D62FF" w:rsidRPr="00CE4D24"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Ger+6</w:t>
            </w:r>
          </w:p>
        </w:tc>
        <w:tc>
          <w:tcPr>
            <w:tcW w:w="1710" w:type="dxa"/>
            <w:tcBorders>
              <w:top w:val="single" w:sz="2" w:space="0" w:color="auto"/>
              <w:left w:val="double" w:sz="4" w:space="0" w:color="auto"/>
              <w:bottom w:val="single" w:sz="2" w:space="0" w:color="auto"/>
              <w:right w:val="single" w:sz="4" w:space="0" w:color="auto"/>
            </w:tcBorders>
          </w:tcPr>
          <w:p w14:paraId="2CD6879A" w14:textId="04D5C632" w:rsidR="000D62FF"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7</w:t>
            </w:r>
          </w:p>
        </w:tc>
        <w:tc>
          <w:tcPr>
            <w:tcW w:w="1710" w:type="dxa"/>
            <w:tcBorders>
              <w:top w:val="single" w:sz="2" w:space="0" w:color="auto"/>
              <w:left w:val="single" w:sz="4" w:space="0" w:color="auto"/>
              <w:bottom w:val="single" w:sz="2" w:space="0" w:color="auto"/>
              <w:right w:val="single" w:sz="2" w:space="0" w:color="auto"/>
            </w:tcBorders>
          </w:tcPr>
          <w:p w14:paraId="21829B67" w14:textId="17EAFC1C" w:rsidR="000D62FF" w:rsidRPr="00CE4D24"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0.2321</w:t>
            </w:r>
          </w:p>
        </w:tc>
        <w:tc>
          <w:tcPr>
            <w:tcW w:w="1710" w:type="dxa"/>
            <w:tcBorders>
              <w:top w:val="single" w:sz="2" w:space="0" w:color="auto"/>
              <w:left w:val="single" w:sz="2" w:space="0" w:color="auto"/>
              <w:bottom w:val="single" w:sz="2" w:space="0" w:color="auto"/>
              <w:right w:val="single" w:sz="2" w:space="0" w:color="auto"/>
            </w:tcBorders>
          </w:tcPr>
          <w:p w14:paraId="2A907DE2" w14:textId="058CD32F" w:rsidR="000D62FF" w:rsidRPr="00CE4D24"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4</w:t>
            </w:r>
          </w:p>
        </w:tc>
        <w:tc>
          <w:tcPr>
            <w:tcW w:w="1710" w:type="dxa"/>
            <w:tcBorders>
              <w:top w:val="single" w:sz="2" w:space="0" w:color="auto"/>
              <w:left w:val="single" w:sz="2" w:space="0" w:color="auto"/>
              <w:bottom w:val="single" w:sz="2" w:space="0" w:color="auto"/>
              <w:right w:val="single" w:sz="2" w:space="0" w:color="auto"/>
            </w:tcBorders>
          </w:tcPr>
          <w:p w14:paraId="043A1B2D" w14:textId="1049EF03" w:rsidR="000D62FF" w:rsidRPr="00CE4D24"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w:t>
            </w:r>
          </w:p>
        </w:tc>
        <w:tc>
          <w:tcPr>
            <w:tcW w:w="1710" w:type="dxa"/>
            <w:tcBorders>
              <w:top w:val="single" w:sz="2" w:space="0" w:color="auto"/>
              <w:left w:val="single" w:sz="2" w:space="0" w:color="auto"/>
              <w:bottom w:val="single" w:sz="2" w:space="0" w:color="auto"/>
              <w:right w:val="single" w:sz="2" w:space="0" w:color="auto"/>
            </w:tcBorders>
          </w:tcPr>
          <w:p w14:paraId="38639780" w14:textId="0BFC9D2A" w:rsidR="000D62FF" w:rsidRPr="00CE4D24" w:rsidRDefault="000D62FF" w:rsidP="000D62FF">
            <w:pPr>
              <w:pStyle w:val="CellBody"/>
              <w:spacing w:line="240" w:lineRule="auto"/>
              <w:rPr>
                <w:rFonts w:ascii="Times New Roman" w:hAnsi="Times New Roman" w:cs="Times New Roman"/>
                <w:sz w:val="24"/>
                <w:szCs w:val="24"/>
              </w:rPr>
            </w:pPr>
            <w:r>
              <w:rPr>
                <w:rFonts w:ascii="Times New Roman" w:hAnsi="Times New Roman" w:cs="Times New Roman"/>
                <w:sz w:val="24"/>
                <w:szCs w:val="24"/>
              </w:rPr>
              <w:t>2</w:t>
            </w:r>
          </w:p>
        </w:tc>
      </w:tr>
    </w:tbl>
    <w:p w14:paraId="2F6B7D84" w14:textId="77777777" w:rsidR="00A021E2" w:rsidRDefault="00A021E2" w:rsidP="00A021E2">
      <w:pPr>
        <w:spacing w:line="480" w:lineRule="auto"/>
        <w:rPr>
          <w:rStyle w:val="ICMPCTableTitleChar"/>
          <w:rFonts w:ascii="Times New Roman" w:hAnsi="Times New Roman" w:cs="Times New Roman"/>
          <w:sz w:val="24"/>
          <w:szCs w:val="24"/>
        </w:rPr>
      </w:pPr>
    </w:p>
    <w:p w14:paraId="49BB08B2" w14:textId="2F509482" w:rsidR="00A021E2" w:rsidRPr="00CE4D24" w:rsidRDefault="00A021E2" w:rsidP="00A021E2">
      <w:pPr>
        <w:spacing w:line="480" w:lineRule="auto"/>
        <w:rPr>
          <w:rStyle w:val="ICMPCTableTitleTextChar"/>
          <w:sz w:val="24"/>
          <w:szCs w:val="24"/>
        </w:rPr>
      </w:pPr>
      <w:r w:rsidRPr="00CE4D24">
        <w:rPr>
          <w:rStyle w:val="ICMPCTableTitleChar"/>
          <w:rFonts w:ascii="Times New Roman" w:hAnsi="Times New Roman" w:cs="Times New Roman"/>
          <w:sz w:val="24"/>
          <w:szCs w:val="24"/>
        </w:rPr>
        <w:t xml:space="preserve">Table </w:t>
      </w:r>
      <w:r w:rsidR="00723FEA">
        <w:rPr>
          <w:rStyle w:val="ICMPCTableTitleChar"/>
          <w:rFonts w:ascii="Times New Roman" w:hAnsi="Times New Roman" w:cs="Times New Roman"/>
          <w:sz w:val="24"/>
          <w:szCs w:val="24"/>
        </w:rPr>
        <w:t>3</w:t>
      </w:r>
      <w:r>
        <w:rPr>
          <w:rStyle w:val="ICMPCTableTitleChar"/>
          <w:rFonts w:ascii="Times New Roman" w:hAnsi="Times New Roman" w:cs="Times New Roman"/>
          <w:sz w:val="24"/>
          <w:szCs w:val="24"/>
        </w:rPr>
        <w:t>.</w:t>
      </w:r>
      <w:r w:rsidRPr="00CE4D24">
        <w:rPr>
          <w:rStyle w:val="ICMPCTableTitleChar"/>
          <w:rFonts w:ascii="Times New Roman" w:hAnsi="Times New Roman" w:cs="Times New Roman"/>
          <w:b w:val="0"/>
          <w:sz w:val="24"/>
          <w:szCs w:val="24"/>
        </w:rPr>
        <w:t xml:space="preserve"> </w:t>
      </w:r>
      <w:r w:rsidR="002D59C3">
        <w:rPr>
          <w:rStyle w:val="ICMPCTableTitleChar"/>
          <w:rFonts w:ascii="Times New Roman" w:hAnsi="Times New Roman" w:cs="Times New Roman"/>
          <w:b w:val="0"/>
          <w:sz w:val="24"/>
          <w:szCs w:val="24"/>
        </w:rPr>
        <w:t xml:space="preserve">Factors hypothesized to contribute to </w:t>
      </w:r>
      <w:r w:rsidR="009E082F">
        <w:rPr>
          <w:rStyle w:val="ICMPCTableTitleChar"/>
          <w:rFonts w:ascii="Times New Roman" w:hAnsi="Times New Roman" w:cs="Times New Roman"/>
          <w:b w:val="0"/>
          <w:sz w:val="24"/>
          <w:szCs w:val="24"/>
        </w:rPr>
        <w:t>pre-dominant attraction</w:t>
      </w:r>
      <w:r w:rsidR="004C3F9F">
        <w:rPr>
          <w:rStyle w:val="ICMPCTableTitleChar"/>
          <w:rFonts w:ascii="Times New Roman" w:hAnsi="Times New Roman" w:cs="Times New Roman"/>
          <w:b w:val="0"/>
          <w:sz w:val="24"/>
          <w:szCs w:val="24"/>
        </w:rPr>
        <w:t xml:space="preserve"> for </w:t>
      </w:r>
      <w:r w:rsidR="00093A9A">
        <w:rPr>
          <w:rStyle w:val="ICMPCTableTitleChar"/>
          <w:rFonts w:ascii="Times New Roman" w:hAnsi="Times New Roman" w:cs="Times New Roman"/>
          <w:b w:val="0"/>
          <w:sz w:val="24"/>
          <w:szCs w:val="24"/>
        </w:rPr>
        <w:t>sample</w:t>
      </w:r>
      <w:r w:rsidR="00865565">
        <w:rPr>
          <w:rStyle w:val="ICMPCTableTitleChar"/>
          <w:rFonts w:ascii="Times New Roman" w:hAnsi="Times New Roman" w:cs="Times New Roman"/>
          <w:b w:val="0"/>
          <w:sz w:val="24"/>
          <w:szCs w:val="24"/>
        </w:rPr>
        <w:t xml:space="preserve"> trials. </w:t>
      </w:r>
    </w:p>
    <w:p w14:paraId="7DA97746" w14:textId="4A05F79E" w:rsidR="00723FEA" w:rsidRDefault="00723FEA">
      <w:pPr>
        <w:rPr>
          <w:rFonts w:ascii="Times New Roman" w:hAnsi="Times New Roman" w:cs="Times New Roman"/>
        </w:rPr>
      </w:pPr>
      <w:r>
        <w:rPr>
          <w:rFonts w:ascii="Times New Roman" w:hAnsi="Times New Roman" w:cs="Times New Roman"/>
        </w:rPr>
        <w:br w:type="page"/>
      </w:r>
    </w:p>
    <w:p w14:paraId="61F949F4" w14:textId="77777777" w:rsidR="00A021E2" w:rsidRDefault="00A021E2" w:rsidP="002E6779">
      <w:pPr>
        <w:spacing w:line="480" w:lineRule="auto"/>
        <w:rPr>
          <w:rFonts w:ascii="Times New Roman" w:hAnsi="Times New Roman" w:cs="Times New Roman"/>
        </w:rPr>
      </w:pPr>
    </w:p>
    <w:tbl>
      <w:tblPr>
        <w:tblStyle w:val="TableGrid"/>
        <w:tblW w:w="0" w:type="auto"/>
        <w:tblInd w:w="-423" w:type="dxa"/>
        <w:tblLayout w:type="fixed"/>
        <w:tblLook w:val="04A0" w:firstRow="1" w:lastRow="0" w:firstColumn="1" w:lastColumn="0" w:noHBand="0" w:noVBand="1"/>
      </w:tblPr>
      <w:tblGrid>
        <w:gridCol w:w="1521"/>
        <w:gridCol w:w="1505"/>
        <w:gridCol w:w="1392"/>
        <w:gridCol w:w="1243"/>
        <w:gridCol w:w="1350"/>
        <w:gridCol w:w="1260"/>
        <w:gridCol w:w="1630"/>
      </w:tblGrid>
      <w:tr w:rsidR="00723FEA" w14:paraId="6F19D53D" w14:textId="77777777" w:rsidTr="00F24C7E">
        <w:tc>
          <w:tcPr>
            <w:tcW w:w="1521" w:type="dxa"/>
            <w:tcBorders>
              <w:bottom w:val="double" w:sz="4" w:space="0" w:color="auto"/>
            </w:tcBorders>
          </w:tcPr>
          <w:p w14:paraId="09D78D6D" w14:textId="77777777" w:rsidR="00723FEA" w:rsidRDefault="00723FEA" w:rsidP="00F24C7E">
            <w:pPr>
              <w:spacing w:line="480" w:lineRule="auto"/>
              <w:jc w:val="center"/>
              <w:rPr>
                <w:b/>
              </w:rPr>
            </w:pPr>
            <w:r>
              <w:rPr>
                <w:b/>
              </w:rPr>
              <w:t>Participant group</w:t>
            </w:r>
          </w:p>
        </w:tc>
        <w:tc>
          <w:tcPr>
            <w:tcW w:w="1505" w:type="dxa"/>
            <w:tcBorders>
              <w:bottom w:val="double" w:sz="4" w:space="0" w:color="auto"/>
            </w:tcBorders>
          </w:tcPr>
          <w:p w14:paraId="2D5936FC" w14:textId="77777777" w:rsidR="00723FEA" w:rsidRDefault="00723FEA" w:rsidP="00F24C7E">
            <w:pPr>
              <w:spacing w:line="480" w:lineRule="auto"/>
              <w:jc w:val="center"/>
              <w:rPr>
                <w:b/>
              </w:rPr>
            </w:pPr>
            <w:r>
              <w:rPr>
                <w:b/>
              </w:rPr>
              <w:t>Active engagement</w:t>
            </w:r>
          </w:p>
        </w:tc>
        <w:tc>
          <w:tcPr>
            <w:tcW w:w="1392" w:type="dxa"/>
            <w:tcBorders>
              <w:bottom w:val="double" w:sz="4" w:space="0" w:color="auto"/>
            </w:tcBorders>
          </w:tcPr>
          <w:p w14:paraId="529F37B7" w14:textId="77777777" w:rsidR="00723FEA" w:rsidRDefault="00723FEA" w:rsidP="00F24C7E">
            <w:pPr>
              <w:spacing w:line="480" w:lineRule="auto"/>
              <w:jc w:val="center"/>
              <w:rPr>
                <w:b/>
              </w:rPr>
            </w:pPr>
            <w:r>
              <w:rPr>
                <w:b/>
              </w:rPr>
              <w:t>Perceptual abilities</w:t>
            </w:r>
          </w:p>
        </w:tc>
        <w:tc>
          <w:tcPr>
            <w:tcW w:w="1243" w:type="dxa"/>
            <w:tcBorders>
              <w:bottom w:val="double" w:sz="4" w:space="0" w:color="auto"/>
            </w:tcBorders>
          </w:tcPr>
          <w:p w14:paraId="41293CF9" w14:textId="77777777" w:rsidR="00723FEA" w:rsidRDefault="00723FEA" w:rsidP="00F24C7E">
            <w:pPr>
              <w:spacing w:line="480" w:lineRule="auto"/>
              <w:jc w:val="center"/>
              <w:rPr>
                <w:b/>
              </w:rPr>
            </w:pPr>
            <w:r>
              <w:rPr>
                <w:b/>
              </w:rPr>
              <w:t>Musical training</w:t>
            </w:r>
          </w:p>
        </w:tc>
        <w:tc>
          <w:tcPr>
            <w:tcW w:w="1350" w:type="dxa"/>
            <w:tcBorders>
              <w:bottom w:val="double" w:sz="4" w:space="0" w:color="auto"/>
            </w:tcBorders>
          </w:tcPr>
          <w:p w14:paraId="6614FFF6" w14:textId="77777777" w:rsidR="00723FEA" w:rsidRDefault="00723FEA" w:rsidP="00F24C7E">
            <w:pPr>
              <w:spacing w:line="480" w:lineRule="auto"/>
              <w:jc w:val="center"/>
              <w:rPr>
                <w:b/>
              </w:rPr>
            </w:pPr>
            <w:r>
              <w:rPr>
                <w:b/>
              </w:rPr>
              <w:t>Emotions</w:t>
            </w:r>
          </w:p>
        </w:tc>
        <w:tc>
          <w:tcPr>
            <w:tcW w:w="1260" w:type="dxa"/>
            <w:tcBorders>
              <w:bottom w:val="double" w:sz="4" w:space="0" w:color="auto"/>
            </w:tcBorders>
          </w:tcPr>
          <w:p w14:paraId="4EAC6299" w14:textId="77777777" w:rsidR="00723FEA" w:rsidRDefault="00723FEA" w:rsidP="00F24C7E">
            <w:pPr>
              <w:spacing w:line="480" w:lineRule="auto"/>
              <w:jc w:val="center"/>
              <w:rPr>
                <w:b/>
              </w:rPr>
            </w:pPr>
            <w:r>
              <w:rPr>
                <w:b/>
              </w:rPr>
              <w:t>Singing abilities</w:t>
            </w:r>
          </w:p>
        </w:tc>
        <w:tc>
          <w:tcPr>
            <w:tcW w:w="1630" w:type="dxa"/>
            <w:tcBorders>
              <w:bottom w:val="double" w:sz="4" w:space="0" w:color="auto"/>
            </w:tcBorders>
          </w:tcPr>
          <w:p w14:paraId="464F6671" w14:textId="77777777" w:rsidR="00723FEA" w:rsidRDefault="00723FEA" w:rsidP="00F24C7E">
            <w:pPr>
              <w:spacing w:line="480" w:lineRule="auto"/>
              <w:jc w:val="center"/>
              <w:rPr>
                <w:b/>
              </w:rPr>
            </w:pPr>
            <w:r>
              <w:rPr>
                <w:b/>
              </w:rPr>
              <w:t>General sophistication</w:t>
            </w:r>
          </w:p>
        </w:tc>
      </w:tr>
      <w:tr w:rsidR="00723FEA" w14:paraId="3D207FD5" w14:textId="77777777" w:rsidTr="00F24C7E">
        <w:tc>
          <w:tcPr>
            <w:tcW w:w="1521" w:type="dxa"/>
            <w:tcBorders>
              <w:top w:val="double" w:sz="4" w:space="0" w:color="auto"/>
            </w:tcBorders>
          </w:tcPr>
          <w:p w14:paraId="4D167D58" w14:textId="77777777" w:rsidR="00723FEA" w:rsidRPr="000C5F02" w:rsidRDefault="00723FEA" w:rsidP="00F24C7E">
            <w:pPr>
              <w:spacing w:line="480" w:lineRule="auto"/>
              <w:jc w:val="center"/>
            </w:pPr>
            <w:r>
              <w:t xml:space="preserve">Prolific </w:t>
            </w:r>
          </w:p>
        </w:tc>
        <w:tc>
          <w:tcPr>
            <w:tcW w:w="1505" w:type="dxa"/>
            <w:tcBorders>
              <w:top w:val="double" w:sz="4" w:space="0" w:color="auto"/>
            </w:tcBorders>
          </w:tcPr>
          <w:p w14:paraId="72D3804B" w14:textId="77777777" w:rsidR="00723FEA" w:rsidRDefault="00723FEA" w:rsidP="00F24C7E">
            <w:pPr>
              <w:spacing w:line="480" w:lineRule="auto"/>
              <w:jc w:val="center"/>
            </w:pPr>
            <w:r>
              <w:rPr>
                <w:i/>
              </w:rPr>
              <w:t xml:space="preserve">M </w:t>
            </w:r>
            <w:r>
              <w:t>= 36.65</w:t>
            </w:r>
          </w:p>
          <w:p w14:paraId="36EDA998" w14:textId="77777777" w:rsidR="00723FEA" w:rsidRPr="000C5F02" w:rsidRDefault="00723FEA" w:rsidP="00F24C7E">
            <w:pPr>
              <w:spacing w:line="480" w:lineRule="auto"/>
              <w:jc w:val="center"/>
            </w:pPr>
            <w:r>
              <w:rPr>
                <w:i/>
              </w:rPr>
              <w:t xml:space="preserve">SD = </w:t>
            </w:r>
            <w:r>
              <w:t>7.89</w:t>
            </w:r>
          </w:p>
        </w:tc>
        <w:tc>
          <w:tcPr>
            <w:tcW w:w="1392" w:type="dxa"/>
            <w:tcBorders>
              <w:top w:val="double" w:sz="4" w:space="0" w:color="auto"/>
            </w:tcBorders>
          </w:tcPr>
          <w:p w14:paraId="568FF8DF" w14:textId="77777777" w:rsidR="00723FEA" w:rsidRPr="00D02E61" w:rsidRDefault="00723FEA" w:rsidP="00F24C7E">
            <w:pPr>
              <w:spacing w:line="480" w:lineRule="auto"/>
              <w:jc w:val="center"/>
            </w:pPr>
            <w:r w:rsidRPr="00D02E61">
              <w:rPr>
                <w:i/>
              </w:rPr>
              <w:t xml:space="preserve">M </w:t>
            </w:r>
            <w:r w:rsidRPr="00D02E61">
              <w:t xml:space="preserve">= </w:t>
            </w:r>
            <w:r>
              <w:t>39.90</w:t>
            </w:r>
          </w:p>
          <w:p w14:paraId="6C4B55E1" w14:textId="77777777" w:rsidR="00723FEA" w:rsidRPr="00D02E61" w:rsidRDefault="00723FEA" w:rsidP="00F24C7E">
            <w:pPr>
              <w:pStyle w:val="CellBody"/>
              <w:spacing w:line="480" w:lineRule="auto"/>
              <w:rPr>
                <w:rFonts w:ascii="Times New Roman" w:hAnsi="Times New Roman" w:cs="Times New Roman"/>
                <w:sz w:val="24"/>
                <w:szCs w:val="24"/>
              </w:rPr>
            </w:pPr>
            <w:r w:rsidRPr="00D02E61">
              <w:rPr>
                <w:rFonts w:ascii="Times New Roman" w:hAnsi="Times New Roman" w:cs="Times New Roman"/>
                <w:i/>
                <w:sz w:val="24"/>
                <w:szCs w:val="24"/>
              </w:rPr>
              <w:t xml:space="preserve">SD = </w:t>
            </w:r>
            <w:r>
              <w:rPr>
                <w:rFonts w:ascii="Times New Roman" w:hAnsi="Times New Roman" w:cs="Times New Roman"/>
                <w:sz w:val="24"/>
                <w:szCs w:val="24"/>
              </w:rPr>
              <w:t>4.79</w:t>
            </w:r>
          </w:p>
        </w:tc>
        <w:tc>
          <w:tcPr>
            <w:tcW w:w="1243" w:type="dxa"/>
            <w:tcBorders>
              <w:top w:val="double" w:sz="4" w:space="0" w:color="auto"/>
            </w:tcBorders>
          </w:tcPr>
          <w:p w14:paraId="212A94E6" w14:textId="77777777" w:rsidR="00723FEA" w:rsidRPr="00D02E61" w:rsidRDefault="00723FEA" w:rsidP="00F24C7E">
            <w:pPr>
              <w:spacing w:line="480" w:lineRule="auto"/>
              <w:jc w:val="center"/>
            </w:pPr>
            <w:r w:rsidRPr="00D02E61">
              <w:rPr>
                <w:i/>
              </w:rPr>
              <w:t xml:space="preserve">M </w:t>
            </w:r>
            <w:r w:rsidRPr="00D02E61">
              <w:t xml:space="preserve">= </w:t>
            </w:r>
            <w:r>
              <w:t>24.35</w:t>
            </w:r>
          </w:p>
          <w:p w14:paraId="799EEE47" w14:textId="77777777" w:rsidR="00723FEA" w:rsidRPr="001479AB" w:rsidRDefault="00723FEA" w:rsidP="00F24C7E">
            <w:pPr>
              <w:pStyle w:val="CellBody"/>
              <w:spacing w:line="480" w:lineRule="auto"/>
              <w:rPr>
                <w:rFonts w:ascii="Times New Roman" w:hAnsi="Times New Roman" w:cs="Times New Roman"/>
                <w:sz w:val="24"/>
                <w:szCs w:val="24"/>
              </w:rPr>
            </w:pPr>
            <w:r w:rsidRPr="00D02E61">
              <w:rPr>
                <w:rFonts w:ascii="Times New Roman" w:hAnsi="Times New Roman" w:cs="Times New Roman"/>
                <w:i/>
                <w:sz w:val="24"/>
                <w:szCs w:val="24"/>
              </w:rPr>
              <w:t xml:space="preserve">SD </w:t>
            </w:r>
            <w:r>
              <w:rPr>
                <w:rFonts w:ascii="Times New Roman" w:hAnsi="Times New Roman" w:cs="Times New Roman"/>
                <w:i/>
                <w:sz w:val="24"/>
                <w:szCs w:val="24"/>
              </w:rPr>
              <w:t xml:space="preserve">= </w:t>
            </w:r>
            <w:r>
              <w:rPr>
                <w:rFonts w:ascii="Times New Roman" w:hAnsi="Times New Roman" w:cs="Times New Roman"/>
                <w:sz w:val="24"/>
                <w:szCs w:val="24"/>
              </w:rPr>
              <w:t>4.87</w:t>
            </w:r>
          </w:p>
        </w:tc>
        <w:tc>
          <w:tcPr>
            <w:tcW w:w="1350" w:type="dxa"/>
            <w:tcBorders>
              <w:top w:val="double" w:sz="4" w:space="0" w:color="auto"/>
            </w:tcBorders>
          </w:tcPr>
          <w:p w14:paraId="612818DF" w14:textId="77777777" w:rsidR="00723FEA" w:rsidRPr="00D02E61" w:rsidRDefault="00723FEA" w:rsidP="00F24C7E">
            <w:pPr>
              <w:spacing w:line="480" w:lineRule="auto"/>
              <w:jc w:val="center"/>
            </w:pPr>
            <w:r w:rsidRPr="00D02E61">
              <w:rPr>
                <w:i/>
              </w:rPr>
              <w:t xml:space="preserve">M </w:t>
            </w:r>
            <w:r w:rsidRPr="00D02E61">
              <w:t xml:space="preserve">= </w:t>
            </w:r>
            <w:r>
              <w:t>27.35</w:t>
            </w:r>
          </w:p>
          <w:p w14:paraId="5A4EFF3F" w14:textId="77777777" w:rsidR="00723FEA" w:rsidRPr="00D02E61" w:rsidRDefault="00723FEA" w:rsidP="00F24C7E">
            <w:pPr>
              <w:pStyle w:val="CellBody"/>
              <w:spacing w:line="480" w:lineRule="auto"/>
              <w:rPr>
                <w:rFonts w:ascii="Times New Roman" w:hAnsi="Times New Roman" w:cs="Times New Roman"/>
                <w:sz w:val="24"/>
                <w:szCs w:val="24"/>
              </w:rPr>
            </w:pPr>
            <w:r w:rsidRPr="00D02E61">
              <w:rPr>
                <w:rFonts w:ascii="Times New Roman" w:hAnsi="Times New Roman" w:cs="Times New Roman"/>
                <w:i/>
                <w:sz w:val="24"/>
                <w:szCs w:val="24"/>
              </w:rPr>
              <w:t xml:space="preserve">SD = </w:t>
            </w:r>
            <w:r>
              <w:rPr>
                <w:rFonts w:ascii="Times New Roman" w:hAnsi="Times New Roman" w:cs="Times New Roman"/>
                <w:sz w:val="24"/>
                <w:szCs w:val="24"/>
              </w:rPr>
              <w:t>4.12</w:t>
            </w:r>
          </w:p>
        </w:tc>
        <w:tc>
          <w:tcPr>
            <w:tcW w:w="1260" w:type="dxa"/>
            <w:tcBorders>
              <w:top w:val="double" w:sz="4" w:space="0" w:color="auto"/>
            </w:tcBorders>
          </w:tcPr>
          <w:p w14:paraId="23A304BB" w14:textId="77777777" w:rsidR="00723FEA" w:rsidRPr="00D02E61" w:rsidRDefault="00723FEA" w:rsidP="00F24C7E">
            <w:pPr>
              <w:spacing w:line="480" w:lineRule="auto"/>
              <w:jc w:val="center"/>
            </w:pPr>
            <w:r w:rsidRPr="00D02E61">
              <w:rPr>
                <w:i/>
              </w:rPr>
              <w:t xml:space="preserve">M </w:t>
            </w:r>
            <w:r w:rsidRPr="00D02E61">
              <w:t xml:space="preserve">= </w:t>
            </w:r>
            <w:r>
              <w:t>27.15</w:t>
            </w:r>
          </w:p>
          <w:p w14:paraId="3FF9428A" w14:textId="77777777" w:rsidR="00723FEA" w:rsidRPr="00D02E61" w:rsidRDefault="00723FEA" w:rsidP="00F24C7E">
            <w:pPr>
              <w:pStyle w:val="CellBody"/>
              <w:spacing w:line="480" w:lineRule="auto"/>
              <w:rPr>
                <w:rFonts w:ascii="Times New Roman" w:hAnsi="Times New Roman" w:cs="Times New Roman"/>
                <w:sz w:val="24"/>
                <w:szCs w:val="24"/>
              </w:rPr>
            </w:pPr>
            <w:r w:rsidRPr="00D02E61">
              <w:rPr>
                <w:rFonts w:ascii="Times New Roman" w:hAnsi="Times New Roman" w:cs="Times New Roman"/>
                <w:i/>
                <w:sz w:val="24"/>
                <w:szCs w:val="24"/>
              </w:rPr>
              <w:t xml:space="preserve">SD = </w:t>
            </w:r>
            <w:r>
              <w:rPr>
                <w:rFonts w:ascii="Times New Roman" w:hAnsi="Times New Roman" w:cs="Times New Roman"/>
                <w:sz w:val="24"/>
                <w:szCs w:val="24"/>
              </w:rPr>
              <w:t>6.48</w:t>
            </w:r>
          </w:p>
        </w:tc>
        <w:tc>
          <w:tcPr>
            <w:tcW w:w="1630" w:type="dxa"/>
            <w:tcBorders>
              <w:top w:val="double" w:sz="4" w:space="0" w:color="auto"/>
            </w:tcBorders>
          </w:tcPr>
          <w:p w14:paraId="587A8258" w14:textId="77777777" w:rsidR="00723FEA" w:rsidRPr="00D02E61" w:rsidRDefault="00723FEA" w:rsidP="00F24C7E">
            <w:pPr>
              <w:spacing w:line="480" w:lineRule="auto"/>
              <w:jc w:val="center"/>
            </w:pPr>
            <w:r w:rsidRPr="00D02E61">
              <w:rPr>
                <w:i/>
              </w:rPr>
              <w:t xml:space="preserve">M </w:t>
            </w:r>
            <w:r w:rsidRPr="00D02E61">
              <w:t xml:space="preserve">= </w:t>
            </w:r>
            <w:r>
              <w:t>70.55</w:t>
            </w:r>
          </w:p>
          <w:p w14:paraId="6EE75E7B" w14:textId="77777777" w:rsidR="00723FEA" w:rsidRPr="00D02E61" w:rsidRDefault="00723FEA" w:rsidP="00F24C7E">
            <w:pPr>
              <w:pStyle w:val="CellBody"/>
              <w:spacing w:line="480" w:lineRule="auto"/>
              <w:rPr>
                <w:rFonts w:ascii="Times New Roman" w:hAnsi="Times New Roman" w:cs="Times New Roman"/>
                <w:sz w:val="24"/>
                <w:szCs w:val="24"/>
              </w:rPr>
            </w:pPr>
            <w:r w:rsidRPr="00D02E61">
              <w:rPr>
                <w:rFonts w:ascii="Times New Roman" w:hAnsi="Times New Roman" w:cs="Times New Roman"/>
                <w:i/>
                <w:sz w:val="24"/>
                <w:szCs w:val="24"/>
              </w:rPr>
              <w:t xml:space="preserve">SD = </w:t>
            </w:r>
            <w:r>
              <w:rPr>
                <w:rFonts w:ascii="Times New Roman" w:hAnsi="Times New Roman" w:cs="Times New Roman"/>
                <w:sz w:val="24"/>
                <w:szCs w:val="24"/>
              </w:rPr>
              <w:t>9.86</w:t>
            </w:r>
          </w:p>
        </w:tc>
      </w:tr>
      <w:tr w:rsidR="00723FEA" w14:paraId="6000EDB9" w14:textId="77777777" w:rsidTr="00F24C7E">
        <w:tc>
          <w:tcPr>
            <w:tcW w:w="1521" w:type="dxa"/>
          </w:tcPr>
          <w:p w14:paraId="22D4DEA1" w14:textId="77777777" w:rsidR="00723FEA" w:rsidRPr="000C5F02" w:rsidRDefault="00723FEA" w:rsidP="00F24C7E">
            <w:pPr>
              <w:spacing w:line="480" w:lineRule="auto"/>
              <w:jc w:val="center"/>
            </w:pPr>
            <w:r>
              <w:t>Freshman music majors</w:t>
            </w:r>
          </w:p>
        </w:tc>
        <w:tc>
          <w:tcPr>
            <w:tcW w:w="1505" w:type="dxa"/>
          </w:tcPr>
          <w:p w14:paraId="5B6D8E91" w14:textId="77777777" w:rsidR="00723FEA" w:rsidRDefault="00723FEA" w:rsidP="00F24C7E">
            <w:pPr>
              <w:spacing w:line="480" w:lineRule="auto"/>
              <w:jc w:val="center"/>
            </w:pPr>
            <w:r>
              <w:rPr>
                <w:i/>
              </w:rPr>
              <w:t xml:space="preserve">M </w:t>
            </w:r>
            <w:r>
              <w:t>= 46.95</w:t>
            </w:r>
          </w:p>
          <w:p w14:paraId="150346D7" w14:textId="77777777" w:rsidR="00723FEA" w:rsidRPr="000C5F02" w:rsidRDefault="00723FEA" w:rsidP="00F24C7E">
            <w:pPr>
              <w:spacing w:line="480" w:lineRule="auto"/>
              <w:jc w:val="center"/>
            </w:pPr>
            <w:r>
              <w:rPr>
                <w:i/>
              </w:rPr>
              <w:t xml:space="preserve">SD = </w:t>
            </w:r>
            <w:r>
              <w:t>5.61</w:t>
            </w:r>
          </w:p>
        </w:tc>
        <w:tc>
          <w:tcPr>
            <w:tcW w:w="1392" w:type="dxa"/>
          </w:tcPr>
          <w:p w14:paraId="39C16ABE" w14:textId="77777777" w:rsidR="00723FEA" w:rsidRPr="00D02E61" w:rsidRDefault="00723FEA" w:rsidP="00F24C7E">
            <w:pPr>
              <w:spacing w:line="480" w:lineRule="auto"/>
              <w:jc w:val="center"/>
            </w:pPr>
            <w:r w:rsidRPr="00D02E61">
              <w:rPr>
                <w:i/>
              </w:rPr>
              <w:t xml:space="preserve">M </w:t>
            </w:r>
            <w:r w:rsidRPr="00D02E61">
              <w:t xml:space="preserve">= </w:t>
            </w:r>
            <w:r>
              <w:t>41.90</w:t>
            </w:r>
          </w:p>
          <w:p w14:paraId="4C28BD2F" w14:textId="77777777" w:rsidR="00723FEA" w:rsidRPr="00D02E61" w:rsidRDefault="00723FEA" w:rsidP="00F24C7E">
            <w:pPr>
              <w:pStyle w:val="CellBody"/>
              <w:spacing w:line="480" w:lineRule="auto"/>
              <w:rPr>
                <w:rFonts w:ascii="Times New Roman" w:hAnsi="Times New Roman" w:cs="Times New Roman"/>
                <w:i/>
                <w:sz w:val="24"/>
                <w:szCs w:val="24"/>
              </w:rPr>
            </w:pPr>
            <w:r w:rsidRPr="00D02E61">
              <w:rPr>
                <w:rFonts w:ascii="Times New Roman" w:hAnsi="Times New Roman" w:cs="Times New Roman"/>
                <w:i/>
                <w:sz w:val="24"/>
                <w:szCs w:val="24"/>
              </w:rPr>
              <w:t xml:space="preserve">SD = </w:t>
            </w:r>
            <w:r>
              <w:rPr>
                <w:rFonts w:ascii="Times New Roman" w:hAnsi="Times New Roman" w:cs="Times New Roman"/>
                <w:sz w:val="24"/>
                <w:szCs w:val="24"/>
              </w:rPr>
              <w:t>4.22</w:t>
            </w:r>
          </w:p>
        </w:tc>
        <w:tc>
          <w:tcPr>
            <w:tcW w:w="1243" w:type="dxa"/>
          </w:tcPr>
          <w:p w14:paraId="51EE9CD3" w14:textId="77777777" w:rsidR="00723FEA" w:rsidRPr="00D02E61" w:rsidRDefault="00723FEA" w:rsidP="00F24C7E">
            <w:pPr>
              <w:spacing w:line="480" w:lineRule="auto"/>
              <w:jc w:val="center"/>
            </w:pPr>
            <w:r w:rsidRPr="00D02E61">
              <w:rPr>
                <w:i/>
              </w:rPr>
              <w:t xml:space="preserve">M </w:t>
            </w:r>
            <w:r w:rsidRPr="00D02E61">
              <w:t xml:space="preserve">= </w:t>
            </w:r>
            <w:r>
              <w:t>27.43</w:t>
            </w:r>
          </w:p>
          <w:p w14:paraId="4A0321F2" w14:textId="77777777" w:rsidR="00723FEA" w:rsidRPr="00D02E61" w:rsidRDefault="00723FEA" w:rsidP="00F24C7E">
            <w:pPr>
              <w:pStyle w:val="CellBody"/>
              <w:spacing w:line="480" w:lineRule="auto"/>
              <w:rPr>
                <w:rFonts w:ascii="Times New Roman" w:hAnsi="Times New Roman" w:cs="Times New Roman"/>
                <w:sz w:val="24"/>
                <w:szCs w:val="24"/>
              </w:rPr>
            </w:pPr>
            <w:r w:rsidRPr="00D02E61">
              <w:rPr>
                <w:rFonts w:ascii="Times New Roman" w:hAnsi="Times New Roman" w:cs="Times New Roman"/>
                <w:i/>
                <w:sz w:val="24"/>
                <w:szCs w:val="24"/>
              </w:rPr>
              <w:t xml:space="preserve">SD = </w:t>
            </w:r>
            <w:r>
              <w:rPr>
                <w:rFonts w:ascii="Times New Roman" w:hAnsi="Times New Roman" w:cs="Times New Roman"/>
                <w:sz w:val="24"/>
                <w:szCs w:val="24"/>
              </w:rPr>
              <w:t>3.65</w:t>
            </w:r>
          </w:p>
        </w:tc>
        <w:tc>
          <w:tcPr>
            <w:tcW w:w="1350" w:type="dxa"/>
          </w:tcPr>
          <w:p w14:paraId="753A0BD7" w14:textId="77777777" w:rsidR="00723FEA" w:rsidRPr="00D02E61" w:rsidRDefault="00723FEA" w:rsidP="00F24C7E">
            <w:pPr>
              <w:spacing w:line="480" w:lineRule="auto"/>
              <w:jc w:val="center"/>
            </w:pPr>
            <w:r w:rsidRPr="00D02E61">
              <w:rPr>
                <w:i/>
              </w:rPr>
              <w:t xml:space="preserve">M </w:t>
            </w:r>
            <w:r w:rsidRPr="00D02E61">
              <w:t xml:space="preserve">= </w:t>
            </w:r>
            <w:r>
              <w:t>31.62</w:t>
            </w:r>
          </w:p>
          <w:p w14:paraId="4EE52985" w14:textId="77777777" w:rsidR="00723FEA" w:rsidRPr="00D02E61" w:rsidRDefault="00723FEA" w:rsidP="00F24C7E">
            <w:pPr>
              <w:pStyle w:val="CellBody"/>
              <w:spacing w:line="480" w:lineRule="auto"/>
              <w:rPr>
                <w:rFonts w:ascii="Times New Roman" w:hAnsi="Times New Roman" w:cs="Times New Roman"/>
                <w:sz w:val="24"/>
                <w:szCs w:val="24"/>
              </w:rPr>
            </w:pPr>
            <w:r w:rsidRPr="00D02E61">
              <w:rPr>
                <w:rFonts w:ascii="Times New Roman" w:hAnsi="Times New Roman" w:cs="Times New Roman"/>
                <w:i/>
                <w:sz w:val="24"/>
                <w:szCs w:val="24"/>
              </w:rPr>
              <w:t xml:space="preserve">SD = </w:t>
            </w:r>
            <w:r>
              <w:rPr>
                <w:rFonts w:ascii="Times New Roman" w:hAnsi="Times New Roman" w:cs="Times New Roman"/>
                <w:sz w:val="24"/>
                <w:szCs w:val="24"/>
              </w:rPr>
              <w:t>4.21</w:t>
            </w:r>
          </w:p>
        </w:tc>
        <w:tc>
          <w:tcPr>
            <w:tcW w:w="1260" w:type="dxa"/>
          </w:tcPr>
          <w:p w14:paraId="4876BB3E" w14:textId="77777777" w:rsidR="00723FEA" w:rsidRPr="00D02E61" w:rsidRDefault="00723FEA" w:rsidP="00F24C7E">
            <w:pPr>
              <w:spacing w:line="480" w:lineRule="auto"/>
              <w:jc w:val="center"/>
            </w:pPr>
            <w:r w:rsidRPr="00D02E61">
              <w:rPr>
                <w:i/>
              </w:rPr>
              <w:t xml:space="preserve">M </w:t>
            </w:r>
            <w:r w:rsidRPr="00D02E61">
              <w:t xml:space="preserve">= </w:t>
            </w:r>
            <w:r>
              <w:t>33.05</w:t>
            </w:r>
          </w:p>
          <w:p w14:paraId="0DFA10E5" w14:textId="77777777" w:rsidR="00723FEA" w:rsidRPr="00D02E61" w:rsidRDefault="00723FEA" w:rsidP="00F24C7E">
            <w:pPr>
              <w:pStyle w:val="CellBody"/>
              <w:spacing w:line="480" w:lineRule="auto"/>
              <w:rPr>
                <w:rFonts w:ascii="Times New Roman" w:hAnsi="Times New Roman" w:cs="Times New Roman"/>
                <w:sz w:val="24"/>
                <w:szCs w:val="24"/>
              </w:rPr>
            </w:pPr>
            <w:r w:rsidRPr="00D02E61">
              <w:rPr>
                <w:rFonts w:ascii="Times New Roman" w:hAnsi="Times New Roman" w:cs="Times New Roman"/>
                <w:i/>
                <w:sz w:val="24"/>
                <w:szCs w:val="24"/>
              </w:rPr>
              <w:t xml:space="preserve">SD = </w:t>
            </w:r>
            <w:r w:rsidRPr="00D02E61">
              <w:rPr>
                <w:rFonts w:ascii="Times New Roman" w:hAnsi="Times New Roman" w:cs="Times New Roman"/>
                <w:sz w:val="24"/>
                <w:szCs w:val="24"/>
              </w:rPr>
              <w:t>3.</w:t>
            </w:r>
            <w:r>
              <w:rPr>
                <w:rFonts w:ascii="Times New Roman" w:hAnsi="Times New Roman" w:cs="Times New Roman"/>
                <w:sz w:val="24"/>
                <w:szCs w:val="24"/>
              </w:rPr>
              <w:t>83</w:t>
            </w:r>
          </w:p>
        </w:tc>
        <w:tc>
          <w:tcPr>
            <w:tcW w:w="1630" w:type="dxa"/>
          </w:tcPr>
          <w:p w14:paraId="4D66CCB9" w14:textId="77777777" w:rsidR="00723FEA" w:rsidRPr="00D02E61" w:rsidRDefault="00723FEA" w:rsidP="00F24C7E">
            <w:pPr>
              <w:spacing w:line="480" w:lineRule="auto"/>
              <w:jc w:val="center"/>
            </w:pPr>
            <w:r w:rsidRPr="00D02E61">
              <w:rPr>
                <w:i/>
              </w:rPr>
              <w:t xml:space="preserve">M </w:t>
            </w:r>
            <w:r w:rsidRPr="00D02E61">
              <w:t xml:space="preserve">= </w:t>
            </w:r>
            <w:r>
              <w:t>82.81</w:t>
            </w:r>
          </w:p>
          <w:p w14:paraId="7BC8C380" w14:textId="77777777" w:rsidR="00723FEA" w:rsidRPr="00D02E61" w:rsidRDefault="00723FEA" w:rsidP="00F24C7E">
            <w:pPr>
              <w:pStyle w:val="CellBody"/>
              <w:spacing w:line="480" w:lineRule="auto"/>
              <w:rPr>
                <w:rFonts w:ascii="Times New Roman" w:hAnsi="Times New Roman" w:cs="Times New Roman"/>
                <w:sz w:val="24"/>
                <w:szCs w:val="24"/>
              </w:rPr>
            </w:pPr>
            <w:r w:rsidRPr="00D02E61">
              <w:rPr>
                <w:rFonts w:ascii="Times New Roman" w:hAnsi="Times New Roman" w:cs="Times New Roman"/>
                <w:i/>
                <w:sz w:val="24"/>
                <w:szCs w:val="24"/>
              </w:rPr>
              <w:t xml:space="preserve">SD = </w:t>
            </w:r>
            <w:r>
              <w:rPr>
                <w:rFonts w:ascii="Times New Roman" w:hAnsi="Times New Roman" w:cs="Times New Roman"/>
                <w:sz w:val="24"/>
                <w:szCs w:val="24"/>
              </w:rPr>
              <w:t>5.84</w:t>
            </w:r>
          </w:p>
        </w:tc>
      </w:tr>
      <w:tr w:rsidR="00723FEA" w14:paraId="0735008F" w14:textId="77777777" w:rsidTr="00F24C7E">
        <w:tc>
          <w:tcPr>
            <w:tcW w:w="1521" w:type="dxa"/>
          </w:tcPr>
          <w:p w14:paraId="1EACC586" w14:textId="77777777" w:rsidR="00723FEA" w:rsidRPr="000C5F02" w:rsidRDefault="00723FEA" w:rsidP="00F24C7E">
            <w:pPr>
              <w:spacing w:line="480" w:lineRule="auto"/>
              <w:jc w:val="center"/>
            </w:pPr>
            <w:r>
              <w:t>Junior/senior music majors</w:t>
            </w:r>
          </w:p>
        </w:tc>
        <w:tc>
          <w:tcPr>
            <w:tcW w:w="1505" w:type="dxa"/>
          </w:tcPr>
          <w:p w14:paraId="65226E0F" w14:textId="77777777" w:rsidR="00723FEA" w:rsidRDefault="00723FEA" w:rsidP="00F24C7E">
            <w:pPr>
              <w:spacing w:line="480" w:lineRule="auto"/>
              <w:jc w:val="center"/>
            </w:pPr>
            <w:r>
              <w:rPr>
                <w:i/>
              </w:rPr>
              <w:t xml:space="preserve">M </w:t>
            </w:r>
            <w:r>
              <w:t>= 47.44</w:t>
            </w:r>
          </w:p>
          <w:p w14:paraId="74E5211E" w14:textId="77777777" w:rsidR="00723FEA" w:rsidRPr="00D02E61" w:rsidRDefault="00723FEA" w:rsidP="00F24C7E">
            <w:pPr>
              <w:spacing w:line="480" w:lineRule="auto"/>
              <w:jc w:val="center"/>
              <w:rPr>
                <w:i/>
              </w:rPr>
            </w:pPr>
            <w:r>
              <w:rPr>
                <w:i/>
              </w:rPr>
              <w:t xml:space="preserve">SD = </w:t>
            </w:r>
            <w:r w:rsidRPr="00D02E61">
              <w:t>6.23</w:t>
            </w:r>
          </w:p>
        </w:tc>
        <w:tc>
          <w:tcPr>
            <w:tcW w:w="1392" w:type="dxa"/>
          </w:tcPr>
          <w:p w14:paraId="15347CC7" w14:textId="77777777" w:rsidR="00723FEA" w:rsidRDefault="00723FEA" w:rsidP="00F24C7E">
            <w:pPr>
              <w:spacing w:line="480" w:lineRule="auto"/>
              <w:jc w:val="center"/>
            </w:pPr>
            <w:r>
              <w:rPr>
                <w:i/>
              </w:rPr>
              <w:t xml:space="preserve">M </w:t>
            </w:r>
            <w:r>
              <w:t>= 42.83</w:t>
            </w:r>
          </w:p>
          <w:p w14:paraId="19A3A1F5" w14:textId="77777777" w:rsidR="00723FEA" w:rsidRPr="000C5F02" w:rsidRDefault="00723FEA" w:rsidP="00F24C7E">
            <w:pPr>
              <w:spacing w:line="480" w:lineRule="auto"/>
              <w:jc w:val="center"/>
            </w:pPr>
            <w:r>
              <w:rPr>
                <w:i/>
              </w:rPr>
              <w:t xml:space="preserve">SD = </w:t>
            </w:r>
            <w:r>
              <w:t>2.90</w:t>
            </w:r>
          </w:p>
        </w:tc>
        <w:tc>
          <w:tcPr>
            <w:tcW w:w="1243" w:type="dxa"/>
          </w:tcPr>
          <w:p w14:paraId="3588E84E" w14:textId="77777777" w:rsidR="00723FEA" w:rsidRDefault="00723FEA" w:rsidP="00F24C7E">
            <w:pPr>
              <w:spacing w:line="480" w:lineRule="auto"/>
              <w:jc w:val="center"/>
            </w:pPr>
            <w:r>
              <w:rPr>
                <w:i/>
              </w:rPr>
              <w:t xml:space="preserve">M </w:t>
            </w:r>
            <w:r>
              <w:t>= 31.94</w:t>
            </w:r>
          </w:p>
          <w:p w14:paraId="6044C9EE" w14:textId="77777777" w:rsidR="00723FEA" w:rsidRPr="000C5F02" w:rsidRDefault="00723FEA" w:rsidP="00F24C7E">
            <w:pPr>
              <w:spacing w:line="480" w:lineRule="auto"/>
              <w:jc w:val="center"/>
            </w:pPr>
            <w:r>
              <w:rPr>
                <w:i/>
              </w:rPr>
              <w:t xml:space="preserve">SD = </w:t>
            </w:r>
            <w:r>
              <w:t>3.67</w:t>
            </w:r>
          </w:p>
        </w:tc>
        <w:tc>
          <w:tcPr>
            <w:tcW w:w="1350" w:type="dxa"/>
          </w:tcPr>
          <w:p w14:paraId="4A03A83F" w14:textId="77777777" w:rsidR="00723FEA" w:rsidRDefault="00723FEA" w:rsidP="00F24C7E">
            <w:pPr>
              <w:spacing w:line="480" w:lineRule="auto"/>
              <w:jc w:val="center"/>
            </w:pPr>
            <w:r>
              <w:rPr>
                <w:i/>
              </w:rPr>
              <w:t xml:space="preserve">M </w:t>
            </w:r>
            <w:r>
              <w:t>= 31.50</w:t>
            </w:r>
          </w:p>
          <w:p w14:paraId="095A4B3D" w14:textId="77777777" w:rsidR="00723FEA" w:rsidRPr="000C5F02" w:rsidRDefault="00723FEA" w:rsidP="00F24C7E">
            <w:pPr>
              <w:spacing w:line="480" w:lineRule="auto"/>
              <w:jc w:val="center"/>
            </w:pPr>
            <w:r>
              <w:rPr>
                <w:i/>
              </w:rPr>
              <w:t xml:space="preserve">SD = </w:t>
            </w:r>
            <w:r>
              <w:t>2.57</w:t>
            </w:r>
          </w:p>
        </w:tc>
        <w:tc>
          <w:tcPr>
            <w:tcW w:w="1260" w:type="dxa"/>
          </w:tcPr>
          <w:p w14:paraId="6805082C" w14:textId="77777777" w:rsidR="00723FEA" w:rsidRDefault="00723FEA" w:rsidP="00F24C7E">
            <w:pPr>
              <w:spacing w:line="480" w:lineRule="auto"/>
              <w:jc w:val="center"/>
            </w:pPr>
            <w:r>
              <w:rPr>
                <w:i/>
              </w:rPr>
              <w:t xml:space="preserve">M </w:t>
            </w:r>
            <w:r>
              <w:t>= 34.67</w:t>
            </w:r>
          </w:p>
          <w:p w14:paraId="241775D9" w14:textId="77777777" w:rsidR="00723FEA" w:rsidRPr="00D02E61" w:rsidRDefault="00723FEA" w:rsidP="00F24C7E">
            <w:pPr>
              <w:spacing w:line="480" w:lineRule="auto"/>
              <w:jc w:val="center"/>
            </w:pPr>
            <w:r>
              <w:rPr>
                <w:i/>
              </w:rPr>
              <w:t xml:space="preserve">SD = </w:t>
            </w:r>
            <w:r>
              <w:t>3.36</w:t>
            </w:r>
          </w:p>
        </w:tc>
        <w:tc>
          <w:tcPr>
            <w:tcW w:w="1630" w:type="dxa"/>
          </w:tcPr>
          <w:p w14:paraId="3310D4F5" w14:textId="77777777" w:rsidR="00723FEA" w:rsidRDefault="00723FEA" w:rsidP="00F24C7E">
            <w:pPr>
              <w:spacing w:line="480" w:lineRule="auto"/>
              <w:jc w:val="center"/>
            </w:pPr>
            <w:r>
              <w:rPr>
                <w:i/>
              </w:rPr>
              <w:t xml:space="preserve">M </w:t>
            </w:r>
            <w:r>
              <w:t>= 85.94</w:t>
            </w:r>
          </w:p>
          <w:p w14:paraId="27C68DA7" w14:textId="77777777" w:rsidR="00723FEA" w:rsidRPr="000C5F02" w:rsidRDefault="00723FEA" w:rsidP="00F24C7E">
            <w:pPr>
              <w:spacing w:line="480" w:lineRule="auto"/>
              <w:jc w:val="center"/>
            </w:pPr>
            <w:r>
              <w:rPr>
                <w:i/>
              </w:rPr>
              <w:t xml:space="preserve">SD = </w:t>
            </w:r>
            <w:r>
              <w:t>6.49</w:t>
            </w:r>
          </w:p>
        </w:tc>
      </w:tr>
    </w:tbl>
    <w:p w14:paraId="17632CF7" w14:textId="77777777" w:rsidR="00723FEA" w:rsidRDefault="00723FEA" w:rsidP="00723FEA">
      <w:pPr>
        <w:spacing w:line="480" w:lineRule="auto"/>
        <w:rPr>
          <w:rFonts w:ascii="Times New Roman" w:hAnsi="Times New Roman" w:cs="Times New Roman"/>
          <w:b/>
        </w:rPr>
      </w:pPr>
    </w:p>
    <w:p w14:paraId="52C0D05A" w14:textId="4E06601C" w:rsidR="00723FEA" w:rsidRDefault="00723FEA" w:rsidP="00723FEA">
      <w:pPr>
        <w:spacing w:line="480" w:lineRule="auto"/>
        <w:rPr>
          <w:rFonts w:ascii="Times New Roman" w:hAnsi="Times New Roman" w:cs="Times New Roman"/>
        </w:rPr>
      </w:pPr>
      <w:r w:rsidRPr="00CE4D24">
        <w:rPr>
          <w:rStyle w:val="ICMPCTableTitleChar"/>
          <w:rFonts w:ascii="Times New Roman" w:hAnsi="Times New Roman" w:cs="Times New Roman"/>
          <w:sz w:val="24"/>
          <w:szCs w:val="24"/>
        </w:rPr>
        <w:t xml:space="preserve">Table </w:t>
      </w:r>
      <w:r>
        <w:rPr>
          <w:rStyle w:val="ICMPCTableTitleChar"/>
          <w:rFonts w:ascii="Times New Roman" w:hAnsi="Times New Roman" w:cs="Times New Roman"/>
          <w:sz w:val="24"/>
          <w:szCs w:val="24"/>
        </w:rPr>
        <w:t>4</w:t>
      </w:r>
      <w:r w:rsidRPr="00CE4D24">
        <w:rPr>
          <w:rStyle w:val="ICMPCTableTitleChar"/>
          <w:rFonts w:ascii="Times New Roman" w:hAnsi="Times New Roman" w:cs="Times New Roman"/>
          <w:b w:val="0"/>
          <w:sz w:val="24"/>
          <w:szCs w:val="24"/>
        </w:rPr>
        <w:t xml:space="preserve">. </w:t>
      </w:r>
      <w:r w:rsidRPr="00834408">
        <w:rPr>
          <w:rFonts w:ascii="Times New Roman" w:hAnsi="Times New Roman" w:cs="Times New Roman"/>
        </w:rPr>
        <w:t>Means and standard deviations of participants’ scores on the</w:t>
      </w:r>
      <w:r>
        <w:rPr>
          <w:rFonts w:ascii="Times New Roman" w:hAnsi="Times New Roman" w:cs="Times New Roman"/>
        </w:rPr>
        <w:t xml:space="preserve"> </w:t>
      </w:r>
      <w:r w:rsidRPr="00834408">
        <w:rPr>
          <w:rFonts w:ascii="Times New Roman" w:hAnsi="Times New Roman" w:cs="Times New Roman"/>
        </w:rPr>
        <w:t>Gold-MSI</w:t>
      </w:r>
      <w:r>
        <w:rPr>
          <w:rFonts w:ascii="Times New Roman" w:hAnsi="Times New Roman" w:cs="Times New Roman"/>
        </w:rPr>
        <w:t xml:space="preserve"> from the three participant groups. </w:t>
      </w:r>
    </w:p>
    <w:p w14:paraId="45C57745" w14:textId="77777777" w:rsidR="00483D02" w:rsidRDefault="00483D02" w:rsidP="002E6779">
      <w:pPr>
        <w:spacing w:line="480" w:lineRule="auto"/>
        <w:rPr>
          <w:rFonts w:ascii="Times New Roman" w:hAnsi="Times New Roman" w:cs="Times New Roman"/>
        </w:rPr>
      </w:pPr>
    </w:p>
    <w:p w14:paraId="437D689C" w14:textId="3D22FAA5" w:rsidR="00483D02" w:rsidRDefault="00483D02" w:rsidP="002E6779">
      <w:pPr>
        <w:spacing w:line="480" w:lineRule="auto"/>
        <w:rPr>
          <w:rFonts w:ascii="Times New Roman" w:hAnsi="Times New Roman" w:cs="Times New Roman"/>
        </w:rPr>
      </w:pPr>
      <w:r>
        <w:rPr>
          <w:rFonts w:ascii="Times New Roman" w:hAnsi="Times New Roman" w:cs="Times New Roman"/>
        </w:rPr>
        <w:br w:type="page"/>
      </w:r>
    </w:p>
    <w:p w14:paraId="3D7EBADF" w14:textId="77777777" w:rsidR="00483D02" w:rsidRDefault="00483D02" w:rsidP="002E6779">
      <w:pPr>
        <w:spacing w:line="480" w:lineRule="auto"/>
        <w:rPr>
          <w:rFonts w:ascii="Times New Roman" w:hAnsi="Times New Roman" w:cs="Times New Roman"/>
        </w:rPr>
      </w:pPr>
    </w:p>
    <w:tbl>
      <w:tblPr>
        <w:tblStyle w:val="TableGrid"/>
        <w:tblW w:w="0" w:type="auto"/>
        <w:tblLook w:val="04A0" w:firstRow="1" w:lastRow="0" w:firstColumn="1" w:lastColumn="0" w:noHBand="0" w:noVBand="1"/>
      </w:tblPr>
      <w:tblGrid>
        <w:gridCol w:w="2394"/>
        <w:gridCol w:w="2394"/>
        <w:gridCol w:w="2394"/>
        <w:gridCol w:w="2394"/>
      </w:tblGrid>
      <w:tr w:rsidR="004D6061" w14:paraId="78B7356A" w14:textId="77777777" w:rsidTr="004D6061">
        <w:tc>
          <w:tcPr>
            <w:tcW w:w="2394" w:type="dxa"/>
          </w:tcPr>
          <w:p w14:paraId="2585AA7D" w14:textId="77777777" w:rsidR="004D6061" w:rsidRDefault="004D6061" w:rsidP="002E6779">
            <w:pPr>
              <w:spacing w:line="480" w:lineRule="auto"/>
            </w:pPr>
          </w:p>
        </w:tc>
        <w:tc>
          <w:tcPr>
            <w:tcW w:w="2394" w:type="dxa"/>
          </w:tcPr>
          <w:p w14:paraId="13EA35D6" w14:textId="2D3BC407" w:rsidR="004D6061" w:rsidRPr="005B6192" w:rsidRDefault="005B6192" w:rsidP="005B6192">
            <w:pPr>
              <w:spacing w:line="480" w:lineRule="auto"/>
            </w:pPr>
            <w:r>
              <w:t xml:space="preserve">Standardized </w:t>
            </w:r>
            <w:r>
              <w:rPr>
                <w:i/>
              </w:rPr>
              <w:sym w:font="Symbol" w:char="F062"/>
            </w:r>
            <w:r>
              <w:rPr>
                <w:i/>
              </w:rPr>
              <w:t xml:space="preserve"> </w:t>
            </w:r>
            <w:r>
              <w:t>coefficient for Prolific participants</w:t>
            </w:r>
          </w:p>
        </w:tc>
        <w:tc>
          <w:tcPr>
            <w:tcW w:w="2394" w:type="dxa"/>
          </w:tcPr>
          <w:p w14:paraId="1B1FFD9B" w14:textId="552753E7" w:rsidR="004D6061" w:rsidRDefault="005B6192" w:rsidP="002E6779">
            <w:pPr>
              <w:spacing w:line="480" w:lineRule="auto"/>
            </w:pPr>
            <w:r>
              <w:t xml:space="preserve">Standardized </w:t>
            </w:r>
            <w:r>
              <w:rPr>
                <w:i/>
              </w:rPr>
              <w:sym w:font="Symbol" w:char="F062"/>
            </w:r>
            <w:r>
              <w:rPr>
                <w:i/>
              </w:rPr>
              <w:t xml:space="preserve"> </w:t>
            </w:r>
            <w:r>
              <w:t>coefficient for Peabody freshman music majors</w:t>
            </w:r>
          </w:p>
        </w:tc>
        <w:tc>
          <w:tcPr>
            <w:tcW w:w="2394" w:type="dxa"/>
          </w:tcPr>
          <w:p w14:paraId="3550D2E4" w14:textId="080F15C0" w:rsidR="004D6061" w:rsidRDefault="005B6192" w:rsidP="005B6192">
            <w:pPr>
              <w:spacing w:line="480" w:lineRule="auto"/>
            </w:pPr>
            <w:r>
              <w:t xml:space="preserve">Standardized </w:t>
            </w:r>
            <w:r>
              <w:rPr>
                <w:i/>
              </w:rPr>
              <w:sym w:font="Symbol" w:char="F062"/>
            </w:r>
            <w:r>
              <w:rPr>
                <w:i/>
              </w:rPr>
              <w:t xml:space="preserve"> </w:t>
            </w:r>
            <w:r>
              <w:t>coefficient for Peabody junior/senior music majors</w:t>
            </w:r>
          </w:p>
        </w:tc>
      </w:tr>
      <w:tr w:rsidR="00F71801" w14:paraId="3ECBA8E2" w14:textId="77777777" w:rsidTr="00F24C7E">
        <w:tc>
          <w:tcPr>
            <w:tcW w:w="2394" w:type="dxa"/>
          </w:tcPr>
          <w:p w14:paraId="6008783D" w14:textId="261AB5FA" w:rsidR="00F71801" w:rsidRDefault="00F71801" w:rsidP="00F24C7E">
            <w:pPr>
              <w:spacing w:line="480" w:lineRule="auto"/>
            </w:pPr>
            <w:r>
              <w:t xml:space="preserve">Chord distance </w:t>
            </w:r>
          </w:p>
        </w:tc>
        <w:tc>
          <w:tcPr>
            <w:tcW w:w="2394" w:type="dxa"/>
          </w:tcPr>
          <w:p w14:paraId="3FF9B34C" w14:textId="77777777" w:rsidR="00F71801" w:rsidRDefault="00F71801" w:rsidP="00F24C7E">
            <w:pPr>
              <w:spacing w:line="480" w:lineRule="auto"/>
              <w:jc w:val="center"/>
              <w:rPr>
                <w:b/>
              </w:rPr>
            </w:pPr>
            <w:r>
              <w:t xml:space="preserve">0.199, </w:t>
            </w:r>
            <w:r>
              <w:rPr>
                <w:i/>
              </w:rPr>
              <w:t xml:space="preserve">p = </w:t>
            </w:r>
            <w:r>
              <w:t>.187</w:t>
            </w:r>
          </w:p>
        </w:tc>
        <w:tc>
          <w:tcPr>
            <w:tcW w:w="2394" w:type="dxa"/>
          </w:tcPr>
          <w:p w14:paraId="69603D1A" w14:textId="77777777" w:rsidR="00F71801" w:rsidRPr="005E3FBB" w:rsidRDefault="00F71801" w:rsidP="00F24C7E">
            <w:pPr>
              <w:spacing w:line="480" w:lineRule="auto"/>
              <w:jc w:val="center"/>
            </w:pPr>
            <w:r>
              <w:t xml:space="preserve">-0.139, </w:t>
            </w:r>
            <w:r>
              <w:rPr>
                <w:i/>
              </w:rPr>
              <w:t xml:space="preserve">p = </w:t>
            </w:r>
            <w:r>
              <w:t>.438</w:t>
            </w:r>
          </w:p>
        </w:tc>
        <w:tc>
          <w:tcPr>
            <w:tcW w:w="2394" w:type="dxa"/>
          </w:tcPr>
          <w:p w14:paraId="2C150E20" w14:textId="77777777" w:rsidR="00F71801" w:rsidRPr="005E3FBB" w:rsidRDefault="00F71801" w:rsidP="00F24C7E">
            <w:pPr>
              <w:spacing w:line="480" w:lineRule="auto"/>
              <w:jc w:val="center"/>
              <w:rPr>
                <w:b/>
              </w:rPr>
            </w:pPr>
            <w:r w:rsidRPr="005E3FBB">
              <w:rPr>
                <w:b/>
              </w:rPr>
              <w:t xml:space="preserve">-0.318, </w:t>
            </w:r>
            <w:r w:rsidRPr="005E3FBB">
              <w:rPr>
                <w:b/>
                <w:i/>
              </w:rPr>
              <w:t xml:space="preserve">p = </w:t>
            </w:r>
            <w:r w:rsidRPr="005E3FBB">
              <w:rPr>
                <w:b/>
              </w:rPr>
              <w:t>.048*</w:t>
            </w:r>
          </w:p>
        </w:tc>
      </w:tr>
      <w:tr w:rsidR="005E3FBB" w14:paraId="54BD9A0B" w14:textId="77777777" w:rsidTr="004D6061">
        <w:tc>
          <w:tcPr>
            <w:tcW w:w="2394" w:type="dxa"/>
          </w:tcPr>
          <w:p w14:paraId="27891361" w14:textId="116BAE02" w:rsidR="005E3FBB" w:rsidRDefault="003240AA" w:rsidP="002E6779">
            <w:pPr>
              <w:spacing w:line="480" w:lineRule="auto"/>
            </w:pPr>
            <w:r>
              <w:t>Chord</w:t>
            </w:r>
            <w:r w:rsidR="005E3FBB">
              <w:t xml:space="preserve"> roughness</w:t>
            </w:r>
          </w:p>
        </w:tc>
        <w:tc>
          <w:tcPr>
            <w:tcW w:w="2394" w:type="dxa"/>
          </w:tcPr>
          <w:p w14:paraId="50B92B0E" w14:textId="320C9E21" w:rsidR="005E3FBB" w:rsidRPr="00BC6D77" w:rsidRDefault="00F03B1A" w:rsidP="002C4DC1">
            <w:pPr>
              <w:spacing w:line="480" w:lineRule="auto"/>
              <w:jc w:val="center"/>
              <w:rPr>
                <w:b/>
              </w:rPr>
            </w:pPr>
            <w:r>
              <w:rPr>
                <w:b/>
              </w:rPr>
              <w:t>-0.527</w:t>
            </w:r>
            <w:r w:rsidR="005E3FBB" w:rsidRPr="00BC6D77">
              <w:rPr>
                <w:b/>
              </w:rPr>
              <w:t xml:space="preserve">, </w:t>
            </w:r>
            <w:r w:rsidR="005E3FBB" w:rsidRPr="00BC6D77">
              <w:rPr>
                <w:b/>
                <w:i/>
              </w:rPr>
              <w:t>p &lt; .</w:t>
            </w:r>
            <w:r w:rsidR="005E3FBB" w:rsidRPr="00BC6D77">
              <w:rPr>
                <w:b/>
              </w:rPr>
              <w:t>001</w:t>
            </w:r>
            <w:r w:rsidR="005E3FBB">
              <w:rPr>
                <w:b/>
              </w:rPr>
              <w:t>***</w:t>
            </w:r>
          </w:p>
        </w:tc>
        <w:tc>
          <w:tcPr>
            <w:tcW w:w="2394" w:type="dxa"/>
          </w:tcPr>
          <w:p w14:paraId="6AB5A87A" w14:textId="1501AF24" w:rsidR="005E3FBB" w:rsidRPr="00923FAE" w:rsidRDefault="00F03B1A" w:rsidP="002C4DC1">
            <w:pPr>
              <w:spacing w:line="480" w:lineRule="auto"/>
              <w:jc w:val="center"/>
            </w:pPr>
            <w:r>
              <w:t>-0.276</w:t>
            </w:r>
            <w:r w:rsidR="005E3FBB" w:rsidRPr="00923FAE">
              <w:t xml:space="preserve">, </w:t>
            </w:r>
            <w:r w:rsidR="005E3FBB" w:rsidRPr="00923FAE">
              <w:rPr>
                <w:i/>
              </w:rPr>
              <w:t>p = .</w:t>
            </w:r>
            <w:r w:rsidR="005E3FBB">
              <w:t>0</w:t>
            </w:r>
            <w:r>
              <w:t>84</w:t>
            </w:r>
          </w:p>
        </w:tc>
        <w:tc>
          <w:tcPr>
            <w:tcW w:w="2394" w:type="dxa"/>
          </w:tcPr>
          <w:p w14:paraId="560D3BD7" w14:textId="30D30AFA" w:rsidR="005E3FBB" w:rsidRPr="005E3FBB" w:rsidRDefault="005E3FBB" w:rsidP="002C4DC1">
            <w:pPr>
              <w:spacing w:line="480" w:lineRule="auto"/>
              <w:jc w:val="center"/>
              <w:rPr>
                <w:b/>
              </w:rPr>
            </w:pPr>
            <w:r w:rsidRPr="005E3FBB">
              <w:rPr>
                <w:b/>
              </w:rPr>
              <w:t xml:space="preserve">-0.401, </w:t>
            </w:r>
            <w:r w:rsidRPr="005E3FBB">
              <w:rPr>
                <w:b/>
                <w:i/>
              </w:rPr>
              <w:t>p = .</w:t>
            </w:r>
            <w:r w:rsidRPr="005E3FBB">
              <w:rPr>
                <w:b/>
              </w:rPr>
              <w:t>006</w:t>
            </w:r>
            <w:r>
              <w:rPr>
                <w:b/>
              </w:rPr>
              <w:t>**</w:t>
            </w:r>
          </w:p>
        </w:tc>
      </w:tr>
      <w:tr w:rsidR="005E3FBB" w14:paraId="4FCB9ADA" w14:textId="77777777" w:rsidTr="004D6061">
        <w:tc>
          <w:tcPr>
            <w:tcW w:w="2394" w:type="dxa"/>
          </w:tcPr>
          <w:p w14:paraId="08CB8A44" w14:textId="7B9F9E3E" w:rsidR="005E3FBB" w:rsidRDefault="00F71801" w:rsidP="002E6779">
            <w:pPr>
              <w:spacing w:line="480" w:lineRule="auto"/>
            </w:pPr>
            <w:r>
              <w:t>Semitones</w:t>
            </w:r>
          </w:p>
        </w:tc>
        <w:tc>
          <w:tcPr>
            <w:tcW w:w="2394" w:type="dxa"/>
          </w:tcPr>
          <w:p w14:paraId="03840642" w14:textId="7E126E17" w:rsidR="005E3FBB" w:rsidRPr="00F03B1A" w:rsidRDefault="00F03B1A" w:rsidP="002C4DC1">
            <w:pPr>
              <w:spacing w:line="480" w:lineRule="auto"/>
              <w:jc w:val="center"/>
              <w:rPr>
                <w:b/>
              </w:rPr>
            </w:pPr>
            <w:r w:rsidRPr="00F03B1A">
              <w:rPr>
                <w:b/>
              </w:rPr>
              <w:t>-0.267</w:t>
            </w:r>
            <w:r w:rsidR="005E3FBB" w:rsidRPr="00F03B1A">
              <w:rPr>
                <w:b/>
              </w:rPr>
              <w:t xml:space="preserve">, </w:t>
            </w:r>
            <w:r w:rsidR="005E3FBB" w:rsidRPr="00F03B1A">
              <w:rPr>
                <w:b/>
                <w:i/>
              </w:rPr>
              <w:t>p = .</w:t>
            </w:r>
            <w:r w:rsidR="005E3FBB" w:rsidRPr="00F03B1A">
              <w:rPr>
                <w:b/>
              </w:rPr>
              <w:t>0</w:t>
            </w:r>
            <w:r w:rsidRPr="00F03B1A">
              <w:rPr>
                <w:b/>
              </w:rPr>
              <w:t>42*</w:t>
            </w:r>
          </w:p>
        </w:tc>
        <w:tc>
          <w:tcPr>
            <w:tcW w:w="2394" w:type="dxa"/>
          </w:tcPr>
          <w:p w14:paraId="7AF0C440" w14:textId="6E087C81" w:rsidR="005E3FBB" w:rsidRPr="00300374" w:rsidRDefault="00F03B1A" w:rsidP="002C4DC1">
            <w:pPr>
              <w:spacing w:line="480" w:lineRule="auto"/>
              <w:jc w:val="center"/>
              <w:rPr>
                <w:b/>
              </w:rPr>
            </w:pPr>
            <w:r>
              <w:rPr>
                <w:b/>
              </w:rPr>
              <w:t>0.488</w:t>
            </w:r>
            <w:r w:rsidR="005E3FBB" w:rsidRPr="00300374">
              <w:rPr>
                <w:b/>
              </w:rPr>
              <w:t xml:space="preserve">, </w:t>
            </w:r>
            <w:r w:rsidR="005E3FBB" w:rsidRPr="00300374">
              <w:rPr>
                <w:b/>
                <w:i/>
              </w:rPr>
              <w:t xml:space="preserve">p = </w:t>
            </w:r>
            <w:r>
              <w:rPr>
                <w:b/>
              </w:rPr>
              <w:t>.003</w:t>
            </w:r>
            <w:r w:rsidR="005E3FBB">
              <w:rPr>
                <w:b/>
              </w:rPr>
              <w:t>**</w:t>
            </w:r>
          </w:p>
        </w:tc>
        <w:tc>
          <w:tcPr>
            <w:tcW w:w="2394" w:type="dxa"/>
          </w:tcPr>
          <w:p w14:paraId="01A5C6E3" w14:textId="5C7E8519" w:rsidR="005E3FBB" w:rsidRPr="007D536A" w:rsidRDefault="005E3FBB" w:rsidP="002C4DC1">
            <w:pPr>
              <w:spacing w:line="480" w:lineRule="auto"/>
              <w:jc w:val="center"/>
              <w:rPr>
                <w:b/>
              </w:rPr>
            </w:pPr>
            <w:r>
              <w:rPr>
                <w:b/>
              </w:rPr>
              <w:t>0.481</w:t>
            </w:r>
            <w:r w:rsidRPr="00300374">
              <w:rPr>
                <w:b/>
              </w:rPr>
              <w:t xml:space="preserve">, </w:t>
            </w:r>
            <w:r w:rsidRPr="00300374">
              <w:rPr>
                <w:b/>
                <w:i/>
              </w:rPr>
              <w:t xml:space="preserve">p = </w:t>
            </w:r>
            <w:r>
              <w:rPr>
                <w:b/>
              </w:rPr>
              <w:t>.001**</w:t>
            </w:r>
          </w:p>
        </w:tc>
      </w:tr>
      <w:tr w:rsidR="005E3FBB" w14:paraId="630CD1FC" w14:textId="77777777" w:rsidTr="004D6061">
        <w:tc>
          <w:tcPr>
            <w:tcW w:w="2394" w:type="dxa"/>
          </w:tcPr>
          <w:p w14:paraId="5100735D" w14:textId="7502A73F" w:rsidR="005E3FBB" w:rsidRDefault="00CE190B" w:rsidP="002E6779">
            <w:pPr>
              <w:spacing w:line="480" w:lineRule="auto"/>
            </w:pPr>
            <w:r>
              <w:t xml:space="preserve">Root </w:t>
            </w:r>
            <w:r w:rsidR="005E3FBB">
              <w:t xml:space="preserve">motion </w:t>
            </w:r>
          </w:p>
        </w:tc>
        <w:tc>
          <w:tcPr>
            <w:tcW w:w="2394" w:type="dxa"/>
          </w:tcPr>
          <w:p w14:paraId="195697BF" w14:textId="629ECAB1" w:rsidR="005E3FBB" w:rsidRPr="004006E4" w:rsidRDefault="00F03B1A" w:rsidP="002C4DC1">
            <w:pPr>
              <w:spacing w:line="480" w:lineRule="auto"/>
              <w:jc w:val="center"/>
            </w:pPr>
            <w:r>
              <w:t>0.287</w:t>
            </w:r>
            <w:r w:rsidR="005E3FBB" w:rsidRPr="0050179D">
              <w:t xml:space="preserve">, </w:t>
            </w:r>
            <w:r w:rsidR="005E3FBB" w:rsidRPr="0050179D">
              <w:rPr>
                <w:i/>
              </w:rPr>
              <w:t xml:space="preserve">p </w:t>
            </w:r>
            <w:r w:rsidR="005E3FBB">
              <w:rPr>
                <w:i/>
              </w:rPr>
              <w:t>=</w:t>
            </w:r>
            <w:r w:rsidR="005E3FBB" w:rsidRPr="0050179D">
              <w:rPr>
                <w:i/>
              </w:rPr>
              <w:t xml:space="preserve"> .</w:t>
            </w:r>
            <w:r>
              <w:t>071</w:t>
            </w:r>
          </w:p>
        </w:tc>
        <w:tc>
          <w:tcPr>
            <w:tcW w:w="2394" w:type="dxa"/>
          </w:tcPr>
          <w:p w14:paraId="2A082F83" w14:textId="0B4B2093" w:rsidR="005E3FBB" w:rsidRDefault="005E3FBB" w:rsidP="002C4DC1">
            <w:pPr>
              <w:spacing w:line="480" w:lineRule="auto"/>
              <w:jc w:val="center"/>
            </w:pPr>
            <w:r>
              <w:t>0</w:t>
            </w:r>
            <w:r w:rsidR="00F03B1A">
              <w:t>.241</w:t>
            </w:r>
            <w:r w:rsidRPr="0050179D">
              <w:t xml:space="preserve">, </w:t>
            </w:r>
            <w:r w:rsidRPr="0050179D">
              <w:rPr>
                <w:i/>
              </w:rPr>
              <w:t xml:space="preserve">p </w:t>
            </w:r>
            <w:r>
              <w:rPr>
                <w:i/>
              </w:rPr>
              <w:t>=</w:t>
            </w:r>
            <w:r w:rsidRPr="0050179D">
              <w:rPr>
                <w:i/>
              </w:rPr>
              <w:t xml:space="preserve"> .</w:t>
            </w:r>
            <w:r w:rsidR="00F03B1A">
              <w:t>204</w:t>
            </w:r>
          </w:p>
        </w:tc>
        <w:tc>
          <w:tcPr>
            <w:tcW w:w="2394" w:type="dxa"/>
          </w:tcPr>
          <w:p w14:paraId="1713861D" w14:textId="04C91263" w:rsidR="005E3FBB" w:rsidRDefault="005E3FBB" w:rsidP="002C4DC1">
            <w:pPr>
              <w:spacing w:line="480" w:lineRule="auto"/>
              <w:jc w:val="center"/>
            </w:pPr>
            <w:r>
              <w:t>-0.030</w:t>
            </w:r>
            <w:r w:rsidRPr="0050179D">
              <w:t xml:space="preserve">, </w:t>
            </w:r>
            <w:r w:rsidRPr="0050179D">
              <w:rPr>
                <w:i/>
              </w:rPr>
              <w:t xml:space="preserve">p </w:t>
            </w:r>
            <w:r>
              <w:rPr>
                <w:i/>
              </w:rPr>
              <w:t>=</w:t>
            </w:r>
            <w:r w:rsidRPr="0050179D">
              <w:rPr>
                <w:i/>
              </w:rPr>
              <w:t xml:space="preserve"> .</w:t>
            </w:r>
            <w:r>
              <w:t>853</w:t>
            </w:r>
          </w:p>
        </w:tc>
      </w:tr>
      <w:tr w:rsidR="005E3FBB" w14:paraId="07E269BD" w14:textId="77777777" w:rsidTr="004D6061">
        <w:tc>
          <w:tcPr>
            <w:tcW w:w="2394" w:type="dxa"/>
          </w:tcPr>
          <w:p w14:paraId="7DE0AD60" w14:textId="3118F5AA" w:rsidR="005E3FBB" w:rsidRDefault="00CE190B" w:rsidP="002E6779">
            <w:pPr>
              <w:spacing w:line="480" w:lineRule="auto"/>
            </w:pPr>
            <w:r>
              <w:t xml:space="preserve">Scale </w:t>
            </w:r>
            <w:r w:rsidR="005E3FBB">
              <w:t>degree</w:t>
            </w:r>
            <w:r w:rsidR="00F71801">
              <w:t>s</w:t>
            </w:r>
            <w:r w:rsidR="005E3FBB">
              <w:t xml:space="preserve"> </w:t>
            </w:r>
          </w:p>
        </w:tc>
        <w:tc>
          <w:tcPr>
            <w:tcW w:w="2394" w:type="dxa"/>
          </w:tcPr>
          <w:p w14:paraId="2F682D3E" w14:textId="07CF351E" w:rsidR="005E3FBB" w:rsidRPr="00A83557" w:rsidRDefault="00F03B1A" w:rsidP="002C4DC1">
            <w:pPr>
              <w:spacing w:line="480" w:lineRule="auto"/>
              <w:jc w:val="center"/>
              <w:rPr>
                <w:b/>
              </w:rPr>
            </w:pPr>
            <w:r>
              <w:rPr>
                <w:b/>
              </w:rPr>
              <w:t>-0.43</w:t>
            </w:r>
            <w:r w:rsidR="005E3FBB" w:rsidRPr="00A83557">
              <w:rPr>
                <w:b/>
              </w:rPr>
              <w:t xml:space="preserve">9, </w:t>
            </w:r>
            <w:r w:rsidR="005E3FBB" w:rsidRPr="00A83557">
              <w:rPr>
                <w:b/>
                <w:i/>
              </w:rPr>
              <w:t>p = .</w:t>
            </w:r>
            <w:r>
              <w:rPr>
                <w:b/>
              </w:rPr>
              <w:t>009</w:t>
            </w:r>
            <w:r w:rsidR="005E3FBB">
              <w:rPr>
                <w:b/>
              </w:rPr>
              <w:t>*</w:t>
            </w:r>
            <w:r>
              <w:rPr>
                <w:b/>
              </w:rPr>
              <w:t>*</w:t>
            </w:r>
          </w:p>
        </w:tc>
        <w:tc>
          <w:tcPr>
            <w:tcW w:w="2394" w:type="dxa"/>
          </w:tcPr>
          <w:p w14:paraId="4A9C769E" w14:textId="38EBA2FB" w:rsidR="005E3FBB" w:rsidRDefault="00F03B1A" w:rsidP="002C4DC1">
            <w:pPr>
              <w:spacing w:line="480" w:lineRule="auto"/>
              <w:jc w:val="center"/>
            </w:pPr>
            <w:r>
              <w:t>0.370</w:t>
            </w:r>
            <w:r w:rsidR="005E3FBB" w:rsidRPr="0050179D">
              <w:t xml:space="preserve">, </w:t>
            </w:r>
            <w:r w:rsidR="005E3FBB" w:rsidRPr="0050179D">
              <w:rPr>
                <w:i/>
              </w:rPr>
              <w:t xml:space="preserve">p </w:t>
            </w:r>
            <w:r w:rsidR="005E3FBB">
              <w:rPr>
                <w:i/>
              </w:rPr>
              <w:t>=</w:t>
            </w:r>
            <w:r w:rsidR="005E3FBB" w:rsidRPr="0050179D">
              <w:rPr>
                <w:i/>
              </w:rPr>
              <w:t xml:space="preserve"> .</w:t>
            </w:r>
            <w:r>
              <w:t>058</w:t>
            </w:r>
          </w:p>
        </w:tc>
        <w:tc>
          <w:tcPr>
            <w:tcW w:w="2394" w:type="dxa"/>
          </w:tcPr>
          <w:p w14:paraId="6F7F7618" w14:textId="2E990925" w:rsidR="005E3FBB" w:rsidRPr="005E3FBB" w:rsidRDefault="005E3FBB" w:rsidP="002C4DC1">
            <w:pPr>
              <w:spacing w:line="480" w:lineRule="auto"/>
              <w:jc w:val="center"/>
              <w:rPr>
                <w:b/>
              </w:rPr>
            </w:pPr>
            <w:r w:rsidRPr="005E3FBB">
              <w:rPr>
                <w:b/>
              </w:rPr>
              <w:t xml:space="preserve">0.637, </w:t>
            </w:r>
            <w:r w:rsidRPr="005E3FBB">
              <w:rPr>
                <w:b/>
                <w:i/>
              </w:rPr>
              <w:t>p = .</w:t>
            </w:r>
            <w:r w:rsidRPr="005E3FBB">
              <w:rPr>
                <w:b/>
              </w:rPr>
              <w:t>001**</w:t>
            </w:r>
          </w:p>
        </w:tc>
      </w:tr>
    </w:tbl>
    <w:p w14:paraId="0B45E342" w14:textId="77777777" w:rsidR="00483D02" w:rsidRDefault="00483D02" w:rsidP="002E6779">
      <w:pPr>
        <w:spacing w:line="480" w:lineRule="auto"/>
        <w:rPr>
          <w:rFonts w:ascii="Times New Roman" w:hAnsi="Times New Roman" w:cs="Times New Roman"/>
        </w:rPr>
      </w:pPr>
    </w:p>
    <w:p w14:paraId="1C83C632" w14:textId="06A1CD46" w:rsidR="00483D02" w:rsidRPr="00901DD8" w:rsidRDefault="00483D02" w:rsidP="00483D02">
      <w:pPr>
        <w:spacing w:line="480" w:lineRule="auto"/>
        <w:rPr>
          <w:rFonts w:ascii="Times New Roman" w:hAnsi="Times New Roman" w:cs="Times New Roman"/>
        </w:rPr>
      </w:pPr>
      <w:r w:rsidRPr="00CE4D24">
        <w:rPr>
          <w:rStyle w:val="ICMPCTableTitleChar"/>
          <w:rFonts w:ascii="Times New Roman" w:hAnsi="Times New Roman" w:cs="Times New Roman"/>
          <w:sz w:val="24"/>
          <w:szCs w:val="24"/>
        </w:rPr>
        <w:t xml:space="preserve">Table </w:t>
      </w:r>
      <w:r w:rsidR="00A021E2">
        <w:rPr>
          <w:rStyle w:val="ICMPCTableTitleChar"/>
          <w:rFonts w:ascii="Times New Roman" w:hAnsi="Times New Roman" w:cs="Times New Roman"/>
          <w:sz w:val="24"/>
          <w:szCs w:val="24"/>
        </w:rPr>
        <w:t>5</w:t>
      </w:r>
      <w:r w:rsidRPr="00CE4D24">
        <w:rPr>
          <w:rStyle w:val="ICMPCTableTitleChar"/>
          <w:rFonts w:ascii="Times New Roman" w:hAnsi="Times New Roman" w:cs="Times New Roman"/>
          <w:b w:val="0"/>
          <w:sz w:val="24"/>
          <w:szCs w:val="24"/>
        </w:rPr>
        <w:t xml:space="preserve">. </w:t>
      </w:r>
      <w:r>
        <w:rPr>
          <w:rFonts w:ascii="Times New Roman" w:hAnsi="Times New Roman" w:cs="Times New Roman"/>
        </w:rPr>
        <w:t>Findings from multiple regression analysis between the three participant groups and the four hypothesized factors contr</w:t>
      </w:r>
      <w:r w:rsidR="00901DD8">
        <w:rPr>
          <w:rFonts w:ascii="Times New Roman" w:hAnsi="Times New Roman" w:cs="Times New Roman"/>
        </w:rPr>
        <w:t>ibuting to attraction ratings. *</w:t>
      </w:r>
      <w:r w:rsidR="00901DD8">
        <w:rPr>
          <w:rFonts w:ascii="Times New Roman" w:hAnsi="Times New Roman" w:cs="Times New Roman"/>
          <w:i/>
        </w:rPr>
        <w:t xml:space="preserve">p </w:t>
      </w:r>
      <w:r w:rsidR="00901DD8">
        <w:rPr>
          <w:rFonts w:ascii="Times New Roman" w:hAnsi="Times New Roman" w:cs="Times New Roman"/>
        </w:rPr>
        <w:t>&lt; .05, **</w:t>
      </w:r>
      <w:r w:rsidR="00901DD8">
        <w:rPr>
          <w:rFonts w:ascii="Times New Roman" w:hAnsi="Times New Roman" w:cs="Times New Roman"/>
          <w:i/>
        </w:rPr>
        <w:t xml:space="preserve">p </w:t>
      </w:r>
      <w:r w:rsidR="00901DD8">
        <w:rPr>
          <w:rFonts w:ascii="Times New Roman" w:hAnsi="Times New Roman" w:cs="Times New Roman"/>
        </w:rPr>
        <w:t>&lt; .01, ***</w:t>
      </w:r>
      <w:r w:rsidR="00901DD8">
        <w:rPr>
          <w:rFonts w:ascii="Times New Roman" w:hAnsi="Times New Roman" w:cs="Times New Roman"/>
          <w:i/>
        </w:rPr>
        <w:t xml:space="preserve">p </w:t>
      </w:r>
      <w:r w:rsidR="00901DD8">
        <w:rPr>
          <w:rFonts w:ascii="Times New Roman" w:hAnsi="Times New Roman" w:cs="Times New Roman"/>
        </w:rPr>
        <w:t>&lt; .001</w:t>
      </w:r>
    </w:p>
    <w:p w14:paraId="132C108E" w14:textId="77777777" w:rsidR="00483D02" w:rsidRPr="00CE4D24" w:rsidRDefault="00483D02" w:rsidP="002E6779">
      <w:pPr>
        <w:spacing w:line="480" w:lineRule="auto"/>
        <w:rPr>
          <w:rStyle w:val="ICMPCTableTitleTextChar"/>
          <w:sz w:val="24"/>
          <w:szCs w:val="24"/>
        </w:rPr>
      </w:pPr>
    </w:p>
    <w:p w14:paraId="5DADD60E" w14:textId="796FEDEA" w:rsidR="00E60636" w:rsidRDefault="000C5F02" w:rsidP="008B0BDD">
      <w:pPr>
        <w:spacing w:line="480" w:lineRule="auto"/>
        <w:rPr>
          <w:rFonts w:ascii="Times New Roman" w:hAnsi="Times New Roman" w:cs="Times New Roman"/>
          <w:b/>
        </w:rPr>
      </w:pPr>
      <w:r>
        <w:rPr>
          <w:rFonts w:ascii="Times New Roman" w:hAnsi="Times New Roman" w:cs="Times New Roman"/>
          <w:b/>
        </w:rPr>
        <w:br w:type="page"/>
      </w:r>
    </w:p>
    <w:p w14:paraId="0A32D1B6" w14:textId="77777777" w:rsidR="00E60636" w:rsidRDefault="00E60636" w:rsidP="008B0BDD">
      <w:pPr>
        <w:spacing w:line="480" w:lineRule="auto"/>
        <w:rPr>
          <w:rFonts w:ascii="Times New Roman" w:hAnsi="Times New Roman" w:cs="Times New Roman"/>
          <w:b/>
        </w:rPr>
      </w:pPr>
    </w:p>
    <w:p w14:paraId="3A45D10B" w14:textId="77777777" w:rsidR="00AE410E" w:rsidRDefault="00AE410E" w:rsidP="00AE410E">
      <w:pPr>
        <w:spacing w:line="480" w:lineRule="auto"/>
        <w:rPr>
          <w:rFonts w:ascii="Times New Roman" w:hAnsi="Times New Roman" w:cs="Times New Roman"/>
          <w:b/>
        </w:rPr>
      </w:pPr>
    </w:p>
    <w:tbl>
      <w:tblPr>
        <w:tblStyle w:val="TableGrid"/>
        <w:tblW w:w="0" w:type="auto"/>
        <w:tblLook w:val="04A0" w:firstRow="1" w:lastRow="0" w:firstColumn="1" w:lastColumn="0" w:noHBand="0" w:noVBand="1"/>
      </w:tblPr>
      <w:tblGrid>
        <w:gridCol w:w="1915"/>
        <w:gridCol w:w="1915"/>
        <w:gridCol w:w="1915"/>
        <w:gridCol w:w="1915"/>
        <w:gridCol w:w="1915"/>
      </w:tblGrid>
      <w:tr w:rsidR="00AE410E" w14:paraId="5E4B7053" w14:textId="77777777" w:rsidTr="008F5022">
        <w:tc>
          <w:tcPr>
            <w:tcW w:w="1915" w:type="dxa"/>
          </w:tcPr>
          <w:p w14:paraId="237173E1" w14:textId="77777777" w:rsidR="00AE410E" w:rsidRPr="009E16E9" w:rsidRDefault="00AE410E" w:rsidP="00CD240B">
            <w:pPr>
              <w:spacing w:line="480" w:lineRule="auto"/>
            </w:pPr>
            <w:r w:rsidRPr="009E16E9">
              <w:t xml:space="preserve"> </w:t>
            </w:r>
          </w:p>
        </w:tc>
        <w:tc>
          <w:tcPr>
            <w:tcW w:w="1915" w:type="dxa"/>
          </w:tcPr>
          <w:p w14:paraId="52775342" w14:textId="77777777" w:rsidR="00AE410E" w:rsidRPr="009E16E9" w:rsidRDefault="00AE410E" w:rsidP="00CD240B">
            <w:pPr>
              <w:spacing w:line="480" w:lineRule="auto"/>
            </w:pPr>
            <w:r w:rsidRPr="009E16E9">
              <w:t>Chord</w:t>
            </w:r>
          </w:p>
        </w:tc>
        <w:tc>
          <w:tcPr>
            <w:tcW w:w="1915" w:type="dxa"/>
          </w:tcPr>
          <w:p w14:paraId="46C1E09F" w14:textId="77777777" w:rsidR="00AE410E" w:rsidRPr="009E16E9" w:rsidRDefault="00AE410E" w:rsidP="00CD240B">
            <w:pPr>
              <w:spacing w:line="480" w:lineRule="auto"/>
            </w:pPr>
            <w:r w:rsidRPr="009E16E9">
              <w:t>Mean rating from Prolific participants</w:t>
            </w:r>
          </w:p>
        </w:tc>
        <w:tc>
          <w:tcPr>
            <w:tcW w:w="1915" w:type="dxa"/>
          </w:tcPr>
          <w:p w14:paraId="16D2FED8" w14:textId="77777777" w:rsidR="00AE410E" w:rsidRPr="009E16E9" w:rsidRDefault="00AE410E" w:rsidP="00CD240B">
            <w:pPr>
              <w:spacing w:line="480" w:lineRule="auto"/>
            </w:pPr>
            <w:r w:rsidRPr="009E16E9">
              <w:t>Mean rating from freshman music majors</w:t>
            </w:r>
          </w:p>
        </w:tc>
        <w:tc>
          <w:tcPr>
            <w:tcW w:w="1915" w:type="dxa"/>
          </w:tcPr>
          <w:p w14:paraId="37875818" w14:textId="77777777" w:rsidR="00AE410E" w:rsidRPr="009E16E9" w:rsidRDefault="00AE410E" w:rsidP="00CD240B">
            <w:pPr>
              <w:spacing w:line="480" w:lineRule="auto"/>
            </w:pPr>
            <w:r w:rsidRPr="009E16E9">
              <w:t>Mean rating from junior/senior music majors</w:t>
            </w:r>
          </w:p>
        </w:tc>
      </w:tr>
      <w:tr w:rsidR="00AE410E" w14:paraId="4B3F2D43" w14:textId="77777777" w:rsidTr="008F5022">
        <w:tc>
          <w:tcPr>
            <w:tcW w:w="1915" w:type="dxa"/>
            <w:vMerge w:val="restart"/>
          </w:tcPr>
          <w:p w14:paraId="0F2117AB" w14:textId="77777777" w:rsidR="00AE410E" w:rsidRPr="009E16E9" w:rsidRDefault="00AE410E" w:rsidP="008F5022">
            <w:r w:rsidRPr="009E16E9">
              <w:t>Non</w:t>
            </w:r>
          </w:p>
          <w:p w14:paraId="0395A3BC" w14:textId="77777777" w:rsidR="00AE410E" w:rsidRPr="009E16E9" w:rsidRDefault="00AE410E" w:rsidP="008F5022">
            <w:r w:rsidRPr="009E16E9">
              <w:t>pre-dominants</w:t>
            </w:r>
          </w:p>
        </w:tc>
        <w:tc>
          <w:tcPr>
            <w:tcW w:w="1915" w:type="dxa"/>
          </w:tcPr>
          <w:p w14:paraId="1EB72802" w14:textId="77777777" w:rsidR="00AE410E" w:rsidRPr="009E16E9" w:rsidRDefault="00AE410E" w:rsidP="008F5022">
            <w:r w:rsidRPr="009E16E9">
              <w:t>I</w:t>
            </w:r>
          </w:p>
        </w:tc>
        <w:tc>
          <w:tcPr>
            <w:tcW w:w="1915" w:type="dxa"/>
          </w:tcPr>
          <w:p w14:paraId="73869DDB" w14:textId="77777777" w:rsidR="00AE410E" w:rsidRPr="00827C29" w:rsidRDefault="00AE410E" w:rsidP="008F5022">
            <w:pPr>
              <w:rPr>
                <w:b/>
              </w:rPr>
            </w:pPr>
            <w:r w:rsidRPr="00827C29">
              <w:rPr>
                <w:b/>
                <w:i/>
              </w:rPr>
              <w:t xml:space="preserve">M = </w:t>
            </w:r>
            <w:r w:rsidRPr="00827C29">
              <w:rPr>
                <w:b/>
              </w:rPr>
              <w:t>5.07</w:t>
            </w:r>
          </w:p>
          <w:p w14:paraId="0E62BF31" w14:textId="77777777" w:rsidR="00AE410E" w:rsidRPr="00024941" w:rsidRDefault="00AE410E" w:rsidP="008F5022">
            <w:r w:rsidRPr="00827C29">
              <w:rPr>
                <w:b/>
                <w:i/>
              </w:rPr>
              <w:t>+/-</w:t>
            </w:r>
            <w:r w:rsidRPr="00827C29">
              <w:rPr>
                <w:b/>
              </w:rPr>
              <w:t xml:space="preserve"> 0.43</w:t>
            </w:r>
          </w:p>
        </w:tc>
        <w:tc>
          <w:tcPr>
            <w:tcW w:w="1915" w:type="dxa"/>
          </w:tcPr>
          <w:p w14:paraId="7D4D6C2D" w14:textId="77777777" w:rsidR="00AE410E" w:rsidRDefault="00AE410E" w:rsidP="008F5022">
            <w:r>
              <w:rPr>
                <w:i/>
              </w:rPr>
              <w:t xml:space="preserve">M = </w:t>
            </w:r>
            <w:r>
              <w:t>4.48</w:t>
            </w:r>
          </w:p>
          <w:p w14:paraId="1E3BEF17" w14:textId="77777777" w:rsidR="00AE410E" w:rsidRPr="009E16E9" w:rsidRDefault="00AE410E" w:rsidP="008F5022">
            <w:r>
              <w:rPr>
                <w:i/>
              </w:rPr>
              <w:t>+/-</w:t>
            </w:r>
            <w:r>
              <w:t xml:space="preserve"> 0.70</w:t>
            </w:r>
          </w:p>
        </w:tc>
        <w:tc>
          <w:tcPr>
            <w:tcW w:w="1915" w:type="dxa"/>
          </w:tcPr>
          <w:p w14:paraId="7C4FF8D4" w14:textId="77777777" w:rsidR="00AE410E" w:rsidRDefault="00AE410E" w:rsidP="008F5022">
            <w:r>
              <w:rPr>
                <w:i/>
              </w:rPr>
              <w:t xml:space="preserve">M = </w:t>
            </w:r>
            <w:r>
              <w:t>5.12</w:t>
            </w:r>
          </w:p>
          <w:p w14:paraId="2309D50E" w14:textId="77777777" w:rsidR="00AE410E" w:rsidRPr="009E16E9" w:rsidRDefault="00AE410E" w:rsidP="008F5022">
            <w:r>
              <w:rPr>
                <w:i/>
              </w:rPr>
              <w:t>+/-</w:t>
            </w:r>
            <w:r>
              <w:t xml:space="preserve"> 0.61</w:t>
            </w:r>
          </w:p>
        </w:tc>
      </w:tr>
      <w:tr w:rsidR="00AE410E" w14:paraId="10C5E217" w14:textId="77777777" w:rsidTr="008F5022">
        <w:tc>
          <w:tcPr>
            <w:tcW w:w="1915" w:type="dxa"/>
            <w:vMerge/>
          </w:tcPr>
          <w:p w14:paraId="51B83F80" w14:textId="77777777" w:rsidR="00AE410E" w:rsidRPr="009E16E9" w:rsidRDefault="00AE410E" w:rsidP="008F5022"/>
        </w:tc>
        <w:tc>
          <w:tcPr>
            <w:tcW w:w="1915" w:type="dxa"/>
          </w:tcPr>
          <w:p w14:paraId="2468FB60" w14:textId="77777777" w:rsidR="00AE410E" w:rsidRPr="009E16E9" w:rsidRDefault="00AE410E" w:rsidP="008F5022">
            <w:r w:rsidRPr="009E16E9">
              <w:t>i</w:t>
            </w:r>
          </w:p>
        </w:tc>
        <w:tc>
          <w:tcPr>
            <w:tcW w:w="1915" w:type="dxa"/>
          </w:tcPr>
          <w:p w14:paraId="6A805E99" w14:textId="77777777" w:rsidR="00AE410E" w:rsidRPr="00827C29" w:rsidRDefault="00AE410E" w:rsidP="008F5022">
            <w:pPr>
              <w:rPr>
                <w:b/>
              </w:rPr>
            </w:pPr>
            <w:r w:rsidRPr="00827C29">
              <w:rPr>
                <w:b/>
                <w:i/>
              </w:rPr>
              <w:t xml:space="preserve">M = </w:t>
            </w:r>
            <w:r w:rsidRPr="00827C29">
              <w:rPr>
                <w:b/>
              </w:rPr>
              <w:t>4.69</w:t>
            </w:r>
          </w:p>
          <w:p w14:paraId="59BA13C8" w14:textId="77777777" w:rsidR="00AE410E" w:rsidRPr="009E16E9" w:rsidRDefault="00AE410E" w:rsidP="008F5022">
            <w:r w:rsidRPr="00827C29">
              <w:rPr>
                <w:b/>
                <w:i/>
              </w:rPr>
              <w:t>+/-</w:t>
            </w:r>
            <w:r w:rsidRPr="00827C29">
              <w:rPr>
                <w:b/>
              </w:rPr>
              <w:t xml:space="preserve"> 0.58</w:t>
            </w:r>
          </w:p>
        </w:tc>
        <w:tc>
          <w:tcPr>
            <w:tcW w:w="1915" w:type="dxa"/>
          </w:tcPr>
          <w:p w14:paraId="5295D7B1" w14:textId="77777777" w:rsidR="00AE410E" w:rsidRDefault="00AE410E" w:rsidP="008F5022">
            <w:r>
              <w:rPr>
                <w:i/>
              </w:rPr>
              <w:t xml:space="preserve">M = </w:t>
            </w:r>
            <w:r>
              <w:t>4.66</w:t>
            </w:r>
          </w:p>
          <w:p w14:paraId="59807AB0" w14:textId="77777777" w:rsidR="00AE410E" w:rsidRPr="009E16E9" w:rsidRDefault="00AE410E" w:rsidP="008F5022">
            <w:r>
              <w:rPr>
                <w:i/>
              </w:rPr>
              <w:t>+/-</w:t>
            </w:r>
            <w:r>
              <w:t xml:space="preserve"> 0.62</w:t>
            </w:r>
          </w:p>
        </w:tc>
        <w:tc>
          <w:tcPr>
            <w:tcW w:w="1915" w:type="dxa"/>
          </w:tcPr>
          <w:p w14:paraId="30EFA687" w14:textId="77777777" w:rsidR="00AE410E" w:rsidRDefault="00AE410E" w:rsidP="008F5022">
            <w:r>
              <w:rPr>
                <w:i/>
              </w:rPr>
              <w:t xml:space="preserve">M = </w:t>
            </w:r>
            <w:r>
              <w:t>4.92</w:t>
            </w:r>
          </w:p>
          <w:p w14:paraId="74D454CB" w14:textId="77777777" w:rsidR="00AE410E" w:rsidRPr="009E16E9" w:rsidRDefault="00AE410E" w:rsidP="008F5022">
            <w:r>
              <w:rPr>
                <w:i/>
              </w:rPr>
              <w:t>+/-</w:t>
            </w:r>
            <w:r>
              <w:t xml:space="preserve"> 0.48</w:t>
            </w:r>
          </w:p>
        </w:tc>
      </w:tr>
      <w:tr w:rsidR="00AE410E" w14:paraId="101D1E41" w14:textId="77777777" w:rsidTr="008F5022">
        <w:tc>
          <w:tcPr>
            <w:tcW w:w="1915" w:type="dxa"/>
            <w:vMerge/>
          </w:tcPr>
          <w:p w14:paraId="127F4707" w14:textId="77777777" w:rsidR="00AE410E" w:rsidRPr="009E16E9" w:rsidRDefault="00AE410E" w:rsidP="008F5022"/>
        </w:tc>
        <w:tc>
          <w:tcPr>
            <w:tcW w:w="1915" w:type="dxa"/>
          </w:tcPr>
          <w:p w14:paraId="37D493A3" w14:textId="77777777" w:rsidR="00AE410E" w:rsidRPr="009E16E9" w:rsidRDefault="00AE410E" w:rsidP="008F5022">
            <w:r w:rsidRPr="009E16E9">
              <w:t>I</w:t>
            </w:r>
            <w:r w:rsidRPr="009E16E9">
              <w:rPr>
                <w:bCs/>
                <w:vertAlign w:val="superscript"/>
              </w:rPr>
              <w:t>7</w:t>
            </w:r>
          </w:p>
        </w:tc>
        <w:tc>
          <w:tcPr>
            <w:tcW w:w="1915" w:type="dxa"/>
          </w:tcPr>
          <w:p w14:paraId="7130A19D" w14:textId="77777777" w:rsidR="00AE410E" w:rsidRDefault="00AE410E" w:rsidP="008F5022">
            <w:r>
              <w:rPr>
                <w:i/>
              </w:rPr>
              <w:t xml:space="preserve">M = </w:t>
            </w:r>
            <w:r>
              <w:t>4.67</w:t>
            </w:r>
          </w:p>
          <w:p w14:paraId="71B4F639" w14:textId="77777777" w:rsidR="00AE410E" w:rsidRPr="009E16E9" w:rsidRDefault="00AE410E" w:rsidP="008F5022">
            <w:r>
              <w:rPr>
                <w:i/>
              </w:rPr>
              <w:t>+/-</w:t>
            </w:r>
            <w:r>
              <w:t xml:space="preserve"> 0.45</w:t>
            </w:r>
          </w:p>
        </w:tc>
        <w:tc>
          <w:tcPr>
            <w:tcW w:w="1915" w:type="dxa"/>
          </w:tcPr>
          <w:p w14:paraId="4656E204" w14:textId="77777777" w:rsidR="00AE410E" w:rsidRPr="0086424C" w:rsidRDefault="00AE410E" w:rsidP="008F5022">
            <w:pPr>
              <w:rPr>
                <w:color w:val="A6A6A6" w:themeColor="background1" w:themeShade="A6"/>
              </w:rPr>
            </w:pPr>
            <w:r w:rsidRPr="0086424C">
              <w:rPr>
                <w:i/>
                <w:color w:val="A6A6A6" w:themeColor="background1" w:themeShade="A6"/>
              </w:rPr>
              <w:t xml:space="preserve">M = </w:t>
            </w:r>
            <w:r w:rsidRPr="0086424C">
              <w:rPr>
                <w:color w:val="A6A6A6" w:themeColor="background1" w:themeShade="A6"/>
              </w:rPr>
              <w:t>3.71</w:t>
            </w:r>
          </w:p>
          <w:p w14:paraId="0E29904B" w14:textId="77777777" w:rsidR="00AE410E" w:rsidRPr="0086424C" w:rsidRDefault="00AE410E" w:rsidP="008F5022">
            <w:pPr>
              <w:rPr>
                <w:color w:val="A6A6A6" w:themeColor="background1" w:themeShade="A6"/>
              </w:rPr>
            </w:pPr>
            <w:r w:rsidRPr="0086424C">
              <w:rPr>
                <w:i/>
                <w:color w:val="A6A6A6" w:themeColor="background1" w:themeShade="A6"/>
              </w:rPr>
              <w:t>+/-</w:t>
            </w:r>
            <w:r w:rsidRPr="0086424C">
              <w:rPr>
                <w:color w:val="A6A6A6" w:themeColor="background1" w:themeShade="A6"/>
              </w:rPr>
              <w:t xml:space="preserve"> 0.62</w:t>
            </w:r>
          </w:p>
        </w:tc>
        <w:tc>
          <w:tcPr>
            <w:tcW w:w="1915" w:type="dxa"/>
          </w:tcPr>
          <w:p w14:paraId="6B9142BE" w14:textId="77777777" w:rsidR="00AE410E" w:rsidRPr="001A5063" w:rsidRDefault="00AE410E" w:rsidP="008F5022">
            <w:pPr>
              <w:rPr>
                <w:color w:val="A6A6A6" w:themeColor="background1" w:themeShade="A6"/>
              </w:rPr>
            </w:pPr>
            <w:r w:rsidRPr="001A5063">
              <w:rPr>
                <w:i/>
                <w:color w:val="A6A6A6" w:themeColor="background1" w:themeShade="A6"/>
              </w:rPr>
              <w:t xml:space="preserve">M = </w:t>
            </w:r>
            <w:r w:rsidRPr="001A5063">
              <w:rPr>
                <w:color w:val="A6A6A6" w:themeColor="background1" w:themeShade="A6"/>
              </w:rPr>
              <w:t>3.59</w:t>
            </w:r>
          </w:p>
          <w:p w14:paraId="3EBA6763" w14:textId="77777777" w:rsidR="00AE410E" w:rsidRPr="001A5063" w:rsidRDefault="00AE410E" w:rsidP="008F5022">
            <w:pPr>
              <w:rPr>
                <w:color w:val="A6A6A6" w:themeColor="background1" w:themeShade="A6"/>
              </w:rPr>
            </w:pPr>
            <w:r w:rsidRPr="001A5063">
              <w:rPr>
                <w:i/>
                <w:color w:val="A6A6A6" w:themeColor="background1" w:themeShade="A6"/>
              </w:rPr>
              <w:t>+/-</w:t>
            </w:r>
            <w:r w:rsidRPr="001A5063">
              <w:rPr>
                <w:color w:val="A6A6A6" w:themeColor="background1" w:themeShade="A6"/>
              </w:rPr>
              <w:t xml:space="preserve"> 0.62</w:t>
            </w:r>
          </w:p>
        </w:tc>
      </w:tr>
      <w:tr w:rsidR="00AE410E" w14:paraId="65177921" w14:textId="77777777" w:rsidTr="008F5022">
        <w:tc>
          <w:tcPr>
            <w:tcW w:w="1915" w:type="dxa"/>
            <w:vMerge/>
          </w:tcPr>
          <w:p w14:paraId="481E5C8F" w14:textId="77777777" w:rsidR="00AE410E" w:rsidRPr="009E16E9" w:rsidRDefault="00AE410E" w:rsidP="008F5022"/>
        </w:tc>
        <w:tc>
          <w:tcPr>
            <w:tcW w:w="1915" w:type="dxa"/>
          </w:tcPr>
          <w:p w14:paraId="4FD1B596" w14:textId="77777777" w:rsidR="00AE410E" w:rsidRPr="009E16E9" w:rsidRDefault="00AE410E" w:rsidP="008F5022">
            <w:r w:rsidRPr="009E16E9">
              <w:t>i</w:t>
            </w:r>
            <w:r w:rsidRPr="009E16E9">
              <w:rPr>
                <w:bCs/>
                <w:vertAlign w:val="superscript"/>
              </w:rPr>
              <w:t>7</w:t>
            </w:r>
          </w:p>
        </w:tc>
        <w:tc>
          <w:tcPr>
            <w:tcW w:w="1915" w:type="dxa"/>
          </w:tcPr>
          <w:p w14:paraId="3B301AF4" w14:textId="77777777" w:rsidR="00AE410E" w:rsidRDefault="00AE410E" w:rsidP="008F5022">
            <w:r>
              <w:rPr>
                <w:i/>
              </w:rPr>
              <w:t xml:space="preserve">M = </w:t>
            </w:r>
            <w:r>
              <w:t>4.46</w:t>
            </w:r>
          </w:p>
          <w:p w14:paraId="3F86C5DA" w14:textId="77777777" w:rsidR="00AE410E" w:rsidRPr="009E16E9" w:rsidRDefault="00AE410E" w:rsidP="008F5022">
            <w:r>
              <w:rPr>
                <w:i/>
              </w:rPr>
              <w:t>+/-</w:t>
            </w:r>
            <w:r>
              <w:t xml:space="preserve"> 0.44</w:t>
            </w:r>
          </w:p>
        </w:tc>
        <w:tc>
          <w:tcPr>
            <w:tcW w:w="1915" w:type="dxa"/>
          </w:tcPr>
          <w:p w14:paraId="3061136A" w14:textId="77777777" w:rsidR="00AE410E" w:rsidRPr="0086424C" w:rsidRDefault="00AE410E" w:rsidP="008F5022">
            <w:pPr>
              <w:rPr>
                <w:color w:val="A6A6A6" w:themeColor="background1" w:themeShade="A6"/>
              </w:rPr>
            </w:pPr>
            <w:r w:rsidRPr="0086424C">
              <w:rPr>
                <w:i/>
                <w:color w:val="A6A6A6" w:themeColor="background1" w:themeShade="A6"/>
              </w:rPr>
              <w:t xml:space="preserve">M = </w:t>
            </w:r>
            <w:r w:rsidRPr="0086424C">
              <w:rPr>
                <w:color w:val="A6A6A6" w:themeColor="background1" w:themeShade="A6"/>
              </w:rPr>
              <w:t>4.29</w:t>
            </w:r>
          </w:p>
          <w:p w14:paraId="17328D78" w14:textId="77777777" w:rsidR="00AE410E" w:rsidRPr="0086424C" w:rsidRDefault="00AE410E" w:rsidP="008F5022">
            <w:pPr>
              <w:rPr>
                <w:color w:val="A6A6A6" w:themeColor="background1" w:themeShade="A6"/>
              </w:rPr>
            </w:pPr>
            <w:r w:rsidRPr="0086424C">
              <w:rPr>
                <w:i/>
                <w:color w:val="A6A6A6" w:themeColor="background1" w:themeShade="A6"/>
              </w:rPr>
              <w:t>+/-</w:t>
            </w:r>
            <w:r w:rsidRPr="0086424C">
              <w:rPr>
                <w:color w:val="A6A6A6" w:themeColor="background1" w:themeShade="A6"/>
              </w:rPr>
              <w:t xml:space="preserve"> 0.73</w:t>
            </w:r>
          </w:p>
        </w:tc>
        <w:tc>
          <w:tcPr>
            <w:tcW w:w="1915" w:type="dxa"/>
          </w:tcPr>
          <w:p w14:paraId="096A04C5" w14:textId="77777777" w:rsidR="00AE410E" w:rsidRPr="001A5063" w:rsidRDefault="00AE410E" w:rsidP="008F5022">
            <w:pPr>
              <w:rPr>
                <w:color w:val="A6A6A6" w:themeColor="background1" w:themeShade="A6"/>
              </w:rPr>
            </w:pPr>
            <w:r w:rsidRPr="001A5063">
              <w:rPr>
                <w:i/>
                <w:color w:val="A6A6A6" w:themeColor="background1" w:themeShade="A6"/>
              </w:rPr>
              <w:t xml:space="preserve">M = </w:t>
            </w:r>
            <w:r w:rsidRPr="001A5063">
              <w:rPr>
                <w:color w:val="A6A6A6" w:themeColor="background1" w:themeShade="A6"/>
              </w:rPr>
              <w:t>3.99</w:t>
            </w:r>
          </w:p>
          <w:p w14:paraId="4345BAAE" w14:textId="77777777" w:rsidR="00AE410E" w:rsidRPr="001A5063" w:rsidRDefault="00AE410E" w:rsidP="008F5022">
            <w:pPr>
              <w:rPr>
                <w:color w:val="A6A6A6" w:themeColor="background1" w:themeShade="A6"/>
              </w:rPr>
            </w:pPr>
            <w:r w:rsidRPr="001A5063">
              <w:rPr>
                <w:i/>
                <w:color w:val="A6A6A6" w:themeColor="background1" w:themeShade="A6"/>
              </w:rPr>
              <w:t>+/-</w:t>
            </w:r>
            <w:r w:rsidRPr="001A5063">
              <w:rPr>
                <w:color w:val="A6A6A6" w:themeColor="background1" w:themeShade="A6"/>
              </w:rPr>
              <w:t xml:space="preserve"> 0.56</w:t>
            </w:r>
          </w:p>
        </w:tc>
      </w:tr>
      <w:tr w:rsidR="00AE410E" w14:paraId="1181FC78" w14:textId="77777777" w:rsidTr="008F5022">
        <w:tc>
          <w:tcPr>
            <w:tcW w:w="1915" w:type="dxa"/>
            <w:vMerge/>
          </w:tcPr>
          <w:p w14:paraId="508ED19C" w14:textId="77777777" w:rsidR="00AE410E" w:rsidRPr="009E16E9" w:rsidRDefault="00AE410E" w:rsidP="008F5022"/>
        </w:tc>
        <w:tc>
          <w:tcPr>
            <w:tcW w:w="1915" w:type="dxa"/>
          </w:tcPr>
          <w:p w14:paraId="120C39B9" w14:textId="77777777" w:rsidR="00AE410E" w:rsidRPr="009E16E9" w:rsidRDefault="00AE410E" w:rsidP="008F5022">
            <w:r w:rsidRPr="009E16E9">
              <w:t>vii</w:t>
            </w:r>
            <w:r w:rsidRPr="009E16E9">
              <w:rPr>
                <w:bCs/>
                <w:vertAlign w:val="superscript"/>
              </w:rPr>
              <w:t>o</w:t>
            </w:r>
          </w:p>
        </w:tc>
        <w:tc>
          <w:tcPr>
            <w:tcW w:w="1915" w:type="dxa"/>
          </w:tcPr>
          <w:p w14:paraId="7A0F1ED5" w14:textId="77777777" w:rsidR="00AE410E" w:rsidRDefault="00AE410E" w:rsidP="008F5022">
            <w:r>
              <w:rPr>
                <w:i/>
              </w:rPr>
              <w:t xml:space="preserve">M = </w:t>
            </w:r>
            <w:r>
              <w:t>4.64</w:t>
            </w:r>
          </w:p>
          <w:p w14:paraId="311ECD29" w14:textId="77777777" w:rsidR="00AE410E" w:rsidRPr="009E16E9" w:rsidRDefault="00AE410E" w:rsidP="008F5022">
            <w:r>
              <w:rPr>
                <w:i/>
              </w:rPr>
              <w:t>+/-</w:t>
            </w:r>
            <w:r>
              <w:t xml:space="preserve"> 0.46</w:t>
            </w:r>
          </w:p>
        </w:tc>
        <w:tc>
          <w:tcPr>
            <w:tcW w:w="1915" w:type="dxa"/>
          </w:tcPr>
          <w:p w14:paraId="05B17A6F" w14:textId="77777777" w:rsidR="00AE410E" w:rsidRPr="0086424C" w:rsidRDefault="00AE410E" w:rsidP="008F5022">
            <w:pPr>
              <w:rPr>
                <w:color w:val="A6A6A6" w:themeColor="background1" w:themeShade="A6"/>
              </w:rPr>
            </w:pPr>
            <w:r w:rsidRPr="0086424C">
              <w:rPr>
                <w:i/>
                <w:color w:val="A6A6A6" w:themeColor="background1" w:themeShade="A6"/>
              </w:rPr>
              <w:t xml:space="preserve">M = </w:t>
            </w:r>
            <w:r w:rsidRPr="0086424C">
              <w:rPr>
                <w:color w:val="A6A6A6" w:themeColor="background1" w:themeShade="A6"/>
              </w:rPr>
              <w:t>3.90</w:t>
            </w:r>
          </w:p>
          <w:p w14:paraId="04B2B451" w14:textId="77777777" w:rsidR="00AE410E" w:rsidRPr="0086424C" w:rsidRDefault="00AE410E" w:rsidP="008F5022">
            <w:pPr>
              <w:rPr>
                <w:color w:val="A6A6A6" w:themeColor="background1" w:themeShade="A6"/>
              </w:rPr>
            </w:pPr>
            <w:r w:rsidRPr="0086424C">
              <w:rPr>
                <w:i/>
                <w:color w:val="A6A6A6" w:themeColor="background1" w:themeShade="A6"/>
              </w:rPr>
              <w:t>+/-</w:t>
            </w:r>
            <w:r w:rsidRPr="0086424C">
              <w:rPr>
                <w:color w:val="A6A6A6" w:themeColor="background1" w:themeShade="A6"/>
              </w:rPr>
              <w:t xml:space="preserve"> 0.54</w:t>
            </w:r>
          </w:p>
        </w:tc>
        <w:tc>
          <w:tcPr>
            <w:tcW w:w="1915" w:type="dxa"/>
          </w:tcPr>
          <w:p w14:paraId="56BC3F8C" w14:textId="77777777" w:rsidR="00AE410E" w:rsidRPr="001A5063" w:rsidRDefault="00AE410E" w:rsidP="008F5022">
            <w:pPr>
              <w:rPr>
                <w:color w:val="A6A6A6" w:themeColor="background1" w:themeShade="A6"/>
              </w:rPr>
            </w:pPr>
            <w:r w:rsidRPr="001A5063">
              <w:rPr>
                <w:i/>
                <w:color w:val="A6A6A6" w:themeColor="background1" w:themeShade="A6"/>
              </w:rPr>
              <w:t xml:space="preserve">M = </w:t>
            </w:r>
            <w:r w:rsidRPr="001A5063">
              <w:rPr>
                <w:color w:val="A6A6A6" w:themeColor="background1" w:themeShade="A6"/>
              </w:rPr>
              <w:t>3.57</w:t>
            </w:r>
          </w:p>
          <w:p w14:paraId="0EDEB993" w14:textId="77777777" w:rsidR="00AE410E" w:rsidRPr="001A5063" w:rsidRDefault="00AE410E" w:rsidP="008F5022">
            <w:pPr>
              <w:rPr>
                <w:color w:val="A6A6A6" w:themeColor="background1" w:themeShade="A6"/>
              </w:rPr>
            </w:pPr>
            <w:r w:rsidRPr="001A5063">
              <w:rPr>
                <w:i/>
                <w:color w:val="A6A6A6" w:themeColor="background1" w:themeShade="A6"/>
              </w:rPr>
              <w:t>+/-</w:t>
            </w:r>
            <w:r w:rsidRPr="001A5063">
              <w:rPr>
                <w:color w:val="A6A6A6" w:themeColor="background1" w:themeShade="A6"/>
              </w:rPr>
              <w:t xml:space="preserve"> 0.64</w:t>
            </w:r>
          </w:p>
        </w:tc>
      </w:tr>
      <w:tr w:rsidR="00AE410E" w14:paraId="39A73D69" w14:textId="77777777" w:rsidTr="008F5022">
        <w:tc>
          <w:tcPr>
            <w:tcW w:w="1915" w:type="dxa"/>
            <w:vMerge/>
          </w:tcPr>
          <w:p w14:paraId="42BF46AF" w14:textId="77777777" w:rsidR="00AE410E" w:rsidRPr="009E16E9" w:rsidRDefault="00AE410E" w:rsidP="008F5022"/>
        </w:tc>
        <w:tc>
          <w:tcPr>
            <w:tcW w:w="1915" w:type="dxa"/>
          </w:tcPr>
          <w:p w14:paraId="3F077F2A" w14:textId="77777777" w:rsidR="00AE410E" w:rsidRPr="009E16E9" w:rsidRDefault="00AE410E" w:rsidP="008F5022">
            <w:r w:rsidRPr="009E16E9">
              <w:t>vii</w:t>
            </w:r>
            <w:r w:rsidRPr="009E16E9">
              <w:rPr>
                <w:bCs/>
                <w:vertAlign w:val="superscript"/>
              </w:rPr>
              <w:t>ø7</w:t>
            </w:r>
          </w:p>
        </w:tc>
        <w:tc>
          <w:tcPr>
            <w:tcW w:w="1915" w:type="dxa"/>
          </w:tcPr>
          <w:p w14:paraId="1DA65510" w14:textId="77777777" w:rsidR="00AE410E" w:rsidRDefault="00AE410E" w:rsidP="008F5022">
            <w:r>
              <w:rPr>
                <w:i/>
              </w:rPr>
              <w:t xml:space="preserve">M = </w:t>
            </w:r>
            <w:r>
              <w:t>4.45</w:t>
            </w:r>
          </w:p>
          <w:p w14:paraId="111A0262" w14:textId="77777777" w:rsidR="00AE410E" w:rsidRPr="009E16E9" w:rsidRDefault="00AE410E" w:rsidP="008F5022">
            <w:r>
              <w:rPr>
                <w:i/>
              </w:rPr>
              <w:t>+/-</w:t>
            </w:r>
            <w:r>
              <w:t xml:space="preserve"> 0.53</w:t>
            </w:r>
          </w:p>
        </w:tc>
        <w:tc>
          <w:tcPr>
            <w:tcW w:w="1915" w:type="dxa"/>
          </w:tcPr>
          <w:p w14:paraId="2DDA2C97" w14:textId="77777777" w:rsidR="00AE410E" w:rsidRPr="0086424C" w:rsidRDefault="00AE410E" w:rsidP="008F5022">
            <w:pPr>
              <w:rPr>
                <w:color w:val="A6A6A6" w:themeColor="background1" w:themeShade="A6"/>
              </w:rPr>
            </w:pPr>
            <w:r w:rsidRPr="0086424C">
              <w:rPr>
                <w:i/>
                <w:color w:val="A6A6A6" w:themeColor="background1" w:themeShade="A6"/>
              </w:rPr>
              <w:t xml:space="preserve">M = </w:t>
            </w:r>
            <w:r w:rsidRPr="0086424C">
              <w:rPr>
                <w:color w:val="A6A6A6" w:themeColor="background1" w:themeShade="A6"/>
              </w:rPr>
              <w:t>3.96</w:t>
            </w:r>
          </w:p>
          <w:p w14:paraId="25ED5F2B" w14:textId="77777777" w:rsidR="00AE410E" w:rsidRPr="0086424C" w:rsidRDefault="00AE410E" w:rsidP="008F5022">
            <w:pPr>
              <w:rPr>
                <w:color w:val="A6A6A6" w:themeColor="background1" w:themeShade="A6"/>
              </w:rPr>
            </w:pPr>
            <w:r w:rsidRPr="0086424C">
              <w:rPr>
                <w:i/>
                <w:color w:val="A6A6A6" w:themeColor="background1" w:themeShade="A6"/>
              </w:rPr>
              <w:t>+/-</w:t>
            </w:r>
            <w:r w:rsidRPr="0086424C">
              <w:rPr>
                <w:color w:val="A6A6A6" w:themeColor="background1" w:themeShade="A6"/>
              </w:rPr>
              <w:t xml:space="preserve"> 0.51</w:t>
            </w:r>
          </w:p>
        </w:tc>
        <w:tc>
          <w:tcPr>
            <w:tcW w:w="1915" w:type="dxa"/>
          </w:tcPr>
          <w:p w14:paraId="1E68C4F2" w14:textId="77777777" w:rsidR="00AE410E" w:rsidRPr="001A5063" w:rsidRDefault="00AE410E" w:rsidP="008F5022">
            <w:pPr>
              <w:rPr>
                <w:color w:val="A6A6A6" w:themeColor="background1" w:themeShade="A6"/>
              </w:rPr>
            </w:pPr>
            <w:r w:rsidRPr="001A5063">
              <w:rPr>
                <w:i/>
                <w:color w:val="A6A6A6" w:themeColor="background1" w:themeShade="A6"/>
              </w:rPr>
              <w:t xml:space="preserve">M = </w:t>
            </w:r>
            <w:r w:rsidRPr="001A5063">
              <w:rPr>
                <w:color w:val="A6A6A6" w:themeColor="background1" w:themeShade="A6"/>
              </w:rPr>
              <w:t>4.43</w:t>
            </w:r>
          </w:p>
          <w:p w14:paraId="345846F7" w14:textId="77777777" w:rsidR="00AE410E" w:rsidRPr="001A5063" w:rsidRDefault="00AE410E" w:rsidP="008F5022">
            <w:pPr>
              <w:rPr>
                <w:color w:val="A6A6A6" w:themeColor="background1" w:themeShade="A6"/>
              </w:rPr>
            </w:pPr>
            <w:r w:rsidRPr="001A5063">
              <w:rPr>
                <w:i/>
                <w:color w:val="A6A6A6" w:themeColor="background1" w:themeShade="A6"/>
              </w:rPr>
              <w:t>+/-</w:t>
            </w:r>
            <w:r w:rsidRPr="001A5063">
              <w:rPr>
                <w:color w:val="A6A6A6" w:themeColor="background1" w:themeShade="A6"/>
              </w:rPr>
              <w:t xml:space="preserve"> 0.54</w:t>
            </w:r>
          </w:p>
        </w:tc>
      </w:tr>
      <w:tr w:rsidR="00AE410E" w14:paraId="67933817" w14:textId="77777777" w:rsidTr="008F5022">
        <w:tc>
          <w:tcPr>
            <w:tcW w:w="1915" w:type="dxa"/>
            <w:vMerge/>
          </w:tcPr>
          <w:p w14:paraId="5FEBAA27" w14:textId="77777777" w:rsidR="00AE410E" w:rsidRPr="009E16E9" w:rsidRDefault="00AE410E" w:rsidP="008F5022"/>
        </w:tc>
        <w:tc>
          <w:tcPr>
            <w:tcW w:w="1915" w:type="dxa"/>
          </w:tcPr>
          <w:p w14:paraId="6EEB7F2B" w14:textId="77777777" w:rsidR="00AE410E" w:rsidRPr="009E16E9" w:rsidRDefault="00AE410E" w:rsidP="008F5022">
            <w:r w:rsidRPr="009E16E9">
              <w:t>vii</w:t>
            </w:r>
            <w:r w:rsidRPr="009E16E9">
              <w:rPr>
                <w:bCs/>
                <w:vertAlign w:val="superscript"/>
              </w:rPr>
              <w:t>o7</w:t>
            </w:r>
          </w:p>
        </w:tc>
        <w:tc>
          <w:tcPr>
            <w:tcW w:w="1915" w:type="dxa"/>
          </w:tcPr>
          <w:p w14:paraId="5B7A8F21" w14:textId="77777777" w:rsidR="00AE410E" w:rsidRPr="00827C29" w:rsidRDefault="00AE410E" w:rsidP="008F5022">
            <w:pPr>
              <w:rPr>
                <w:color w:val="A6A6A6" w:themeColor="background1" w:themeShade="A6"/>
              </w:rPr>
            </w:pPr>
            <w:r w:rsidRPr="00827C29">
              <w:rPr>
                <w:i/>
                <w:color w:val="A6A6A6" w:themeColor="background1" w:themeShade="A6"/>
              </w:rPr>
              <w:t xml:space="preserve">M = </w:t>
            </w:r>
            <w:r w:rsidRPr="00827C29">
              <w:rPr>
                <w:color w:val="A6A6A6" w:themeColor="background1" w:themeShade="A6"/>
              </w:rPr>
              <w:t>4.15</w:t>
            </w:r>
          </w:p>
          <w:p w14:paraId="07D1BE3B" w14:textId="77777777" w:rsidR="00AE410E" w:rsidRPr="009E16E9" w:rsidRDefault="00AE410E" w:rsidP="008F5022">
            <w:r w:rsidRPr="00827C29">
              <w:rPr>
                <w:i/>
                <w:color w:val="A6A6A6" w:themeColor="background1" w:themeShade="A6"/>
              </w:rPr>
              <w:t>+/-</w:t>
            </w:r>
            <w:r w:rsidRPr="00827C29">
              <w:rPr>
                <w:color w:val="A6A6A6" w:themeColor="background1" w:themeShade="A6"/>
              </w:rPr>
              <w:t xml:space="preserve"> 0.58</w:t>
            </w:r>
          </w:p>
        </w:tc>
        <w:tc>
          <w:tcPr>
            <w:tcW w:w="1915" w:type="dxa"/>
          </w:tcPr>
          <w:p w14:paraId="147B9DBA" w14:textId="77777777" w:rsidR="00AE410E" w:rsidRDefault="00AE410E" w:rsidP="008F5022">
            <w:r>
              <w:rPr>
                <w:i/>
              </w:rPr>
              <w:t xml:space="preserve">M = </w:t>
            </w:r>
            <w:r>
              <w:t>4.79</w:t>
            </w:r>
          </w:p>
          <w:p w14:paraId="655E9633" w14:textId="77777777" w:rsidR="00AE410E" w:rsidRPr="009E16E9" w:rsidRDefault="00AE410E" w:rsidP="008F5022">
            <w:r>
              <w:rPr>
                <w:i/>
              </w:rPr>
              <w:t>+/-</w:t>
            </w:r>
            <w:r>
              <w:t xml:space="preserve"> 0.47</w:t>
            </w:r>
          </w:p>
        </w:tc>
        <w:tc>
          <w:tcPr>
            <w:tcW w:w="1915" w:type="dxa"/>
          </w:tcPr>
          <w:p w14:paraId="78B5141E" w14:textId="77777777" w:rsidR="00AE410E" w:rsidRPr="00816E7A" w:rsidRDefault="00AE410E" w:rsidP="008F5022">
            <w:pPr>
              <w:rPr>
                <w:b/>
              </w:rPr>
            </w:pPr>
            <w:r w:rsidRPr="00816E7A">
              <w:rPr>
                <w:b/>
                <w:i/>
              </w:rPr>
              <w:t xml:space="preserve">M = </w:t>
            </w:r>
            <w:r w:rsidRPr="00816E7A">
              <w:rPr>
                <w:b/>
              </w:rPr>
              <w:t>5.50</w:t>
            </w:r>
          </w:p>
          <w:p w14:paraId="55D1AAD3" w14:textId="77777777" w:rsidR="00AE410E" w:rsidRPr="009E16E9" w:rsidRDefault="00AE410E" w:rsidP="008F5022">
            <w:r w:rsidRPr="00816E7A">
              <w:rPr>
                <w:b/>
                <w:i/>
              </w:rPr>
              <w:t>+/-</w:t>
            </w:r>
            <w:r w:rsidRPr="00816E7A">
              <w:rPr>
                <w:b/>
              </w:rPr>
              <w:t xml:space="preserve"> 0.39</w:t>
            </w:r>
          </w:p>
        </w:tc>
      </w:tr>
      <w:tr w:rsidR="00AE410E" w14:paraId="26C5C565" w14:textId="77777777" w:rsidTr="008F5022">
        <w:tc>
          <w:tcPr>
            <w:tcW w:w="1915" w:type="dxa"/>
            <w:vMerge w:val="restart"/>
          </w:tcPr>
          <w:p w14:paraId="15DBC996" w14:textId="77777777" w:rsidR="00AE410E" w:rsidRPr="009E16E9" w:rsidRDefault="00AE410E" w:rsidP="008F5022">
            <w:r w:rsidRPr="009E16E9">
              <w:t>Bridge chords</w:t>
            </w:r>
          </w:p>
        </w:tc>
        <w:tc>
          <w:tcPr>
            <w:tcW w:w="1915" w:type="dxa"/>
          </w:tcPr>
          <w:p w14:paraId="2BD1434E" w14:textId="77777777" w:rsidR="00AE410E" w:rsidRPr="009E16E9" w:rsidRDefault="00AE410E" w:rsidP="008F5022">
            <w:r w:rsidRPr="009E16E9">
              <w:t>iii</w:t>
            </w:r>
          </w:p>
        </w:tc>
        <w:tc>
          <w:tcPr>
            <w:tcW w:w="1915" w:type="dxa"/>
          </w:tcPr>
          <w:p w14:paraId="160FC993" w14:textId="77777777" w:rsidR="00AE410E" w:rsidRPr="00827C29" w:rsidRDefault="00AE410E" w:rsidP="008F5022">
            <w:pPr>
              <w:rPr>
                <w:b/>
              </w:rPr>
            </w:pPr>
            <w:r w:rsidRPr="00827C29">
              <w:rPr>
                <w:b/>
                <w:i/>
              </w:rPr>
              <w:t xml:space="preserve">M = </w:t>
            </w:r>
            <w:r w:rsidRPr="00827C29">
              <w:rPr>
                <w:b/>
              </w:rPr>
              <w:t>5.13</w:t>
            </w:r>
          </w:p>
          <w:p w14:paraId="76B4D5C1" w14:textId="77777777" w:rsidR="00AE410E" w:rsidRPr="00827C29" w:rsidRDefault="00AE410E" w:rsidP="008F5022">
            <w:pPr>
              <w:rPr>
                <w:b/>
              </w:rPr>
            </w:pPr>
            <w:r w:rsidRPr="00827C29">
              <w:rPr>
                <w:b/>
                <w:i/>
              </w:rPr>
              <w:t>+/-</w:t>
            </w:r>
            <w:r w:rsidRPr="00827C29">
              <w:rPr>
                <w:b/>
              </w:rPr>
              <w:t xml:space="preserve"> 0.44</w:t>
            </w:r>
          </w:p>
        </w:tc>
        <w:tc>
          <w:tcPr>
            <w:tcW w:w="1915" w:type="dxa"/>
          </w:tcPr>
          <w:p w14:paraId="127946A6" w14:textId="77777777" w:rsidR="00AE410E" w:rsidRPr="0086424C" w:rsidRDefault="00AE410E" w:rsidP="008F5022">
            <w:pPr>
              <w:rPr>
                <w:color w:val="A6A6A6" w:themeColor="background1" w:themeShade="A6"/>
              </w:rPr>
            </w:pPr>
            <w:r w:rsidRPr="0086424C">
              <w:rPr>
                <w:i/>
                <w:color w:val="A6A6A6" w:themeColor="background1" w:themeShade="A6"/>
              </w:rPr>
              <w:t xml:space="preserve">M = </w:t>
            </w:r>
            <w:r w:rsidRPr="0086424C">
              <w:rPr>
                <w:color w:val="A6A6A6" w:themeColor="background1" w:themeShade="A6"/>
              </w:rPr>
              <w:t>4.10</w:t>
            </w:r>
          </w:p>
          <w:p w14:paraId="519819C2" w14:textId="77777777" w:rsidR="00AE410E" w:rsidRPr="009E16E9" w:rsidRDefault="00AE410E" w:rsidP="008F5022">
            <w:r w:rsidRPr="0086424C">
              <w:rPr>
                <w:i/>
                <w:color w:val="A6A6A6" w:themeColor="background1" w:themeShade="A6"/>
              </w:rPr>
              <w:t>+/-</w:t>
            </w:r>
            <w:r w:rsidRPr="0086424C">
              <w:rPr>
                <w:color w:val="A6A6A6" w:themeColor="background1" w:themeShade="A6"/>
              </w:rPr>
              <w:t xml:space="preserve"> 0.76</w:t>
            </w:r>
          </w:p>
        </w:tc>
        <w:tc>
          <w:tcPr>
            <w:tcW w:w="1915" w:type="dxa"/>
          </w:tcPr>
          <w:p w14:paraId="5320FDF1" w14:textId="77777777" w:rsidR="00AE410E" w:rsidRDefault="00AE410E" w:rsidP="008F5022">
            <w:r>
              <w:rPr>
                <w:i/>
              </w:rPr>
              <w:t xml:space="preserve">M = </w:t>
            </w:r>
            <w:r>
              <w:t>4.67</w:t>
            </w:r>
          </w:p>
          <w:p w14:paraId="33BAF7EB" w14:textId="77777777" w:rsidR="00AE410E" w:rsidRPr="009E16E9" w:rsidRDefault="00AE410E" w:rsidP="008F5022">
            <w:r>
              <w:rPr>
                <w:i/>
              </w:rPr>
              <w:t>+/-</w:t>
            </w:r>
            <w:r>
              <w:t xml:space="preserve"> 0.52</w:t>
            </w:r>
          </w:p>
        </w:tc>
      </w:tr>
      <w:tr w:rsidR="00AE410E" w14:paraId="43A36BC8" w14:textId="77777777" w:rsidTr="008F5022">
        <w:tc>
          <w:tcPr>
            <w:tcW w:w="1915" w:type="dxa"/>
            <w:vMerge/>
          </w:tcPr>
          <w:p w14:paraId="0C327110" w14:textId="77777777" w:rsidR="00AE410E" w:rsidRPr="009E16E9" w:rsidRDefault="00AE410E" w:rsidP="008F5022"/>
        </w:tc>
        <w:tc>
          <w:tcPr>
            <w:tcW w:w="1915" w:type="dxa"/>
          </w:tcPr>
          <w:p w14:paraId="06281D3A" w14:textId="77777777" w:rsidR="00AE410E" w:rsidRPr="009E16E9" w:rsidRDefault="00AE410E" w:rsidP="008F5022">
            <w:r w:rsidRPr="009E16E9">
              <w:t>bIII</w:t>
            </w:r>
          </w:p>
        </w:tc>
        <w:tc>
          <w:tcPr>
            <w:tcW w:w="1915" w:type="dxa"/>
          </w:tcPr>
          <w:p w14:paraId="4BF5E634" w14:textId="77777777" w:rsidR="00AE410E" w:rsidRPr="00827C29" w:rsidRDefault="00AE410E" w:rsidP="008F5022">
            <w:pPr>
              <w:rPr>
                <w:b/>
              </w:rPr>
            </w:pPr>
            <w:r w:rsidRPr="00827C29">
              <w:rPr>
                <w:b/>
                <w:i/>
              </w:rPr>
              <w:t xml:space="preserve">M = </w:t>
            </w:r>
            <w:r w:rsidRPr="00827C29">
              <w:rPr>
                <w:b/>
              </w:rPr>
              <w:t>4.83</w:t>
            </w:r>
          </w:p>
          <w:p w14:paraId="338D3235" w14:textId="77777777" w:rsidR="00AE410E" w:rsidRPr="00827C29" w:rsidRDefault="00AE410E" w:rsidP="008F5022">
            <w:pPr>
              <w:rPr>
                <w:b/>
              </w:rPr>
            </w:pPr>
            <w:r w:rsidRPr="00827C29">
              <w:rPr>
                <w:b/>
                <w:i/>
              </w:rPr>
              <w:t>+/-</w:t>
            </w:r>
            <w:r w:rsidRPr="00827C29">
              <w:rPr>
                <w:b/>
              </w:rPr>
              <w:t xml:space="preserve"> 0.46</w:t>
            </w:r>
          </w:p>
        </w:tc>
        <w:tc>
          <w:tcPr>
            <w:tcW w:w="1915" w:type="dxa"/>
          </w:tcPr>
          <w:p w14:paraId="4ACBE283" w14:textId="77777777" w:rsidR="00AE410E" w:rsidRDefault="00AE410E" w:rsidP="008F5022">
            <w:r>
              <w:rPr>
                <w:i/>
              </w:rPr>
              <w:t xml:space="preserve">M = </w:t>
            </w:r>
            <w:r>
              <w:t>4.53</w:t>
            </w:r>
          </w:p>
          <w:p w14:paraId="0ABD8B78" w14:textId="77777777" w:rsidR="00AE410E" w:rsidRPr="009E16E9" w:rsidRDefault="00AE410E" w:rsidP="008F5022">
            <w:r>
              <w:rPr>
                <w:i/>
              </w:rPr>
              <w:t>+/-</w:t>
            </w:r>
            <w:r>
              <w:t xml:space="preserve"> 0.56</w:t>
            </w:r>
          </w:p>
        </w:tc>
        <w:tc>
          <w:tcPr>
            <w:tcW w:w="1915" w:type="dxa"/>
          </w:tcPr>
          <w:p w14:paraId="249C1FD6" w14:textId="77777777" w:rsidR="00AE410E" w:rsidRPr="00816E7A" w:rsidRDefault="00AE410E" w:rsidP="008F5022">
            <w:pPr>
              <w:rPr>
                <w:color w:val="A6A6A6" w:themeColor="background1" w:themeShade="A6"/>
              </w:rPr>
            </w:pPr>
            <w:r w:rsidRPr="00816E7A">
              <w:rPr>
                <w:i/>
                <w:color w:val="A6A6A6" w:themeColor="background1" w:themeShade="A6"/>
              </w:rPr>
              <w:t xml:space="preserve">M = </w:t>
            </w:r>
            <w:r w:rsidRPr="00816E7A">
              <w:rPr>
                <w:color w:val="A6A6A6" w:themeColor="background1" w:themeShade="A6"/>
              </w:rPr>
              <w:t>4.23</w:t>
            </w:r>
          </w:p>
          <w:p w14:paraId="147E12C9" w14:textId="77777777" w:rsidR="00AE410E" w:rsidRPr="00816E7A" w:rsidRDefault="00AE410E" w:rsidP="008F5022">
            <w:pPr>
              <w:rPr>
                <w:color w:val="A6A6A6" w:themeColor="background1" w:themeShade="A6"/>
              </w:rPr>
            </w:pPr>
            <w:r w:rsidRPr="00816E7A">
              <w:rPr>
                <w:i/>
                <w:color w:val="A6A6A6" w:themeColor="background1" w:themeShade="A6"/>
              </w:rPr>
              <w:t>+/-</w:t>
            </w:r>
            <w:r w:rsidRPr="00816E7A">
              <w:rPr>
                <w:color w:val="A6A6A6" w:themeColor="background1" w:themeShade="A6"/>
              </w:rPr>
              <w:t xml:space="preserve"> 0.47</w:t>
            </w:r>
          </w:p>
        </w:tc>
      </w:tr>
      <w:tr w:rsidR="00AE410E" w14:paraId="61BE97D3" w14:textId="77777777" w:rsidTr="008F5022">
        <w:tc>
          <w:tcPr>
            <w:tcW w:w="1915" w:type="dxa"/>
            <w:vMerge/>
          </w:tcPr>
          <w:p w14:paraId="6F6AAB6C" w14:textId="77777777" w:rsidR="00AE410E" w:rsidRPr="009E16E9" w:rsidRDefault="00AE410E" w:rsidP="008F5022"/>
        </w:tc>
        <w:tc>
          <w:tcPr>
            <w:tcW w:w="1915" w:type="dxa"/>
          </w:tcPr>
          <w:p w14:paraId="6A3F5148" w14:textId="77777777" w:rsidR="00AE410E" w:rsidRPr="009E16E9" w:rsidRDefault="00AE410E" w:rsidP="008F5022">
            <w:r w:rsidRPr="009E16E9">
              <w:t>iii</w:t>
            </w:r>
            <w:r w:rsidRPr="009E16E9">
              <w:rPr>
                <w:bCs/>
                <w:vertAlign w:val="superscript"/>
              </w:rPr>
              <w:t>7</w:t>
            </w:r>
          </w:p>
        </w:tc>
        <w:tc>
          <w:tcPr>
            <w:tcW w:w="1915" w:type="dxa"/>
          </w:tcPr>
          <w:p w14:paraId="1A1E2B86" w14:textId="77777777" w:rsidR="00AE410E" w:rsidRDefault="00AE410E" w:rsidP="008F5022">
            <w:r>
              <w:rPr>
                <w:i/>
              </w:rPr>
              <w:t xml:space="preserve">M = </w:t>
            </w:r>
            <w:r>
              <w:t>4.63</w:t>
            </w:r>
          </w:p>
          <w:p w14:paraId="12786A88" w14:textId="77777777" w:rsidR="00AE410E" w:rsidRPr="009E16E9" w:rsidRDefault="00AE410E" w:rsidP="008F5022">
            <w:r>
              <w:rPr>
                <w:i/>
              </w:rPr>
              <w:t>+/-</w:t>
            </w:r>
            <w:r>
              <w:t xml:space="preserve"> 0.48</w:t>
            </w:r>
          </w:p>
        </w:tc>
        <w:tc>
          <w:tcPr>
            <w:tcW w:w="1915" w:type="dxa"/>
          </w:tcPr>
          <w:p w14:paraId="309B9562" w14:textId="77777777" w:rsidR="00AE410E" w:rsidRPr="0086424C" w:rsidRDefault="00AE410E" w:rsidP="008F5022">
            <w:pPr>
              <w:rPr>
                <w:color w:val="A6A6A6" w:themeColor="background1" w:themeShade="A6"/>
              </w:rPr>
            </w:pPr>
            <w:r w:rsidRPr="0086424C">
              <w:rPr>
                <w:i/>
                <w:color w:val="A6A6A6" w:themeColor="background1" w:themeShade="A6"/>
              </w:rPr>
              <w:t xml:space="preserve">M = </w:t>
            </w:r>
            <w:r w:rsidRPr="0086424C">
              <w:rPr>
                <w:color w:val="A6A6A6" w:themeColor="background1" w:themeShade="A6"/>
              </w:rPr>
              <w:t>3.66</w:t>
            </w:r>
          </w:p>
          <w:p w14:paraId="5BBEB05C" w14:textId="77777777" w:rsidR="00AE410E" w:rsidRPr="0086424C" w:rsidRDefault="00AE410E" w:rsidP="008F5022">
            <w:pPr>
              <w:rPr>
                <w:color w:val="A6A6A6" w:themeColor="background1" w:themeShade="A6"/>
              </w:rPr>
            </w:pPr>
            <w:r w:rsidRPr="0086424C">
              <w:rPr>
                <w:i/>
                <w:color w:val="A6A6A6" w:themeColor="background1" w:themeShade="A6"/>
              </w:rPr>
              <w:t>+/-</w:t>
            </w:r>
            <w:r w:rsidRPr="0086424C">
              <w:rPr>
                <w:color w:val="A6A6A6" w:themeColor="background1" w:themeShade="A6"/>
              </w:rPr>
              <w:t xml:space="preserve"> 0.42</w:t>
            </w:r>
          </w:p>
        </w:tc>
        <w:tc>
          <w:tcPr>
            <w:tcW w:w="1915" w:type="dxa"/>
          </w:tcPr>
          <w:p w14:paraId="3D809882" w14:textId="77777777" w:rsidR="00AE410E" w:rsidRPr="00816E7A" w:rsidRDefault="00AE410E" w:rsidP="008F5022">
            <w:pPr>
              <w:rPr>
                <w:color w:val="A6A6A6" w:themeColor="background1" w:themeShade="A6"/>
              </w:rPr>
            </w:pPr>
            <w:r w:rsidRPr="00816E7A">
              <w:rPr>
                <w:i/>
                <w:color w:val="A6A6A6" w:themeColor="background1" w:themeShade="A6"/>
              </w:rPr>
              <w:t xml:space="preserve">M = </w:t>
            </w:r>
            <w:r w:rsidRPr="00816E7A">
              <w:rPr>
                <w:color w:val="A6A6A6" w:themeColor="background1" w:themeShade="A6"/>
              </w:rPr>
              <w:t>3.51</w:t>
            </w:r>
          </w:p>
          <w:p w14:paraId="096779F6" w14:textId="77777777" w:rsidR="00AE410E" w:rsidRPr="00816E7A" w:rsidRDefault="00AE410E" w:rsidP="008F5022">
            <w:pPr>
              <w:rPr>
                <w:color w:val="A6A6A6" w:themeColor="background1" w:themeShade="A6"/>
              </w:rPr>
            </w:pPr>
            <w:r w:rsidRPr="00816E7A">
              <w:rPr>
                <w:i/>
                <w:color w:val="A6A6A6" w:themeColor="background1" w:themeShade="A6"/>
              </w:rPr>
              <w:t>+/-</w:t>
            </w:r>
            <w:r w:rsidRPr="00816E7A">
              <w:rPr>
                <w:color w:val="A6A6A6" w:themeColor="background1" w:themeShade="A6"/>
              </w:rPr>
              <w:t xml:space="preserve"> 0.54</w:t>
            </w:r>
          </w:p>
        </w:tc>
      </w:tr>
      <w:tr w:rsidR="00AE410E" w14:paraId="4E3C0B22" w14:textId="77777777" w:rsidTr="008F5022">
        <w:tc>
          <w:tcPr>
            <w:tcW w:w="1915" w:type="dxa"/>
            <w:vMerge/>
          </w:tcPr>
          <w:p w14:paraId="67D3621A" w14:textId="77777777" w:rsidR="00AE410E" w:rsidRPr="009E16E9" w:rsidRDefault="00AE410E" w:rsidP="008F5022"/>
        </w:tc>
        <w:tc>
          <w:tcPr>
            <w:tcW w:w="1915" w:type="dxa"/>
          </w:tcPr>
          <w:p w14:paraId="3367613A" w14:textId="77777777" w:rsidR="00AE410E" w:rsidRPr="009E16E9" w:rsidRDefault="00AE410E" w:rsidP="008F5022">
            <w:r w:rsidRPr="009E16E9">
              <w:t>bIII</w:t>
            </w:r>
            <w:r w:rsidRPr="009E16E9">
              <w:rPr>
                <w:bCs/>
                <w:vertAlign w:val="superscript"/>
              </w:rPr>
              <w:t>7</w:t>
            </w:r>
          </w:p>
        </w:tc>
        <w:tc>
          <w:tcPr>
            <w:tcW w:w="1915" w:type="dxa"/>
          </w:tcPr>
          <w:p w14:paraId="2009C97C" w14:textId="77777777" w:rsidR="00AE410E" w:rsidRPr="00827C29" w:rsidRDefault="00AE410E" w:rsidP="008F5022">
            <w:pPr>
              <w:rPr>
                <w:color w:val="A6A6A6" w:themeColor="background1" w:themeShade="A6"/>
              </w:rPr>
            </w:pPr>
            <w:r w:rsidRPr="00827C29">
              <w:rPr>
                <w:i/>
                <w:color w:val="A6A6A6" w:themeColor="background1" w:themeShade="A6"/>
              </w:rPr>
              <w:t xml:space="preserve">M = </w:t>
            </w:r>
            <w:r w:rsidRPr="00827C29">
              <w:rPr>
                <w:color w:val="A6A6A6" w:themeColor="background1" w:themeShade="A6"/>
              </w:rPr>
              <w:t>4.35</w:t>
            </w:r>
          </w:p>
          <w:p w14:paraId="3283649A" w14:textId="77777777" w:rsidR="00AE410E" w:rsidRPr="009E16E9" w:rsidRDefault="00AE410E" w:rsidP="008F5022">
            <w:r w:rsidRPr="00827C29">
              <w:rPr>
                <w:i/>
                <w:color w:val="A6A6A6" w:themeColor="background1" w:themeShade="A6"/>
              </w:rPr>
              <w:t>+/-</w:t>
            </w:r>
            <w:r w:rsidRPr="00827C29">
              <w:rPr>
                <w:color w:val="A6A6A6" w:themeColor="background1" w:themeShade="A6"/>
              </w:rPr>
              <w:t xml:space="preserve"> 0.52</w:t>
            </w:r>
          </w:p>
        </w:tc>
        <w:tc>
          <w:tcPr>
            <w:tcW w:w="1915" w:type="dxa"/>
          </w:tcPr>
          <w:p w14:paraId="75B73784" w14:textId="77777777" w:rsidR="00AE410E" w:rsidRPr="0086424C" w:rsidRDefault="00AE410E" w:rsidP="008F5022">
            <w:pPr>
              <w:rPr>
                <w:color w:val="A6A6A6" w:themeColor="background1" w:themeShade="A6"/>
              </w:rPr>
            </w:pPr>
            <w:r w:rsidRPr="0086424C">
              <w:rPr>
                <w:i/>
                <w:color w:val="A6A6A6" w:themeColor="background1" w:themeShade="A6"/>
              </w:rPr>
              <w:t xml:space="preserve">M = </w:t>
            </w:r>
            <w:r w:rsidRPr="0086424C">
              <w:rPr>
                <w:color w:val="A6A6A6" w:themeColor="background1" w:themeShade="A6"/>
              </w:rPr>
              <w:t>4.25</w:t>
            </w:r>
          </w:p>
          <w:p w14:paraId="10D9BF6A" w14:textId="77777777" w:rsidR="00AE410E" w:rsidRPr="0086424C" w:rsidRDefault="00AE410E" w:rsidP="008F5022">
            <w:pPr>
              <w:rPr>
                <w:color w:val="A6A6A6" w:themeColor="background1" w:themeShade="A6"/>
              </w:rPr>
            </w:pPr>
            <w:r w:rsidRPr="0086424C">
              <w:rPr>
                <w:i/>
                <w:color w:val="A6A6A6" w:themeColor="background1" w:themeShade="A6"/>
              </w:rPr>
              <w:t>+/-</w:t>
            </w:r>
            <w:r w:rsidRPr="0086424C">
              <w:rPr>
                <w:color w:val="A6A6A6" w:themeColor="background1" w:themeShade="A6"/>
              </w:rPr>
              <w:t xml:space="preserve"> 0.69</w:t>
            </w:r>
          </w:p>
        </w:tc>
        <w:tc>
          <w:tcPr>
            <w:tcW w:w="1915" w:type="dxa"/>
          </w:tcPr>
          <w:p w14:paraId="0C90EDBF" w14:textId="77777777" w:rsidR="00AE410E" w:rsidRPr="00816E7A" w:rsidRDefault="00AE410E" w:rsidP="008F5022">
            <w:pPr>
              <w:rPr>
                <w:color w:val="A6A6A6" w:themeColor="background1" w:themeShade="A6"/>
              </w:rPr>
            </w:pPr>
            <w:r w:rsidRPr="00816E7A">
              <w:rPr>
                <w:i/>
                <w:color w:val="A6A6A6" w:themeColor="background1" w:themeShade="A6"/>
              </w:rPr>
              <w:t xml:space="preserve">M = </w:t>
            </w:r>
            <w:r w:rsidRPr="00816E7A">
              <w:rPr>
                <w:color w:val="A6A6A6" w:themeColor="background1" w:themeShade="A6"/>
              </w:rPr>
              <w:t>3.78</w:t>
            </w:r>
          </w:p>
          <w:p w14:paraId="2EFD809E" w14:textId="77777777" w:rsidR="00AE410E" w:rsidRPr="00816E7A" w:rsidRDefault="00AE410E" w:rsidP="008F5022">
            <w:pPr>
              <w:rPr>
                <w:color w:val="A6A6A6" w:themeColor="background1" w:themeShade="A6"/>
              </w:rPr>
            </w:pPr>
            <w:r w:rsidRPr="00816E7A">
              <w:rPr>
                <w:i/>
                <w:color w:val="A6A6A6" w:themeColor="background1" w:themeShade="A6"/>
              </w:rPr>
              <w:t>+/-</w:t>
            </w:r>
            <w:r w:rsidRPr="00816E7A">
              <w:rPr>
                <w:color w:val="A6A6A6" w:themeColor="background1" w:themeShade="A6"/>
              </w:rPr>
              <w:t xml:space="preserve"> 0.55</w:t>
            </w:r>
          </w:p>
        </w:tc>
      </w:tr>
      <w:tr w:rsidR="00AE410E" w14:paraId="78631210" w14:textId="77777777" w:rsidTr="008F5022">
        <w:tc>
          <w:tcPr>
            <w:tcW w:w="1915" w:type="dxa"/>
            <w:vMerge/>
          </w:tcPr>
          <w:p w14:paraId="7083FA1B" w14:textId="77777777" w:rsidR="00AE410E" w:rsidRPr="009E16E9" w:rsidRDefault="00AE410E" w:rsidP="008F5022"/>
        </w:tc>
        <w:tc>
          <w:tcPr>
            <w:tcW w:w="1915" w:type="dxa"/>
          </w:tcPr>
          <w:p w14:paraId="121EC716" w14:textId="77777777" w:rsidR="00AE410E" w:rsidRPr="009E16E9" w:rsidRDefault="00AE410E" w:rsidP="008F5022">
            <w:r w:rsidRPr="009E16E9">
              <w:t>vi</w:t>
            </w:r>
          </w:p>
        </w:tc>
        <w:tc>
          <w:tcPr>
            <w:tcW w:w="1915" w:type="dxa"/>
          </w:tcPr>
          <w:p w14:paraId="41C85269" w14:textId="77777777" w:rsidR="00AE410E" w:rsidRPr="00827C29" w:rsidRDefault="00AE410E" w:rsidP="008F5022">
            <w:pPr>
              <w:rPr>
                <w:b/>
              </w:rPr>
            </w:pPr>
            <w:r w:rsidRPr="00827C29">
              <w:rPr>
                <w:b/>
                <w:i/>
              </w:rPr>
              <w:t xml:space="preserve">M = </w:t>
            </w:r>
            <w:r w:rsidRPr="00827C29">
              <w:rPr>
                <w:b/>
              </w:rPr>
              <w:t>5.08</w:t>
            </w:r>
          </w:p>
          <w:p w14:paraId="3D0E618F" w14:textId="77777777" w:rsidR="00AE410E" w:rsidRPr="009E16E9" w:rsidRDefault="00AE410E" w:rsidP="008F5022">
            <w:r w:rsidRPr="00827C29">
              <w:rPr>
                <w:b/>
                <w:i/>
              </w:rPr>
              <w:t>+/-</w:t>
            </w:r>
            <w:r w:rsidRPr="00827C29">
              <w:rPr>
                <w:b/>
              </w:rPr>
              <w:t xml:space="preserve"> 0.37</w:t>
            </w:r>
          </w:p>
        </w:tc>
        <w:tc>
          <w:tcPr>
            <w:tcW w:w="1915" w:type="dxa"/>
          </w:tcPr>
          <w:p w14:paraId="6BC17580" w14:textId="77777777" w:rsidR="00AE410E" w:rsidRDefault="00AE410E" w:rsidP="008F5022">
            <w:r>
              <w:rPr>
                <w:i/>
              </w:rPr>
              <w:t xml:space="preserve">M = </w:t>
            </w:r>
            <w:r>
              <w:t>4.58</w:t>
            </w:r>
          </w:p>
          <w:p w14:paraId="77C5A56F" w14:textId="77777777" w:rsidR="00AE410E" w:rsidRPr="009E16E9" w:rsidRDefault="00AE410E" w:rsidP="008F5022">
            <w:r>
              <w:rPr>
                <w:i/>
              </w:rPr>
              <w:t>+/-</w:t>
            </w:r>
            <w:r>
              <w:t xml:space="preserve"> 0.76</w:t>
            </w:r>
          </w:p>
        </w:tc>
        <w:tc>
          <w:tcPr>
            <w:tcW w:w="1915" w:type="dxa"/>
          </w:tcPr>
          <w:p w14:paraId="74688FED" w14:textId="77777777" w:rsidR="00AE410E" w:rsidRPr="00816E7A" w:rsidRDefault="00AE410E" w:rsidP="008F5022">
            <w:pPr>
              <w:rPr>
                <w:color w:val="A6A6A6" w:themeColor="background1" w:themeShade="A6"/>
              </w:rPr>
            </w:pPr>
            <w:r w:rsidRPr="00816E7A">
              <w:rPr>
                <w:i/>
                <w:color w:val="A6A6A6" w:themeColor="background1" w:themeShade="A6"/>
              </w:rPr>
              <w:t xml:space="preserve">M = </w:t>
            </w:r>
            <w:r w:rsidRPr="00816E7A">
              <w:rPr>
                <w:color w:val="A6A6A6" w:themeColor="background1" w:themeShade="A6"/>
              </w:rPr>
              <w:t>4.05</w:t>
            </w:r>
          </w:p>
          <w:p w14:paraId="6A6679FF" w14:textId="77777777" w:rsidR="00AE410E" w:rsidRPr="00816E7A" w:rsidRDefault="00AE410E" w:rsidP="008F5022">
            <w:pPr>
              <w:rPr>
                <w:color w:val="A6A6A6" w:themeColor="background1" w:themeShade="A6"/>
              </w:rPr>
            </w:pPr>
            <w:r w:rsidRPr="00816E7A">
              <w:rPr>
                <w:i/>
                <w:color w:val="A6A6A6" w:themeColor="background1" w:themeShade="A6"/>
              </w:rPr>
              <w:t>+/-</w:t>
            </w:r>
            <w:r w:rsidRPr="00816E7A">
              <w:rPr>
                <w:color w:val="A6A6A6" w:themeColor="background1" w:themeShade="A6"/>
              </w:rPr>
              <w:t xml:space="preserve"> 0.52</w:t>
            </w:r>
          </w:p>
        </w:tc>
      </w:tr>
      <w:tr w:rsidR="00AE410E" w14:paraId="6874D254" w14:textId="77777777" w:rsidTr="008F5022">
        <w:tc>
          <w:tcPr>
            <w:tcW w:w="1915" w:type="dxa"/>
            <w:vMerge/>
          </w:tcPr>
          <w:p w14:paraId="0BB8D545" w14:textId="77777777" w:rsidR="00AE410E" w:rsidRPr="009E16E9" w:rsidRDefault="00AE410E" w:rsidP="008F5022"/>
        </w:tc>
        <w:tc>
          <w:tcPr>
            <w:tcW w:w="1915" w:type="dxa"/>
          </w:tcPr>
          <w:p w14:paraId="4CDA6972" w14:textId="77777777" w:rsidR="00AE410E" w:rsidRPr="009E16E9" w:rsidRDefault="00AE410E" w:rsidP="008F5022">
            <w:r w:rsidRPr="009E16E9">
              <w:t>bVI</w:t>
            </w:r>
          </w:p>
        </w:tc>
        <w:tc>
          <w:tcPr>
            <w:tcW w:w="1915" w:type="dxa"/>
          </w:tcPr>
          <w:p w14:paraId="720C08C9" w14:textId="77777777" w:rsidR="00AE410E" w:rsidRDefault="00AE410E" w:rsidP="008F5022">
            <w:r>
              <w:rPr>
                <w:i/>
              </w:rPr>
              <w:t xml:space="preserve">M = </w:t>
            </w:r>
            <w:r>
              <w:t>4.97</w:t>
            </w:r>
          </w:p>
          <w:p w14:paraId="52BA0712" w14:textId="77777777" w:rsidR="00AE410E" w:rsidRPr="009E16E9" w:rsidRDefault="00AE410E" w:rsidP="008F5022">
            <w:r>
              <w:rPr>
                <w:i/>
              </w:rPr>
              <w:t>+/-</w:t>
            </w:r>
            <w:r>
              <w:t xml:space="preserve"> 0.43</w:t>
            </w:r>
          </w:p>
        </w:tc>
        <w:tc>
          <w:tcPr>
            <w:tcW w:w="1915" w:type="dxa"/>
          </w:tcPr>
          <w:p w14:paraId="45AE27B6" w14:textId="77777777" w:rsidR="00AE410E" w:rsidRPr="0086424C" w:rsidRDefault="00AE410E" w:rsidP="008F5022">
            <w:pPr>
              <w:rPr>
                <w:b/>
              </w:rPr>
            </w:pPr>
            <w:r w:rsidRPr="0086424C">
              <w:rPr>
                <w:b/>
                <w:i/>
              </w:rPr>
              <w:t xml:space="preserve">M = </w:t>
            </w:r>
            <w:r w:rsidRPr="0086424C">
              <w:rPr>
                <w:b/>
              </w:rPr>
              <w:t>4.96</w:t>
            </w:r>
          </w:p>
          <w:p w14:paraId="453659B8" w14:textId="77777777" w:rsidR="00AE410E" w:rsidRPr="009E16E9" w:rsidRDefault="00AE410E" w:rsidP="008F5022">
            <w:r w:rsidRPr="0086424C">
              <w:rPr>
                <w:b/>
                <w:i/>
              </w:rPr>
              <w:t>+/-</w:t>
            </w:r>
            <w:r w:rsidRPr="0086424C">
              <w:rPr>
                <w:b/>
              </w:rPr>
              <w:t xml:space="preserve"> 0.48</w:t>
            </w:r>
          </w:p>
        </w:tc>
        <w:tc>
          <w:tcPr>
            <w:tcW w:w="1915" w:type="dxa"/>
          </w:tcPr>
          <w:p w14:paraId="511CB133" w14:textId="77777777" w:rsidR="00AE410E" w:rsidRPr="00816E7A" w:rsidRDefault="00AE410E" w:rsidP="008F5022">
            <w:pPr>
              <w:rPr>
                <w:b/>
              </w:rPr>
            </w:pPr>
            <w:r w:rsidRPr="00816E7A">
              <w:rPr>
                <w:b/>
                <w:i/>
              </w:rPr>
              <w:t xml:space="preserve">M = </w:t>
            </w:r>
            <w:r w:rsidRPr="00816E7A">
              <w:rPr>
                <w:b/>
              </w:rPr>
              <w:t>5.13</w:t>
            </w:r>
          </w:p>
          <w:p w14:paraId="54C6C4B2" w14:textId="77777777" w:rsidR="00AE410E" w:rsidRPr="009E16E9" w:rsidRDefault="00AE410E" w:rsidP="008F5022">
            <w:r w:rsidRPr="00816E7A">
              <w:rPr>
                <w:b/>
                <w:i/>
              </w:rPr>
              <w:t>+/-</w:t>
            </w:r>
            <w:r w:rsidRPr="00816E7A">
              <w:rPr>
                <w:b/>
              </w:rPr>
              <w:t xml:space="preserve"> 0.50</w:t>
            </w:r>
          </w:p>
        </w:tc>
      </w:tr>
      <w:tr w:rsidR="00AE410E" w14:paraId="2CCDD437" w14:textId="77777777" w:rsidTr="008F5022">
        <w:tc>
          <w:tcPr>
            <w:tcW w:w="1915" w:type="dxa"/>
            <w:vMerge/>
          </w:tcPr>
          <w:p w14:paraId="64B5CF68" w14:textId="77777777" w:rsidR="00AE410E" w:rsidRPr="009E16E9" w:rsidRDefault="00AE410E" w:rsidP="008F5022"/>
        </w:tc>
        <w:tc>
          <w:tcPr>
            <w:tcW w:w="1915" w:type="dxa"/>
          </w:tcPr>
          <w:p w14:paraId="2DE2C264" w14:textId="77777777" w:rsidR="00AE410E" w:rsidRPr="009E16E9" w:rsidRDefault="00AE410E" w:rsidP="008F5022">
            <w:r w:rsidRPr="009E16E9">
              <w:t>vi</w:t>
            </w:r>
            <w:r w:rsidRPr="009E16E9">
              <w:rPr>
                <w:bCs/>
                <w:vertAlign w:val="superscript"/>
              </w:rPr>
              <w:t>7</w:t>
            </w:r>
          </w:p>
        </w:tc>
        <w:tc>
          <w:tcPr>
            <w:tcW w:w="1915" w:type="dxa"/>
          </w:tcPr>
          <w:p w14:paraId="6F484899" w14:textId="77777777" w:rsidR="00AE410E" w:rsidRPr="00827C29" w:rsidRDefault="00AE410E" w:rsidP="008F5022">
            <w:pPr>
              <w:rPr>
                <w:color w:val="A6A6A6" w:themeColor="background1" w:themeShade="A6"/>
              </w:rPr>
            </w:pPr>
            <w:r w:rsidRPr="00827C29">
              <w:rPr>
                <w:i/>
                <w:color w:val="A6A6A6" w:themeColor="background1" w:themeShade="A6"/>
              </w:rPr>
              <w:t xml:space="preserve">M = </w:t>
            </w:r>
            <w:r w:rsidRPr="00827C29">
              <w:rPr>
                <w:color w:val="A6A6A6" w:themeColor="background1" w:themeShade="A6"/>
              </w:rPr>
              <w:t>4.37</w:t>
            </w:r>
          </w:p>
          <w:p w14:paraId="4316005B" w14:textId="77777777" w:rsidR="00AE410E" w:rsidRPr="00827C29" w:rsidRDefault="00AE410E" w:rsidP="008F5022">
            <w:pPr>
              <w:rPr>
                <w:color w:val="A6A6A6" w:themeColor="background1" w:themeShade="A6"/>
              </w:rPr>
            </w:pPr>
            <w:r w:rsidRPr="00827C29">
              <w:rPr>
                <w:i/>
                <w:color w:val="A6A6A6" w:themeColor="background1" w:themeShade="A6"/>
              </w:rPr>
              <w:t>+/-</w:t>
            </w:r>
            <w:r w:rsidRPr="00827C29">
              <w:rPr>
                <w:color w:val="A6A6A6" w:themeColor="background1" w:themeShade="A6"/>
              </w:rPr>
              <w:t xml:space="preserve"> 0.49</w:t>
            </w:r>
          </w:p>
        </w:tc>
        <w:tc>
          <w:tcPr>
            <w:tcW w:w="1915" w:type="dxa"/>
          </w:tcPr>
          <w:p w14:paraId="3E1876C1" w14:textId="77777777" w:rsidR="00AE410E" w:rsidRPr="0086424C" w:rsidRDefault="00AE410E" w:rsidP="008F5022">
            <w:pPr>
              <w:rPr>
                <w:color w:val="A6A6A6" w:themeColor="background1" w:themeShade="A6"/>
              </w:rPr>
            </w:pPr>
            <w:r w:rsidRPr="0086424C">
              <w:rPr>
                <w:i/>
                <w:color w:val="A6A6A6" w:themeColor="background1" w:themeShade="A6"/>
              </w:rPr>
              <w:t xml:space="preserve">M = </w:t>
            </w:r>
            <w:r w:rsidRPr="0086424C">
              <w:rPr>
                <w:color w:val="A6A6A6" w:themeColor="background1" w:themeShade="A6"/>
              </w:rPr>
              <w:t>3.94</w:t>
            </w:r>
          </w:p>
          <w:p w14:paraId="4B909FD5" w14:textId="77777777" w:rsidR="00AE410E" w:rsidRPr="009E16E9" w:rsidRDefault="00AE410E" w:rsidP="008F5022">
            <w:r w:rsidRPr="0086424C">
              <w:rPr>
                <w:i/>
                <w:color w:val="A6A6A6" w:themeColor="background1" w:themeShade="A6"/>
              </w:rPr>
              <w:t>+/-</w:t>
            </w:r>
            <w:r w:rsidRPr="0086424C">
              <w:rPr>
                <w:color w:val="A6A6A6" w:themeColor="background1" w:themeShade="A6"/>
              </w:rPr>
              <w:t xml:space="preserve"> 0.55</w:t>
            </w:r>
          </w:p>
        </w:tc>
        <w:tc>
          <w:tcPr>
            <w:tcW w:w="1915" w:type="dxa"/>
          </w:tcPr>
          <w:p w14:paraId="0650806E" w14:textId="77777777" w:rsidR="00AE410E" w:rsidRPr="00816E7A" w:rsidRDefault="00AE410E" w:rsidP="008F5022">
            <w:pPr>
              <w:rPr>
                <w:color w:val="A6A6A6" w:themeColor="background1" w:themeShade="A6"/>
              </w:rPr>
            </w:pPr>
            <w:r w:rsidRPr="00816E7A">
              <w:rPr>
                <w:i/>
                <w:color w:val="A6A6A6" w:themeColor="background1" w:themeShade="A6"/>
              </w:rPr>
              <w:t xml:space="preserve">M = </w:t>
            </w:r>
            <w:r w:rsidRPr="00816E7A">
              <w:rPr>
                <w:color w:val="A6A6A6" w:themeColor="background1" w:themeShade="A6"/>
              </w:rPr>
              <w:t>2.70</w:t>
            </w:r>
          </w:p>
          <w:p w14:paraId="595BAB77" w14:textId="77777777" w:rsidR="00AE410E" w:rsidRPr="009E16E9" w:rsidRDefault="00AE410E" w:rsidP="008F5022">
            <w:r w:rsidRPr="00816E7A">
              <w:rPr>
                <w:i/>
                <w:color w:val="A6A6A6" w:themeColor="background1" w:themeShade="A6"/>
              </w:rPr>
              <w:t>+/-</w:t>
            </w:r>
            <w:r w:rsidRPr="00816E7A">
              <w:rPr>
                <w:color w:val="A6A6A6" w:themeColor="background1" w:themeShade="A6"/>
              </w:rPr>
              <w:t xml:space="preserve"> 0.58</w:t>
            </w:r>
          </w:p>
        </w:tc>
      </w:tr>
      <w:tr w:rsidR="00AE410E" w14:paraId="22B8E29B" w14:textId="77777777" w:rsidTr="008F5022">
        <w:tc>
          <w:tcPr>
            <w:tcW w:w="1915" w:type="dxa"/>
            <w:vMerge/>
          </w:tcPr>
          <w:p w14:paraId="6F530F9B" w14:textId="77777777" w:rsidR="00AE410E" w:rsidRPr="009E16E9" w:rsidRDefault="00AE410E" w:rsidP="008F5022"/>
        </w:tc>
        <w:tc>
          <w:tcPr>
            <w:tcW w:w="1915" w:type="dxa"/>
          </w:tcPr>
          <w:p w14:paraId="608A8E0A" w14:textId="77777777" w:rsidR="00AE410E" w:rsidRPr="009E16E9" w:rsidRDefault="00AE410E" w:rsidP="008F5022">
            <w:r w:rsidRPr="009E16E9">
              <w:t>bVI</w:t>
            </w:r>
            <w:r w:rsidRPr="009E16E9">
              <w:rPr>
                <w:bCs/>
                <w:vertAlign w:val="superscript"/>
              </w:rPr>
              <w:t>7</w:t>
            </w:r>
          </w:p>
        </w:tc>
        <w:tc>
          <w:tcPr>
            <w:tcW w:w="1915" w:type="dxa"/>
          </w:tcPr>
          <w:p w14:paraId="3E7802A7" w14:textId="77777777" w:rsidR="00AE410E" w:rsidRPr="00827C29" w:rsidRDefault="00AE410E" w:rsidP="008F5022">
            <w:pPr>
              <w:rPr>
                <w:color w:val="A6A6A6" w:themeColor="background1" w:themeShade="A6"/>
              </w:rPr>
            </w:pPr>
            <w:r w:rsidRPr="00827C29">
              <w:rPr>
                <w:i/>
                <w:color w:val="A6A6A6" w:themeColor="background1" w:themeShade="A6"/>
              </w:rPr>
              <w:t xml:space="preserve">M = </w:t>
            </w:r>
            <w:r w:rsidRPr="00827C29">
              <w:rPr>
                <w:color w:val="A6A6A6" w:themeColor="background1" w:themeShade="A6"/>
              </w:rPr>
              <w:t>4.33</w:t>
            </w:r>
          </w:p>
          <w:p w14:paraId="1D0AA586" w14:textId="77777777" w:rsidR="00AE410E" w:rsidRPr="00827C29" w:rsidRDefault="00AE410E" w:rsidP="008F5022">
            <w:pPr>
              <w:rPr>
                <w:color w:val="A6A6A6" w:themeColor="background1" w:themeShade="A6"/>
              </w:rPr>
            </w:pPr>
            <w:r w:rsidRPr="00827C29">
              <w:rPr>
                <w:i/>
                <w:color w:val="A6A6A6" w:themeColor="background1" w:themeShade="A6"/>
              </w:rPr>
              <w:t>+/-</w:t>
            </w:r>
            <w:r w:rsidRPr="00827C29">
              <w:rPr>
                <w:color w:val="A6A6A6" w:themeColor="background1" w:themeShade="A6"/>
              </w:rPr>
              <w:t xml:space="preserve"> 0.56</w:t>
            </w:r>
          </w:p>
        </w:tc>
        <w:tc>
          <w:tcPr>
            <w:tcW w:w="1915" w:type="dxa"/>
          </w:tcPr>
          <w:p w14:paraId="3C7CCBE3" w14:textId="77777777" w:rsidR="00AE410E" w:rsidRDefault="00AE410E" w:rsidP="008F5022">
            <w:r>
              <w:rPr>
                <w:i/>
              </w:rPr>
              <w:t xml:space="preserve">M = </w:t>
            </w:r>
            <w:r>
              <w:t>4.76</w:t>
            </w:r>
          </w:p>
          <w:p w14:paraId="1AA6A4E0" w14:textId="77777777" w:rsidR="00AE410E" w:rsidRPr="009E16E9" w:rsidRDefault="00AE410E" w:rsidP="008F5022">
            <w:r>
              <w:rPr>
                <w:i/>
              </w:rPr>
              <w:t>+/-</w:t>
            </w:r>
            <w:r>
              <w:t xml:space="preserve"> 0.59</w:t>
            </w:r>
          </w:p>
        </w:tc>
        <w:tc>
          <w:tcPr>
            <w:tcW w:w="1915" w:type="dxa"/>
          </w:tcPr>
          <w:p w14:paraId="060FDDF3" w14:textId="77777777" w:rsidR="00AE410E" w:rsidRDefault="00AE410E" w:rsidP="008F5022">
            <w:r>
              <w:rPr>
                <w:i/>
              </w:rPr>
              <w:t xml:space="preserve">M = </w:t>
            </w:r>
            <w:r>
              <w:t>4.73</w:t>
            </w:r>
          </w:p>
          <w:p w14:paraId="29C26C13" w14:textId="77777777" w:rsidR="00AE410E" w:rsidRPr="009E16E9" w:rsidRDefault="00AE410E" w:rsidP="008F5022">
            <w:r>
              <w:rPr>
                <w:i/>
              </w:rPr>
              <w:t>+/-</w:t>
            </w:r>
            <w:r>
              <w:t xml:space="preserve"> 0.79</w:t>
            </w:r>
          </w:p>
        </w:tc>
      </w:tr>
      <w:tr w:rsidR="00AE410E" w14:paraId="5DBE526E" w14:textId="77777777" w:rsidTr="008F5022">
        <w:tc>
          <w:tcPr>
            <w:tcW w:w="1915" w:type="dxa"/>
            <w:vMerge w:val="restart"/>
          </w:tcPr>
          <w:p w14:paraId="29DA15A6" w14:textId="77777777" w:rsidR="00AE410E" w:rsidRPr="009E16E9" w:rsidRDefault="00AE410E" w:rsidP="008F5022">
            <w:r w:rsidRPr="009E16E9">
              <w:t>Diatonic pre-dominants</w:t>
            </w:r>
          </w:p>
        </w:tc>
        <w:tc>
          <w:tcPr>
            <w:tcW w:w="1915" w:type="dxa"/>
          </w:tcPr>
          <w:p w14:paraId="2E7D43C4" w14:textId="77777777" w:rsidR="00AE410E" w:rsidRPr="009E16E9" w:rsidRDefault="00AE410E" w:rsidP="008F5022">
            <w:r w:rsidRPr="009E16E9">
              <w:t>ii</w:t>
            </w:r>
          </w:p>
        </w:tc>
        <w:tc>
          <w:tcPr>
            <w:tcW w:w="1915" w:type="dxa"/>
          </w:tcPr>
          <w:p w14:paraId="169D9477" w14:textId="77777777" w:rsidR="00AE410E" w:rsidRPr="00827C29" w:rsidRDefault="00AE410E" w:rsidP="008F5022">
            <w:pPr>
              <w:rPr>
                <w:b/>
              </w:rPr>
            </w:pPr>
            <w:r w:rsidRPr="00827C29">
              <w:rPr>
                <w:b/>
                <w:i/>
              </w:rPr>
              <w:t xml:space="preserve">M = </w:t>
            </w:r>
            <w:r w:rsidRPr="00827C29">
              <w:rPr>
                <w:b/>
              </w:rPr>
              <w:t>4.86</w:t>
            </w:r>
          </w:p>
          <w:p w14:paraId="3655600A" w14:textId="77777777" w:rsidR="00AE410E" w:rsidRPr="009E16E9" w:rsidRDefault="00AE410E" w:rsidP="008F5022">
            <w:r w:rsidRPr="00827C29">
              <w:rPr>
                <w:b/>
                <w:i/>
              </w:rPr>
              <w:t>+/-</w:t>
            </w:r>
            <w:r w:rsidRPr="00827C29">
              <w:rPr>
                <w:b/>
              </w:rPr>
              <w:t xml:space="preserve"> 0.51</w:t>
            </w:r>
          </w:p>
        </w:tc>
        <w:tc>
          <w:tcPr>
            <w:tcW w:w="1915" w:type="dxa"/>
          </w:tcPr>
          <w:p w14:paraId="04522C10" w14:textId="77777777" w:rsidR="00AE410E" w:rsidRPr="0086424C" w:rsidRDefault="00AE410E" w:rsidP="008F5022">
            <w:pPr>
              <w:rPr>
                <w:b/>
              </w:rPr>
            </w:pPr>
            <w:r w:rsidRPr="0086424C">
              <w:rPr>
                <w:b/>
                <w:i/>
              </w:rPr>
              <w:t xml:space="preserve">M = </w:t>
            </w:r>
            <w:r w:rsidRPr="0086424C">
              <w:rPr>
                <w:b/>
              </w:rPr>
              <w:t>5.10</w:t>
            </w:r>
          </w:p>
          <w:p w14:paraId="5F711FC7" w14:textId="77777777" w:rsidR="00AE410E" w:rsidRPr="0086424C" w:rsidRDefault="00AE410E" w:rsidP="008F5022">
            <w:pPr>
              <w:rPr>
                <w:b/>
              </w:rPr>
            </w:pPr>
            <w:r w:rsidRPr="0086424C">
              <w:rPr>
                <w:b/>
                <w:i/>
              </w:rPr>
              <w:t>+/-</w:t>
            </w:r>
            <w:r w:rsidRPr="0086424C">
              <w:rPr>
                <w:b/>
              </w:rPr>
              <w:t xml:space="preserve"> 0.54</w:t>
            </w:r>
          </w:p>
        </w:tc>
        <w:tc>
          <w:tcPr>
            <w:tcW w:w="1915" w:type="dxa"/>
          </w:tcPr>
          <w:p w14:paraId="11DCF774" w14:textId="77777777" w:rsidR="00AE410E" w:rsidRPr="00816E7A" w:rsidRDefault="00AE410E" w:rsidP="008F5022">
            <w:pPr>
              <w:rPr>
                <w:b/>
              </w:rPr>
            </w:pPr>
            <w:r w:rsidRPr="00816E7A">
              <w:rPr>
                <w:b/>
                <w:i/>
              </w:rPr>
              <w:t xml:space="preserve">M = </w:t>
            </w:r>
            <w:r w:rsidRPr="00816E7A">
              <w:rPr>
                <w:b/>
              </w:rPr>
              <w:t>5.18</w:t>
            </w:r>
          </w:p>
          <w:p w14:paraId="650DCEAB" w14:textId="77777777" w:rsidR="00AE410E" w:rsidRPr="00816E7A" w:rsidRDefault="00AE410E" w:rsidP="008F5022">
            <w:pPr>
              <w:rPr>
                <w:b/>
              </w:rPr>
            </w:pPr>
            <w:r w:rsidRPr="00816E7A">
              <w:rPr>
                <w:b/>
                <w:i/>
              </w:rPr>
              <w:t>+/-</w:t>
            </w:r>
            <w:r w:rsidRPr="00816E7A">
              <w:rPr>
                <w:b/>
              </w:rPr>
              <w:t xml:space="preserve"> 0.55</w:t>
            </w:r>
          </w:p>
        </w:tc>
      </w:tr>
      <w:tr w:rsidR="00AE410E" w14:paraId="40ECCB7B" w14:textId="77777777" w:rsidTr="008F5022">
        <w:tc>
          <w:tcPr>
            <w:tcW w:w="1915" w:type="dxa"/>
            <w:vMerge/>
          </w:tcPr>
          <w:p w14:paraId="696D3DC5" w14:textId="77777777" w:rsidR="00AE410E" w:rsidRPr="009E16E9" w:rsidRDefault="00AE410E" w:rsidP="008F5022"/>
        </w:tc>
        <w:tc>
          <w:tcPr>
            <w:tcW w:w="1915" w:type="dxa"/>
          </w:tcPr>
          <w:p w14:paraId="1EE7996B" w14:textId="77777777" w:rsidR="00AE410E" w:rsidRPr="009E16E9" w:rsidRDefault="00AE410E" w:rsidP="008F5022">
            <w:r w:rsidRPr="009E16E9">
              <w:t>ii</w:t>
            </w:r>
            <w:r w:rsidRPr="009E16E9">
              <w:rPr>
                <w:bCs/>
                <w:vertAlign w:val="superscript"/>
              </w:rPr>
              <w:t>o</w:t>
            </w:r>
          </w:p>
        </w:tc>
        <w:tc>
          <w:tcPr>
            <w:tcW w:w="1915" w:type="dxa"/>
          </w:tcPr>
          <w:p w14:paraId="35F55219" w14:textId="77777777" w:rsidR="00AE410E" w:rsidRDefault="00AE410E" w:rsidP="008F5022">
            <w:r>
              <w:rPr>
                <w:i/>
              </w:rPr>
              <w:t xml:space="preserve">M = </w:t>
            </w:r>
            <w:r>
              <w:t>4.47</w:t>
            </w:r>
          </w:p>
          <w:p w14:paraId="1F5B53B7" w14:textId="77777777" w:rsidR="00AE410E" w:rsidRPr="009E16E9" w:rsidRDefault="00AE410E" w:rsidP="008F5022">
            <w:r>
              <w:rPr>
                <w:i/>
              </w:rPr>
              <w:t>+/-</w:t>
            </w:r>
            <w:r>
              <w:t xml:space="preserve"> 0.56</w:t>
            </w:r>
          </w:p>
        </w:tc>
        <w:tc>
          <w:tcPr>
            <w:tcW w:w="1915" w:type="dxa"/>
          </w:tcPr>
          <w:p w14:paraId="0DA743AA" w14:textId="77777777" w:rsidR="00AE410E" w:rsidRPr="0086424C" w:rsidRDefault="00AE410E" w:rsidP="008F5022">
            <w:pPr>
              <w:rPr>
                <w:b/>
              </w:rPr>
            </w:pPr>
            <w:r w:rsidRPr="0086424C">
              <w:rPr>
                <w:b/>
                <w:i/>
              </w:rPr>
              <w:t xml:space="preserve">M = </w:t>
            </w:r>
            <w:r w:rsidRPr="0086424C">
              <w:rPr>
                <w:b/>
              </w:rPr>
              <w:t>5.16</w:t>
            </w:r>
          </w:p>
          <w:p w14:paraId="64DB7C5D" w14:textId="77777777" w:rsidR="00AE410E" w:rsidRPr="0086424C" w:rsidRDefault="00AE410E" w:rsidP="008F5022">
            <w:pPr>
              <w:rPr>
                <w:b/>
              </w:rPr>
            </w:pPr>
            <w:r w:rsidRPr="0086424C">
              <w:rPr>
                <w:b/>
                <w:i/>
              </w:rPr>
              <w:t>+/-</w:t>
            </w:r>
            <w:r w:rsidRPr="0086424C">
              <w:rPr>
                <w:b/>
              </w:rPr>
              <w:t xml:space="preserve"> 0.43</w:t>
            </w:r>
          </w:p>
        </w:tc>
        <w:tc>
          <w:tcPr>
            <w:tcW w:w="1915" w:type="dxa"/>
          </w:tcPr>
          <w:p w14:paraId="533EF10C" w14:textId="77777777" w:rsidR="00AE410E" w:rsidRPr="00816E7A" w:rsidRDefault="00AE410E" w:rsidP="008F5022">
            <w:pPr>
              <w:rPr>
                <w:b/>
              </w:rPr>
            </w:pPr>
            <w:r w:rsidRPr="00816E7A">
              <w:rPr>
                <w:b/>
                <w:i/>
              </w:rPr>
              <w:t xml:space="preserve">M = </w:t>
            </w:r>
            <w:r w:rsidRPr="00816E7A">
              <w:rPr>
                <w:b/>
              </w:rPr>
              <w:t>5.36</w:t>
            </w:r>
          </w:p>
          <w:p w14:paraId="30B23D77" w14:textId="77777777" w:rsidR="00AE410E" w:rsidRPr="00816E7A" w:rsidRDefault="00AE410E" w:rsidP="008F5022">
            <w:pPr>
              <w:rPr>
                <w:b/>
              </w:rPr>
            </w:pPr>
            <w:r w:rsidRPr="00816E7A">
              <w:rPr>
                <w:b/>
                <w:i/>
              </w:rPr>
              <w:t>+/-</w:t>
            </w:r>
            <w:r w:rsidRPr="00816E7A">
              <w:rPr>
                <w:b/>
              </w:rPr>
              <w:t xml:space="preserve"> 0.44</w:t>
            </w:r>
          </w:p>
        </w:tc>
      </w:tr>
      <w:tr w:rsidR="00AE410E" w14:paraId="521655AC" w14:textId="77777777" w:rsidTr="008F5022">
        <w:tc>
          <w:tcPr>
            <w:tcW w:w="1915" w:type="dxa"/>
            <w:vMerge/>
          </w:tcPr>
          <w:p w14:paraId="574711F0" w14:textId="77777777" w:rsidR="00AE410E" w:rsidRPr="009E16E9" w:rsidRDefault="00AE410E" w:rsidP="008F5022"/>
        </w:tc>
        <w:tc>
          <w:tcPr>
            <w:tcW w:w="1915" w:type="dxa"/>
          </w:tcPr>
          <w:p w14:paraId="5C87FF60" w14:textId="77777777" w:rsidR="00AE410E" w:rsidRPr="009E16E9" w:rsidRDefault="00AE410E" w:rsidP="008F5022">
            <w:r w:rsidRPr="009E16E9">
              <w:t>ii</w:t>
            </w:r>
            <w:r w:rsidRPr="009E16E9">
              <w:rPr>
                <w:bCs/>
                <w:vertAlign w:val="superscript"/>
              </w:rPr>
              <w:t>7</w:t>
            </w:r>
          </w:p>
        </w:tc>
        <w:tc>
          <w:tcPr>
            <w:tcW w:w="1915" w:type="dxa"/>
          </w:tcPr>
          <w:p w14:paraId="685CE1E3" w14:textId="77777777" w:rsidR="00AE410E" w:rsidRPr="00827C29" w:rsidRDefault="00AE410E" w:rsidP="008F5022">
            <w:pPr>
              <w:rPr>
                <w:b/>
              </w:rPr>
            </w:pPr>
            <w:r w:rsidRPr="00827C29">
              <w:rPr>
                <w:b/>
                <w:i/>
              </w:rPr>
              <w:t xml:space="preserve">M = </w:t>
            </w:r>
            <w:r w:rsidRPr="00827C29">
              <w:rPr>
                <w:b/>
              </w:rPr>
              <w:t>4.68</w:t>
            </w:r>
          </w:p>
          <w:p w14:paraId="4E529D67" w14:textId="77777777" w:rsidR="00AE410E" w:rsidRPr="009E16E9" w:rsidRDefault="00AE410E" w:rsidP="008F5022">
            <w:r w:rsidRPr="00827C29">
              <w:rPr>
                <w:b/>
                <w:i/>
              </w:rPr>
              <w:t>+/-</w:t>
            </w:r>
            <w:r w:rsidRPr="00827C29">
              <w:rPr>
                <w:b/>
              </w:rPr>
              <w:t xml:space="preserve"> 0.50</w:t>
            </w:r>
          </w:p>
        </w:tc>
        <w:tc>
          <w:tcPr>
            <w:tcW w:w="1915" w:type="dxa"/>
          </w:tcPr>
          <w:p w14:paraId="526D4D63" w14:textId="77777777" w:rsidR="00AE410E" w:rsidRPr="0086424C" w:rsidRDefault="00AE410E" w:rsidP="008F5022">
            <w:pPr>
              <w:rPr>
                <w:b/>
              </w:rPr>
            </w:pPr>
            <w:r w:rsidRPr="0086424C">
              <w:rPr>
                <w:b/>
                <w:i/>
              </w:rPr>
              <w:t xml:space="preserve">M = </w:t>
            </w:r>
            <w:r w:rsidRPr="0086424C">
              <w:rPr>
                <w:b/>
              </w:rPr>
              <w:t>4.94</w:t>
            </w:r>
          </w:p>
          <w:p w14:paraId="463EA80E" w14:textId="77777777" w:rsidR="00AE410E" w:rsidRPr="0086424C" w:rsidRDefault="00AE410E" w:rsidP="008F5022">
            <w:pPr>
              <w:rPr>
                <w:b/>
              </w:rPr>
            </w:pPr>
            <w:r w:rsidRPr="0086424C">
              <w:rPr>
                <w:b/>
                <w:i/>
              </w:rPr>
              <w:t>+/-</w:t>
            </w:r>
            <w:r w:rsidRPr="0086424C">
              <w:rPr>
                <w:b/>
              </w:rPr>
              <w:t xml:space="preserve"> 0.48</w:t>
            </w:r>
          </w:p>
        </w:tc>
        <w:tc>
          <w:tcPr>
            <w:tcW w:w="1915" w:type="dxa"/>
          </w:tcPr>
          <w:p w14:paraId="6CC1F9CC" w14:textId="77777777" w:rsidR="00AE410E" w:rsidRPr="00816E7A" w:rsidRDefault="00AE410E" w:rsidP="008F5022">
            <w:pPr>
              <w:rPr>
                <w:b/>
              </w:rPr>
            </w:pPr>
            <w:r w:rsidRPr="00816E7A">
              <w:rPr>
                <w:b/>
                <w:i/>
              </w:rPr>
              <w:t xml:space="preserve">M = </w:t>
            </w:r>
            <w:r w:rsidRPr="00816E7A">
              <w:rPr>
                <w:b/>
              </w:rPr>
              <w:t>5.39</w:t>
            </w:r>
          </w:p>
          <w:p w14:paraId="689909B5" w14:textId="77777777" w:rsidR="00AE410E" w:rsidRPr="00816E7A" w:rsidRDefault="00AE410E" w:rsidP="008F5022">
            <w:pPr>
              <w:rPr>
                <w:b/>
              </w:rPr>
            </w:pPr>
            <w:r w:rsidRPr="00816E7A">
              <w:rPr>
                <w:b/>
                <w:i/>
              </w:rPr>
              <w:t>+/-</w:t>
            </w:r>
            <w:r w:rsidRPr="00816E7A">
              <w:rPr>
                <w:b/>
              </w:rPr>
              <w:t xml:space="preserve"> 0.59</w:t>
            </w:r>
          </w:p>
        </w:tc>
      </w:tr>
      <w:tr w:rsidR="00AE410E" w14:paraId="0150B050" w14:textId="77777777" w:rsidTr="008F5022">
        <w:tc>
          <w:tcPr>
            <w:tcW w:w="1915" w:type="dxa"/>
            <w:vMerge/>
          </w:tcPr>
          <w:p w14:paraId="3DE1770F" w14:textId="77777777" w:rsidR="00AE410E" w:rsidRPr="009E16E9" w:rsidRDefault="00AE410E" w:rsidP="008F5022"/>
        </w:tc>
        <w:tc>
          <w:tcPr>
            <w:tcW w:w="1915" w:type="dxa"/>
          </w:tcPr>
          <w:p w14:paraId="0DA1508C" w14:textId="77777777" w:rsidR="00AE410E" w:rsidRPr="009E16E9" w:rsidRDefault="00AE410E" w:rsidP="008F5022">
            <w:r w:rsidRPr="009E16E9">
              <w:t>ii</w:t>
            </w:r>
            <w:r w:rsidRPr="009E16E9">
              <w:rPr>
                <w:bCs/>
                <w:vertAlign w:val="superscript"/>
              </w:rPr>
              <w:t>ø7</w:t>
            </w:r>
          </w:p>
        </w:tc>
        <w:tc>
          <w:tcPr>
            <w:tcW w:w="1915" w:type="dxa"/>
          </w:tcPr>
          <w:p w14:paraId="009BB306" w14:textId="77777777" w:rsidR="00AE410E" w:rsidRDefault="00AE410E" w:rsidP="008F5022">
            <w:r>
              <w:rPr>
                <w:i/>
              </w:rPr>
              <w:t xml:space="preserve">M = </w:t>
            </w:r>
            <w:r>
              <w:t>4.40</w:t>
            </w:r>
          </w:p>
          <w:p w14:paraId="702FAE71" w14:textId="77777777" w:rsidR="00AE410E" w:rsidRPr="009E16E9" w:rsidRDefault="00AE410E" w:rsidP="008F5022">
            <w:r>
              <w:rPr>
                <w:i/>
              </w:rPr>
              <w:t>+/-</w:t>
            </w:r>
            <w:r>
              <w:t xml:space="preserve"> 0.56</w:t>
            </w:r>
          </w:p>
        </w:tc>
        <w:tc>
          <w:tcPr>
            <w:tcW w:w="1915" w:type="dxa"/>
          </w:tcPr>
          <w:p w14:paraId="704406E8" w14:textId="77777777" w:rsidR="00AE410E" w:rsidRPr="0086424C" w:rsidRDefault="00AE410E" w:rsidP="008F5022">
            <w:pPr>
              <w:rPr>
                <w:b/>
              </w:rPr>
            </w:pPr>
            <w:r w:rsidRPr="0086424C">
              <w:rPr>
                <w:b/>
                <w:i/>
              </w:rPr>
              <w:t xml:space="preserve">M = </w:t>
            </w:r>
            <w:r w:rsidRPr="0086424C">
              <w:rPr>
                <w:b/>
              </w:rPr>
              <w:t>5.50</w:t>
            </w:r>
          </w:p>
          <w:p w14:paraId="7CC9E033" w14:textId="77777777" w:rsidR="00AE410E" w:rsidRPr="0086424C" w:rsidRDefault="00AE410E" w:rsidP="008F5022">
            <w:pPr>
              <w:rPr>
                <w:b/>
              </w:rPr>
            </w:pPr>
            <w:r w:rsidRPr="0086424C">
              <w:rPr>
                <w:b/>
                <w:i/>
              </w:rPr>
              <w:t>+/-</w:t>
            </w:r>
            <w:r w:rsidRPr="0086424C">
              <w:rPr>
                <w:b/>
              </w:rPr>
              <w:t xml:space="preserve"> 0.40</w:t>
            </w:r>
          </w:p>
        </w:tc>
        <w:tc>
          <w:tcPr>
            <w:tcW w:w="1915" w:type="dxa"/>
          </w:tcPr>
          <w:p w14:paraId="67AAF059" w14:textId="77777777" w:rsidR="00AE410E" w:rsidRPr="00816E7A" w:rsidRDefault="00AE410E" w:rsidP="008F5022">
            <w:pPr>
              <w:rPr>
                <w:b/>
              </w:rPr>
            </w:pPr>
            <w:r w:rsidRPr="00816E7A">
              <w:rPr>
                <w:b/>
                <w:i/>
              </w:rPr>
              <w:t xml:space="preserve">M = </w:t>
            </w:r>
            <w:r w:rsidRPr="00816E7A">
              <w:rPr>
                <w:b/>
              </w:rPr>
              <w:t>5.77</w:t>
            </w:r>
          </w:p>
          <w:p w14:paraId="23D36EDC" w14:textId="77777777" w:rsidR="00AE410E" w:rsidRPr="00816E7A" w:rsidRDefault="00AE410E" w:rsidP="008F5022">
            <w:pPr>
              <w:rPr>
                <w:b/>
              </w:rPr>
            </w:pPr>
            <w:r w:rsidRPr="00816E7A">
              <w:rPr>
                <w:b/>
                <w:i/>
              </w:rPr>
              <w:t>+/-</w:t>
            </w:r>
            <w:r w:rsidRPr="00816E7A">
              <w:rPr>
                <w:b/>
              </w:rPr>
              <w:t xml:space="preserve"> 0.43</w:t>
            </w:r>
          </w:p>
        </w:tc>
      </w:tr>
      <w:tr w:rsidR="00AE410E" w14:paraId="0DB07231" w14:textId="77777777" w:rsidTr="008F5022">
        <w:tc>
          <w:tcPr>
            <w:tcW w:w="1915" w:type="dxa"/>
            <w:vMerge/>
          </w:tcPr>
          <w:p w14:paraId="0F889DFE" w14:textId="77777777" w:rsidR="00AE410E" w:rsidRPr="009E16E9" w:rsidRDefault="00AE410E" w:rsidP="008F5022"/>
        </w:tc>
        <w:tc>
          <w:tcPr>
            <w:tcW w:w="1915" w:type="dxa"/>
          </w:tcPr>
          <w:p w14:paraId="0721E435" w14:textId="77777777" w:rsidR="00AE410E" w:rsidRPr="009E16E9" w:rsidRDefault="00AE410E" w:rsidP="008F5022">
            <w:r w:rsidRPr="009E16E9">
              <w:t>IV</w:t>
            </w:r>
          </w:p>
        </w:tc>
        <w:tc>
          <w:tcPr>
            <w:tcW w:w="1915" w:type="dxa"/>
          </w:tcPr>
          <w:p w14:paraId="3A3C7672" w14:textId="77777777" w:rsidR="00AE410E" w:rsidRPr="00827C29" w:rsidRDefault="00AE410E" w:rsidP="008F5022">
            <w:pPr>
              <w:rPr>
                <w:b/>
              </w:rPr>
            </w:pPr>
            <w:r w:rsidRPr="00827C29">
              <w:rPr>
                <w:b/>
                <w:i/>
              </w:rPr>
              <w:t xml:space="preserve">M = </w:t>
            </w:r>
            <w:r w:rsidRPr="00827C29">
              <w:rPr>
                <w:b/>
              </w:rPr>
              <w:t>5.22</w:t>
            </w:r>
          </w:p>
          <w:p w14:paraId="3C98C38D" w14:textId="77777777" w:rsidR="00AE410E" w:rsidRPr="00827C29" w:rsidRDefault="00AE410E" w:rsidP="008F5022">
            <w:pPr>
              <w:rPr>
                <w:b/>
              </w:rPr>
            </w:pPr>
            <w:r w:rsidRPr="00827C29">
              <w:rPr>
                <w:b/>
                <w:i/>
              </w:rPr>
              <w:t>+/-</w:t>
            </w:r>
            <w:r w:rsidRPr="00827C29">
              <w:rPr>
                <w:b/>
              </w:rPr>
              <w:t xml:space="preserve"> 0.36</w:t>
            </w:r>
          </w:p>
        </w:tc>
        <w:tc>
          <w:tcPr>
            <w:tcW w:w="1915" w:type="dxa"/>
          </w:tcPr>
          <w:p w14:paraId="4B92C8FF" w14:textId="77777777" w:rsidR="00AE410E" w:rsidRPr="0086424C" w:rsidRDefault="00AE410E" w:rsidP="008F5022">
            <w:pPr>
              <w:rPr>
                <w:b/>
              </w:rPr>
            </w:pPr>
            <w:r w:rsidRPr="0086424C">
              <w:rPr>
                <w:b/>
                <w:i/>
              </w:rPr>
              <w:t xml:space="preserve">M = </w:t>
            </w:r>
            <w:r w:rsidRPr="0086424C">
              <w:rPr>
                <w:b/>
              </w:rPr>
              <w:t>5.22</w:t>
            </w:r>
          </w:p>
          <w:p w14:paraId="5935B122" w14:textId="77777777" w:rsidR="00AE410E" w:rsidRPr="0086424C" w:rsidRDefault="00AE410E" w:rsidP="008F5022">
            <w:pPr>
              <w:rPr>
                <w:b/>
              </w:rPr>
            </w:pPr>
            <w:r w:rsidRPr="0086424C">
              <w:rPr>
                <w:b/>
                <w:i/>
              </w:rPr>
              <w:t>+/-</w:t>
            </w:r>
            <w:r w:rsidRPr="0086424C">
              <w:rPr>
                <w:b/>
              </w:rPr>
              <w:t xml:space="preserve"> 0.63</w:t>
            </w:r>
          </w:p>
        </w:tc>
        <w:tc>
          <w:tcPr>
            <w:tcW w:w="1915" w:type="dxa"/>
          </w:tcPr>
          <w:p w14:paraId="7BD93EAA" w14:textId="77777777" w:rsidR="00AE410E" w:rsidRDefault="00AE410E" w:rsidP="008F5022">
            <w:r>
              <w:rPr>
                <w:i/>
              </w:rPr>
              <w:t xml:space="preserve">M = </w:t>
            </w:r>
            <w:r>
              <w:t>5.06</w:t>
            </w:r>
          </w:p>
          <w:p w14:paraId="5845ED60" w14:textId="77777777" w:rsidR="00AE410E" w:rsidRPr="009E16E9" w:rsidRDefault="00AE410E" w:rsidP="008F5022">
            <w:r>
              <w:rPr>
                <w:i/>
              </w:rPr>
              <w:t>+/-</w:t>
            </w:r>
            <w:r>
              <w:t xml:space="preserve"> 0.66</w:t>
            </w:r>
          </w:p>
        </w:tc>
      </w:tr>
      <w:tr w:rsidR="00AE410E" w14:paraId="081E330F" w14:textId="77777777" w:rsidTr="008F5022">
        <w:tc>
          <w:tcPr>
            <w:tcW w:w="1915" w:type="dxa"/>
            <w:vMerge/>
          </w:tcPr>
          <w:p w14:paraId="45196E02" w14:textId="77777777" w:rsidR="00AE410E" w:rsidRPr="009E16E9" w:rsidRDefault="00AE410E" w:rsidP="008F5022"/>
        </w:tc>
        <w:tc>
          <w:tcPr>
            <w:tcW w:w="1915" w:type="dxa"/>
          </w:tcPr>
          <w:p w14:paraId="7B9E2302" w14:textId="77777777" w:rsidR="00AE410E" w:rsidRPr="009E16E9" w:rsidRDefault="00AE410E" w:rsidP="008F5022">
            <w:r w:rsidRPr="009E16E9">
              <w:t>iv</w:t>
            </w:r>
          </w:p>
        </w:tc>
        <w:tc>
          <w:tcPr>
            <w:tcW w:w="1915" w:type="dxa"/>
          </w:tcPr>
          <w:p w14:paraId="7CB1ED39" w14:textId="77777777" w:rsidR="00AE410E" w:rsidRPr="00827C29" w:rsidRDefault="00AE410E" w:rsidP="008F5022">
            <w:pPr>
              <w:rPr>
                <w:b/>
              </w:rPr>
            </w:pPr>
            <w:r w:rsidRPr="00827C29">
              <w:rPr>
                <w:b/>
                <w:i/>
              </w:rPr>
              <w:t xml:space="preserve">M = </w:t>
            </w:r>
            <w:r w:rsidRPr="00827C29">
              <w:rPr>
                <w:b/>
              </w:rPr>
              <w:t>4.95</w:t>
            </w:r>
          </w:p>
          <w:p w14:paraId="50E69A51" w14:textId="77777777" w:rsidR="00AE410E" w:rsidRPr="00827C29" w:rsidRDefault="00AE410E" w:rsidP="008F5022">
            <w:pPr>
              <w:rPr>
                <w:b/>
              </w:rPr>
            </w:pPr>
            <w:r w:rsidRPr="00827C29">
              <w:rPr>
                <w:b/>
                <w:i/>
              </w:rPr>
              <w:t>+/-</w:t>
            </w:r>
            <w:r w:rsidRPr="00827C29">
              <w:rPr>
                <w:b/>
              </w:rPr>
              <w:t xml:space="preserve"> 0.44</w:t>
            </w:r>
          </w:p>
        </w:tc>
        <w:tc>
          <w:tcPr>
            <w:tcW w:w="1915" w:type="dxa"/>
          </w:tcPr>
          <w:p w14:paraId="39BB03F2" w14:textId="77777777" w:rsidR="00AE410E" w:rsidRPr="0086424C" w:rsidRDefault="00AE410E" w:rsidP="008F5022">
            <w:pPr>
              <w:rPr>
                <w:b/>
              </w:rPr>
            </w:pPr>
            <w:r w:rsidRPr="0086424C">
              <w:rPr>
                <w:b/>
                <w:i/>
              </w:rPr>
              <w:t xml:space="preserve">M = </w:t>
            </w:r>
            <w:r w:rsidRPr="0086424C">
              <w:rPr>
                <w:b/>
              </w:rPr>
              <w:t>4.93</w:t>
            </w:r>
          </w:p>
          <w:p w14:paraId="569331AE" w14:textId="77777777" w:rsidR="00AE410E" w:rsidRPr="0086424C" w:rsidRDefault="00AE410E" w:rsidP="008F5022">
            <w:pPr>
              <w:rPr>
                <w:b/>
              </w:rPr>
            </w:pPr>
            <w:r w:rsidRPr="0086424C">
              <w:rPr>
                <w:b/>
                <w:i/>
              </w:rPr>
              <w:t>+/-</w:t>
            </w:r>
            <w:r w:rsidRPr="0086424C">
              <w:rPr>
                <w:b/>
              </w:rPr>
              <w:t xml:space="preserve"> 0.56</w:t>
            </w:r>
          </w:p>
        </w:tc>
        <w:tc>
          <w:tcPr>
            <w:tcW w:w="1915" w:type="dxa"/>
          </w:tcPr>
          <w:p w14:paraId="67E5C716" w14:textId="77777777" w:rsidR="00AE410E" w:rsidRPr="00816E7A" w:rsidRDefault="00AE410E" w:rsidP="008F5022">
            <w:pPr>
              <w:rPr>
                <w:b/>
              </w:rPr>
            </w:pPr>
            <w:r w:rsidRPr="00816E7A">
              <w:rPr>
                <w:b/>
                <w:i/>
              </w:rPr>
              <w:t xml:space="preserve">M = </w:t>
            </w:r>
            <w:r w:rsidRPr="00816E7A">
              <w:rPr>
                <w:b/>
              </w:rPr>
              <w:t>5.35</w:t>
            </w:r>
          </w:p>
          <w:p w14:paraId="75137FE4" w14:textId="77777777" w:rsidR="00AE410E" w:rsidRPr="009E16E9" w:rsidRDefault="00AE410E" w:rsidP="008F5022">
            <w:r w:rsidRPr="00816E7A">
              <w:rPr>
                <w:b/>
                <w:i/>
              </w:rPr>
              <w:t>+/-</w:t>
            </w:r>
            <w:r w:rsidRPr="00816E7A">
              <w:rPr>
                <w:b/>
              </w:rPr>
              <w:t xml:space="preserve"> 0.52</w:t>
            </w:r>
          </w:p>
        </w:tc>
      </w:tr>
      <w:tr w:rsidR="00AE410E" w14:paraId="53695D03" w14:textId="77777777" w:rsidTr="008F5022">
        <w:tc>
          <w:tcPr>
            <w:tcW w:w="1915" w:type="dxa"/>
            <w:vMerge/>
          </w:tcPr>
          <w:p w14:paraId="09998937" w14:textId="77777777" w:rsidR="00AE410E" w:rsidRPr="009E16E9" w:rsidRDefault="00AE410E" w:rsidP="008F5022"/>
        </w:tc>
        <w:tc>
          <w:tcPr>
            <w:tcW w:w="1915" w:type="dxa"/>
          </w:tcPr>
          <w:p w14:paraId="6231B063" w14:textId="77777777" w:rsidR="00AE410E" w:rsidRPr="009E16E9" w:rsidRDefault="00AE410E" w:rsidP="008F5022">
            <w:r w:rsidRPr="009E16E9">
              <w:t>IV</w:t>
            </w:r>
            <w:r w:rsidRPr="009E16E9">
              <w:rPr>
                <w:bCs/>
                <w:vertAlign w:val="superscript"/>
              </w:rPr>
              <w:t>7</w:t>
            </w:r>
          </w:p>
        </w:tc>
        <w:tc>
          <w:tcPr>
            <w:tcW w:w="1915" w:type="dxa"/>
          </w:tcPr>
          <w:p w14:paraId="2748A2A7" w14:textId="77777777" w:rsidR="00AE410E" w:rsidRPr="00827C29" w:rsidRDefault="00AE410E" w:rsidP="008F5022">
            <w:pPr>
              <w:rPr>
                <w:color w:val="A6A6A6" w:themeColor="background1" w:themeShade="A6"/>
              </w:rPr>
            </w:pPr>
            <w:r w:rsidRPr="00827C29">
              <w:rPr>
                <w:i/>
                <w:color w:val="A6A6A6" w:themeColor="background1" w:themeShade="A6"/>
              </w:rPr>
              <w:t xml:space="preserve">M = </w:t>
            </w:r>
            <w:r w:rsidRPr="00827C29">
              <w:rPr>
                <w:color w:val="A6A6A6" w:themeColor="background1" w:themeShade="A6"/>
              </w:rPr>
              <w:t>4.04</w:t>
            </w:r>
          </w:p>
          <w:p w14:paraId="2894AE98" w14:textId="77777777" w:rsidR="00AE410E" w:rsidRPr="00827C29" w:rsidRDefault="00AE410E" w:rsidP="008F5022">
            <w:pPr>
              <w:rPr>
                <w:color w:val="A6A6A6" w:themeColor="background1" w:themeShade="A6"/>
              </w:rPr>
            </w:pPr>
            <w:r w:rsidRPr="00827C29">
              <w:rPr>
                <w:i/>
                <w:color w:val="A6A6A6" w:themeColor="background1" w:themeShade="A6"/>
              </w:rPr>
              <w:t>+/-</w:t>
            </w:r>
            <w:r w:rsidRPr="00827C29">
              <w:rPr>
                <w:color w:val="A6A6A6" w:themeColor="background1" w:themeShade="A6"/>
              </w:rPr>
              <w:t xml:space="preserve"> 0.59</w:t>
            </w:r>
          </w:p>
        </w:tc>
        <w:tc>
          <w:tcPr>
            <w:tcW w:w="1915" w:type="dxa"/>
          </w:tcPr>
          <w:p w14:paraId="6AFAD375" w14:textId="77777777" w:rsidR="00AE410E" w:rsidRPr="0086424C" w:rsidRDefault="00AE410E" w:rsidP="008F5022">
            <w:pPr>
              <w:rPr>
                <w:color w:val="A6A6A6" w:themeColor="background1" w:themeShade="A6"/>
              </w:rPr>
            </w:pPr>
            <w:r w:rsidRPr="0086424C">
              <w:rPr>
                <w:i/>
                <w:color w:val="A6A6A6" w:themeColor="background1" w:themeShade="A6"/>
              </w:rPr>
              <w:t xml:space="preserve">M = </w:t>
            </w:r>
            <w:r w:rsidRPr="0086424C">
              <w:rPr>
                <w:color w:val="A6A6A6" w:themeColor="background1" w:themeShade="A6"/>
              </w:rPr>
              <w:t>4.34</w:t>
            </w:r>
          </w:p>
          <w:p w14:paraId="338F3254" w14:textId="77777777" w:rsidR="00AE410E" w:rsidRPr="009E16E9" w:rsidRDefault="00AE410E" w:rsidP="008F5022">
            <w:r w:rsidRPr="0086424C">
              <w:rPr>
                <w:i/>
                <w:color w:val="A6A6A6" w:themeColor="background1" w:themeShade="A6"/>
              </w:rPr>
              <w:t>+/-</w:t>
            </w:r>
            <w:r w:rsidRPr="0086424C">
              <w:rPr>
                <w:color w:val="A6A6A6" w:themeColor="background1" w:themeShade="A6"/>
              </w:rPr>
              <w:t xml:space="preserve"> 0.35</w:t>
            </w:r>
          </w:p>
        </w:tc>
        <w:tc>
          <w:tcPr>
            <w:tcW w:w="1915" w:type="dxa"/>
          </w:tcPr>
          <w:p w14:paraId="178AA00D" w14:textId="77777777" w:rsidR="00AE410E" w:rsidRPr="00816E7A" w:rsidRDefault="00AE410E" w:rsidP="008F5022">
            <w:pPr>
              <w:rPr>
                <w:color w:val="A6A6A6" w:themeColor="background1" w:themeShade="A6"/>
              </w:rPr>
            </w:pPr>
            <w:r w:rsidRPr="00816E7A">
              <w:rPr>
                <w:i/>
                <w:color w:val="A6A6A6" w:themeColor="background1" w:themeShade="A6"/>
              </w:rPr>
              <w:t xml:space="preserve">M = </w:t>
            </w:r>
            <w:r w:rsidRPr="00816E7A">
              <w:rPr>
                <w:color w:val="A6A6A6" w:themeColor="background1" w:themeShade="A6"/>
              </w:rPr>
              <w:t>4.38</w:t>
            </w:r>
          </w:p>
          <w:p w14:paraId="3C2ADCE7" w14:textId="77777777" w:rsidR="00AE410E" w:rsidRPr="009E16E9" w:rsidRDefault="00AE410E" w:rsidP="008F5022">
            <w:r w:rsidRPr="00816E7A">
              <w:rPr>
                <w:i/>
                <w:color w:val="A6A6A6" w:themeColor="background1" w:themeShade="A6"/>
              </w:rPr>
              <w:t>+/-</w:t>
            </w:r>
            <w:r w:rsidRPr="00816E7A">
              <w:rPr>
                <w:color w:val="A6A6A6" w:themeColor="background1" w:themeShade="A6"/>
              </w:rPr>
              <w:t xml:space="preserve"> 0.58</w:t>
            </w:r>
          </w:p>
        </w:tc>
      </w:tr>
      <w:tr w:rsidR="00AE410E" w14:paraId="34002EFC" w14:textId="77777777" w:rsidTr="008F5022">
        <w:tc>
          <w:tcPr>
            <w:tcW w:w="1915" w:type="dxa"/>
            <w:vMerge/>
          </w:tcPr>
          <w:p w14:paraId="0C2226CB" w14:textId="77777777" w:rsidR="00AE410E" w:rsidRPr="009E16E9" w:rsidRDefault="00AE410E" w:rsidP="008F5022"/>
        </w:tc>
        <w:tc>
          <w:tcPr>
            <w:tcW w:w="1915" w:type="dxa"/>
          </w:tcPr>
          <w:p w14:paraId="1536E00A" w14:textId="77777777" w:rsidR="00AE410E" w:rsidRPr="009E16E9" w:rsidRDefault="00AE410E" w:rsidP="008F5022">
            <w:r w:rsidRPr="009E16E9">
              <w:t>iv</w:t>
            </w:r>
            <w:r w:rsidRPr="009E16E9">
              <w:rPr>
                <w:bCs/>
                <w:vertAlign w:val="superscript"/>
              </w:rPr>
              <w:t>7</w:t>
            </w:r>
          </w:p>
        </w:tc>
        <w:tc>
          <w:tcPr>
            <w:tcW w:w="1915" w:type="dxa"/>
          </w:tcPr>
          <w:p w14:paraId="753D8C23" w14:textId="77777777" w:rsidR="00AE410E" w:rsidRPr="00827C29" w:rsidRDefault="00AE410E" w:rsidP="008F5022">
            <w:pPr>
              <w:rPr>
                <w:color w:val="A6A6A6" w:themeColor="background1" w:themeShade="A6"/>
              </w:rPr>
            </w:pPr>
            <w:r w:rsidRPr="00827C29">
              <w:rPr>
                <w:i/>
                <w:color w:val="A6A6A6" w:themeColor="background1" w:themeShade="A6"/>
              </w:rPr>
              <w:t xml:space="preserve">M = </w:t>
            </w:r>
            <w:r w:rsidRPr="00827C29">
              <w:rPr>
                <w:color w:val="A6A6A6" w:themeColor="background1" w:themeShade="A6"/>
              </w:rPr>
              <w:t>4.21</w:t>
            </w:r>
          </w:p>
          <w:p w14:paraId="553616DF" w14:textId="77777777" w:rsidR="00AE410E" w:rsidRPr="00827C29" w:rsidRDefault="00AE410E" w:rsidP="008F5022">
            <w:pPr>
              <w:rPr>
                <w:color w:val="A6A6A6" w:themeColor="background1" w:themeShade="A6"/>
              </w:rPr>
            </w:pPr>
            <w:r w:rsidRPr="00827C29">
              <w:rPr>
                <w:i/>
                <w:color w:val="A6A6A6" w:themeColor="background1" w:themeShade="A6"/>
              </w:rPr>
              <w:t>+/-</w:t>
            </w:r>
            <w:r w:rsidRPr="00827C29">
              <w:rPr>
                <w:color w:val="A6A6A6" w:themeColor="background1" w:themeShade="A6"/>
              </w:rPr>
              <w:t xml:space="preserve"> 0.50</w:t>
            </w:r>
          </w:p>
        </w:tc>
        <w:tc>
          <w:tcPr>
            <w:tcW w:w="1915" w:type="dxa"/>
          </w:tcPr>
          <w:p w14:paraId="1718421B" w14:textId="77777777" w:rsidR="00AE410E" w:rsidRDefault="00AE410E" w:rsidP="008F5022">
            <w:r>
              <w:rPr>
                <w:i/>
              </w:rPr>
              <w:t xml:space="preserve">M = </w:t>
            </w:r>
            <w:r>
              <w:t>4.75</w:t>
            </w:r>
          </w:p>
          <w:p w14:paraId="18ACB82A" w14:textId="77777777" w:rsidR="00AE410E" w:rsidRPr="009E16E9" w:rsidRDefault="00AE410E" w:rsidP="008F5022">
            <w:r>
              <w:rPr>
                <w:i/>
              </w:rPr>
              <w:t>+/-</w:t>
            </w:r>
            <w:r>
              <w:t xml:space="preserve"> 0.48</w:t>
            </w:r>
          </w:p>
        </w:tc>
        <w:tc>
          <w:tcPr>
            <w:tcW w:w="1915" w:type="dxa"/>
          </w:tcPr>
          <w:p w14:paraId="3521D922" w14:textId="77777777" w:rsidR="00AE410E" w:rsidRDefault="00AE410E" w:rsidP="008F5022">
            <w:r>
              <w:rPr>
                <w:i/>
              </w:rPr>
              <w:t xml:space="preserve">M = </w:t>
            </w:r>
            <w:r>
              <w:t>5.11</w:t>
            </w:r>
          </w:p>
          <w:p w14:paraId="6E93B7D4" w14:textId="77777777" w:rsidR="00AE410E" w:rsidRPr="009E16E9" w:rsidRDefault="00AE410E" w:rsidP="008F5022">
            <w:r>
              <w:rPr>
                <w:i/>
              </w:rPr>
              <w:t>+/-</w:t>
            </w:r>
            <w:r>
              <w:t xml:space="preserve"> 0.53</w:t>
            </w:r>
          </w:p>
        </w:tc>
      </w:tr>
      <w:tr w:rsidR="00AE410E" w14:paraId="7DAA2078" w14:textId="77777777" w:rsidTr="008F5022">
        <w:tc>
          <w:tcPr>
            <w:tcW w:w="1915" w:type="dxa"/>
            <w:vMerge w:val="restart"/>
          </w:tcPr>
          <w:p w14:paraId="061753D7" w14:textId="77777777" w:rsidR="00AE410E" w:rsidRPr="009E16E9" w:rsidRDefault="00AE410E" w:rsidP="008F5022">
            <w:r w:rsidRPr="009E16E9">
              <w:t>Chromatic pre-dominants</w:t>
            </w:r>
          </w:p>
        </w:tc>
        <w:tc>
          <w:tcPr>
            <w:tcW w:w="1915" w:type="dxa"/>
          </w:tcPr>
          <w:p w14:paraId="47F80DDC" w14:textId="77777777" w:rsidR="00AE410E" w:rsidRPr="009E16E9" w:rsidRDefault="00AE410E" w:rsidP="008F5022">
            <w:r w:rsidRPr="009E16E9">
              <w:t>bII</w:t>
            </w:r>
          </w:p>
        </w:tc>
        <w:tc>
          <w:tcPr>
            <w:tcW w:w="1915" w:type="dxa"/>
          </w:tcPr>
          <w:p w14:paraId="123897F4" w14:textId="77777777" w:rsidR="00AE410E" w:rsidRDefault="00AE410E" w:rsidP="008F5022">
            <w:r>
              <w:rPr>
                <w:i/>
              </w:rPr>
              <w:t xml:space="preserve">M = </w:t>
            </w:r>
            <w:r>
              <w:t>4.49</w:t>
            </w:r>
          </w:p>
          <w:p w14:paraId="202A15C1" w14:textId="77777777" w:rsidR="00AE410E" w:rsidRPr="009E16E9" w:rsidRDefault="00AE410E" w:rsidP="008F5022">
            <w:r>
              <w:rPr>
                <w:i/>
              </w:rPr>
              <w:t>+/-</w:t>
            </w:r>
            <w:r>
              <w:t xml:space="preserve"> 0.56</w:t>
            </w:r>
          </w:p>
        </w:tc>
        <w:tc>
          <w:tcPr>
            <w:tcW w:w="1915" w:type="dxa"/>
          </w:tcPr>
          <w:p w14:paraId="099143BD" w14:textId="77777777" w:rsidR="00AE410E" w:rsidRPr="0086424C" w:rsidRDefault="00AE410E" w:rsidP="008F5022">
            <w:pPr>
              <w:rPr>
                <w:color w:val="A6A6A6" w:themeColor="background1" w:themeShade="A6"/>
              </w:rPr>
            </w:pPr>
            <w:r w:rsidRPr="0086424C">
              <w:rPr>
                <w:i/>
                <w:color w:val="A6A6A6" w:themeColor="background1" w:themeShade="A6"/>
              </w:rPr>
              <w:t xml:space="preserve">M = </w:t>
            </w:r>
            <w:r w:rsidRPr="0086424C">
              <w:rPr>
                <w:color w:val="A6A6A6" w:themeColor="background1" w:themeShade="A6"/>
              </w:rPr>
              <w:t>4.25</w:t>
            </w:r>
          </w:p>
          <w:p w14:paraId="24E06D19" w14:textId="77777777" w:rsidR="00AE410E" w:rsidRPr="009E16E9" w:rsidRDefault="00AE410E" w:rsidP="008F5022">
            <w:r w:rsidRPr="0086424C">
              <w:rPr>
                <w:i/>
                <w:color w:val="A6A6A6" w:themeColor="background1" w:themeShade="A6"/>
              </w:rPr>
              <w:t>+/-</w:t>
            </w:r>
            <w:r w:rsidRPr="0086424C">
              <w:rPr>
                <w:color w:val="A6A6A6" w:themeColor="background1" w:themeShade="A6"/>
              </w:rPr>
              <w:t xml:space="preserve"> 0.60</w:t>
            </w:r>
          </w:p>
        </w:tc>
        <w:tc>
          <w:tcPr>
            <w:tcW w:w="1915" w:type="dxa"/>
          </w:tcPr>
          <w:p w14:paraId="50C61DD7" w14:textId="77777777" w:rsidR="00AE410E" w:rsidRDefault="00AE410E" w:rsidP="008F5022">
            <w:r>
              <w:rPr>
                <w:i/>
              </w:rPr>
              <w:t xml:space="preserve">M = </w:t>
            </w:r>
            <w:r>
              <w:t>4.88</w:t>
            </w:r>
          </w:p>
          <w:p w14:paraId="5B739F10" w14:textId="77777777" w:rsidR="00AE410E" w:rsidRPr="009E16E9" w:rsidRDefault="00AE410E" w:rsidP="008F5022">
            <w:r>
              <w:rPr>
                <w:i/>
              </w:rPr>
              <w:t>+/-</w:t>
            </w:r>
            <w:r>
              <w:t xml:space="preserve"> 0.57</w:t>
            </w:r>
          </w:p>
        </w:tc>
      </w:tr>
      <w:tr w:rsidR="00AE410E" w14:paraId="577BE9B5" w14:textId="77777777" w:rsidTr="008F5022">
        <w:tc>
          <w:tcPr>
            <w:tcW w:w="1915" w:type="dxa"/>
            <w:vMerge/>
          </w:tcPr>
          <w:p w14:paraId="02AC9EDF" w14:textId="77777777" w:rsidR="00AE410E" w:rsidRPr="009E16E9" w:rsidRDefault="00AE410E" w:rsidP="008F5022"/>
        </w:tc>
        <w:tc>
          <w:tcPr>
            <w:tcW w:w="1915" w:type="dxa"/>
          </w:tcPr>
          <w:p w14:paraId="33578D7B" w14:textId="77777777" w:rsidR="00AE410E" w:rsidRPr="009E16E9" w:rsidRDefault="00AE410E" w:rsidP="008F5022">
            <w:r w:rsidRPr="009E16E9">
              <w:t>It</w:t>
            </w:r>
            <w:r w:rsidRPr="009E16E9">
              <w:rPr>
                <w:bCs/>
                <w:vertAlign w:val="superscript"/>
              </w:rPr>
              <w:t>+6</w:t>
            </w:r>
          </w:p>
        </w:tc>
        <w:tc>
          <w:tcPr>
            <w:tcW w:w="1915" w:type="dxa"/>
          </w:tcPr>
          <w:p w14:paraId="40DB7191" w14:textId="77777777" w:rsidR="00AE410E" w:rsidRPr="00827C29" w:rsidRDefault="00AE410E" w:rsidP="008F5022">
            <w:pPr>
              <w:rPr>
                <w:color w:val="A6A6A6" w:themeColor="background1" w:themeShade="A6"/>
              </w:rPr>
            </w:pPr>
            <w:r w:rsidRPr="00827C29">
              <w:rPr>
                <w:i/>
                <w:color w:val="A6A6A6" w:themeColor="background1" w:themeShade="A6"/>
              </w:rPr>
              <w:t xml:space="preserve">M = </w:t>
            </w:r>
            <w:r w:rsidRPr="00827C29">
              <w:rPr>
                <w:color w:val="A6A6A6" w:themeColor="background1" w:themeShade="A6"/>
              </w:rPr>
              <w:t>4.07</w:t>
            </w:r>
          </w:p>
          <w:p w14:paraId="3DA095E7" w14:textId="77777777" w:rsidR="00AE410E" w:rsidRPr="00827C29" w:rsidRDefault="00AE410E" w:rsidP="008F5022">
            <w:pPr>
              <w:rPr>
                <w:color w:val="A6A6A6" w:themeColor="background1" w:themeShade="A6"/>
              </w:rPr>
            </w:pPr>
            <w:r w:rsidRPr="00827C29">
              <w:rPr>
                <w:i/>
                <w:color w:val="A6A6A6" w:themeColor="background1" w:themeShade="A6"/>
              </w:rPr>
              <w:t>+/-</w:t>
            </w:r>
            <w:r w:rsidRPr="00827C29">
              <w:rPr>
                <w:color w:val="A6A6A6" w:themeColor="background1" w:themeShade="A6"/>
              </w:rPr>
              <w:t xml:space="preserve"> 0.58</w:t>
            </w:r>
          </w:p>
        </w:tc>
        <w:tc>
          <w:tcPr>
            <w:tcW w:w="1915" w:type="dxa"/>
          </w:tcPr>
          <w:p w14:paraId="54A38AAB" w14:textId="77777777" w:rsidR="00AE410E" w:rsidRDefault="00AE410E" w:rsidP="008F5022">
            <w:r>
              <w:rPr>
                <w:i/>
              </w:rPr>
              <w:t xml:space="preserve">M = </w:t>
            </w:r>
            <w:r>
              <w:t>4.72</w:t>
            </w:r>
          </w:p>
          <w:p w14:paraId="210BB477" w14:textId="77777777" w:rsidR="00AE410E" w:rsidRPr="009E16E9" w:rsidRDefault="00AE410E" w:rsidP="008F5022">
            <w:r>
              <w:rPr>
                <w:i/>
              </w:rPr>
              <w:t>+/-</w:t>
            </w:r>
            <w:r>
              <w:t xml:space="preserve"> 0.66</w:t>
            </w:r>
          </w:p>
        </w:tc>
        <w:tc>
          <w:tcPr>
            <w:tcW w:w="1915" w:type="dxa"/>
          </w:tcPr>
          <w:p w14:paraId="5916F3C0" w14:textId="77777777" w:rsidR="00AE410E" w:rsidRDefault="00AE410E" w:rsidP="008F5022">
            <w:r>
              <w:rPr>
                <w:i/>
              </w:rPr>
              <w:t xml:space="preserve">M = </w:t>
            </w:r>
            <w:r>
              <w:t>5.02</w:t>
            </w:r>
          </w:p>
          <w:p w14:paraId="6091E144" w14:textId="77777777" w:rsidR="00AE410E" w:rsidRPr="009E16E9" w:rsidRDefault="00AE410E" w:rsidP="008F5022">
            <w:r>
              <w:rPr>
                <w:i/>
              </w:rPr>
              <w:t>+/-</w:t>
            </w:r>
            <w:r>
              <w:t xml:space="preserve"> 0.52</w:t>
            </w:r>
          </w:p>
        </w:tc>
      </w:tr>
      <w:tr w:rsidR="00AE410E" w14:paraId="71C68468" w14:textId="77777777" w:rsidTr="008F5022">
        <w:tc>
          <w:tcPr>
            <w:tcW w:w="1915" w:type="dxa"/>
            <w:vMerge/>
          </w:tcPr>
          <w:p w14:paraId="47C1B632" w14:textId="77777777" w:rsidR="00AE410E" w:rsidRPr="009E16E9" w:rsidRDefault="00AE410E" w:rsidP="008F5022"/>
        </w:tc>
        <w:tc>
          <w:tcPr>
            <w:tcW w:w="1915" w:type="dxa"/>
          </w:tcPr>
          <w:p w14:paraId="6D777627" w14:textId="77777777" w:rsidR="00AE410E" w:rsidRPr="009E16E9" w:rsidRDefault="00AE410E" w:rsidP="008F5022">
            <w:r w:rsidRPr="009E16E9">
              <w:t>Fr</w:t>
            </w:r>
            <w:r w:rsidRPr="009E16E9">
              <w:rPr>
                <w:bCs/>
                <w:vertAlign w:val="superscript"/>
              </w:rPr>
              <w:t>+6</w:t>
            </w:r>
          </w:p>
        </w:tc>
        <w:tc>
          <w:tcPr>
            <w:tcW w:w="1915" w:type="dxa"/>
          </w:tcPr>
          <w:p w14:paraId="1AFC95C7" w14:textId="77777777" w:rsidR="00AE410E" w:rsidRPr="00827C29" w:rsidRDefault="00AE410E" w:rsidP="008F5022">
            <w:pPr>
              <w:rPr>
                <w:color w:val="A6A6A6" w:themeColor="background1" w:themeShade="A6"/>
              </w:rPr>
            </w:pPr>
            <w:r w:rsidRPr="00827C29">
              <w:rPr>
                <w:i/>
                <w:color w:val="A6A6A6" w:themeColor="background1" w:themeShade="A6"/>
              </w:rPr>
              <w:t xml:space="preserve">M = </w:t>
            </w:r>
            <w:r w:rsidRPr="00827C29">
              <w:rPr>
                <w:color w:val="A6A6A6" w:themeColor="background1" w:themeShade="A6"/>
              </w:rPr>
              <w:t>3.86</w:t>
            </w:r>
          </w:p>
          <w:p w14:paraId="670AC470" w14:textId="77777777" w:rsidR="00AE410E" w:rsidRPr="00827C29" w:rsidRDefault="00AE410E" w:rsidP="008F5022">
            <w:pPr>
              <w:rPr>
                <w:color w:val="A6A6A6" w:themeColor="background1" w:themeShade="A6"/>
              </w:rPr>
            </w:pPr>
            <w:r>
              <w:rPr>
                <w:i/>
                <w:color w:val="A6A6A6" w:themeColor="background1" w:themeShade="A6"/>
              </w:rPr>
              <w:t xml:space="preserve">CI </w:t>
            </w:r>
            <w:r w:rsidRPr="00827C29">
              <w:rPr>
                <w:i/>
                <w:color w:val="A6A6A6" w:themeColor="background1" w:themeShade="A6"/>
              </w:rPr>
              <w:t>+/-</w:t>
            </w:r>
            <w:r w:rsidRPr="00827C29">
              <w:rPr>
                <w:color w:val="A6A6A6" w:themeColor="background1" w:themeShade="A6"/>
              </w:rPr>
              <w:t xml:space="preserve"> 0.56</w:t>
            </w:r>
          </w:p>
        </w:tc>
        <w:tc>
          <w:tcPr>
            <w:tcW w:w="1915" w:type="dxa"/>
          </w:tcPr>
          <w:p w14:paraId="231EF207" w14:textId="77777777" w:rsidR="00AE410E" w:rsidRDefault="00AE410E" w:rsidP="008F5022">
            <w:r>
              <w:rPr>
                <w:i/>
              </w:rPr>
              <w:t xml:space="preserve">M = </w:t>
            </w:r>
            <w:r>
              <w:t>4.87</w:t>
            </w:r>
          </w:p>
          <w:p w14:paraId="7537BB40" w14:textId="77777777" w:rsidR="00AE410E" w:rsidRPr="009E16E9" w:rsidRDefault="00AE410E" w:rsidP="008F5022">
            <w:r>
              <w:rPr>
                <w:i/>
              </w:rPr>
              <w:t>+/-</w:t>
            </w:r>
            <w:r>
              <w:t xml:space="preserve"> 0.53</w:t>
            </w:r>
          </w:p>
        </w:tc>
        <w:tc>
          <w:tcPr>
            <w:tcW w:w="1915" w:type="dxa"/>
          </w:tcPr>
          <w:p w14:paraId="761775BE" w14:textId="77777777" w:rsidR="00AE410E" w:rsidRPr="00816E7A" w:rsidRDefault="00AE410E" w:rsidP="008F5022">
            <w:pPr>
              <w:rPr>
                <w:b/>
              </w:rPr>
            </w:pPr>
            <w:r w:rsidRPr="00816E7A">
              <w:rPr>
                <w:b/>
                <w:i/>
              </w:rPr>
              <w:t xml:space="preserve">M = </w:t>
            </w:r>
            <w:r w:rsidRPr="00816E7A">
              <w:rPr>
                <w:b/>
              </w:rPr>
              <w:t>5.60</w:t>
            </w:r>
          </w:p>
          <w:p w14:paraId="7D0CDEA6" w14:textId="77777777" w:rsidR="00AE410E" w:rsidRPr="00816E7A" w:rsidRDefault="00AE410E" w:rsidP="008F5022">
            <w:pPr>
              <w:rPr>
                <w:b/>
              </w:rPr>
            </w:pPr>
            <w:r w:rsidRPr="00816E7A">
              <w:rPr>
                <w:b/>
                <w:i/>
              </w:rPr>
              <w:t>+/-</w:t>
            </w:r>
            <w:r w:rsidRPr="00816E7A">
              <w:rPr>
                <w:b/>
              </w:rPr>
              <w:t xml:space="preserve"> 0.55</w:t>
            </w:r>
          </w:p>
        </w:tc>
      </w:tr>
      <w:tr w:rsidR="00AE410E" w14:paraId="2E636790" w14:textId="77777777" w:rsidTr="008F5022">
        <w:tc>
          <w:tcPr>
            <w:tcW w:w="1915" w:type="dxa"/>
            <w:vMerge/>
          </w:tcPr>
          <w:p w14:paraId="67D27E98" w14:textId="77777777" w:rsidR="00AE410E" w:rsidRPr="009E16E9" w:rsidRDefault="00AE410E" w:rsidP="008F5022"/>
        </w:tc>
        <w:tc>
          <w:tcPr>
            <w:tcW w:w="1915" w:type="dxa"/>
          </w:tcPr>
          <w:p w14:paraId="114F6DF4" w14:textId="77777777" w:rsidR="00AE410E" w:rsidRPr="009E16E9" w:rsidRDefault="00AE410E" w:rsidP="008F5022">
            <w:r w:rsidRPr="009E16E9">
              <w:t>Ger</w:t>
            </w:r>
            <w:r w:rsidRPr="009E16E9">
              <w:rPr>
                <w:bCs/>
                <w:vertAlign w:val="superscript"/>
              </w:rPr>
              <w:t>+6</w:t>
            </w:r>
          </w:p>
        </w:tc>
        <w:tc>
          <w:tcPr>
            <w:tcW w:w="1915" w:type="dxa"/>
          </w:tcPr>
          <w:p w14:paraId="2F39F039" w14:textId="77777777" w:rsidR="00AE410E" w:rsidRPr="00827C29" w:rsidRDefault="00AE410E" w:rsidP="008F5022">
            <w:pPr>
              <w:rPr>
                <w:color w:val="A6A6A6" w:themeColor="background1" w:themeShade="A6"/>
              </w:rPr>
            </w:pPr>
            <w:r w:rsidRPr="00827C29">
              <w:rPr>
                <w:i/>
                <w:color w:val="A6A6A6" w:themeColor="background1" w:themeShade="A6"/>
              </w:rPr>
              <w:t xml:space="preserve">M = </w:t>
            </w:r>
            <w:r w:rsidRPr="00827C29">
              <w:rPr>
                <w:color w:val="A6A6A6" w:themeColor="background1" w:themeShade="A6"/>
              </w:rPr>
              <w:t>4.32</w:t>
            </w:r>
          </w:p>
          <w:p w14:paraId="5CC19897" w14:textId="77777777" w:rsidR="00AE410E" w:rsidRPr="00827C29" w:rsidRDefault="00AE410E" w:rsidP="008F5022">
            <w:pPr>
              <w:rPr>
                <w:color w:val="A6A6A6" w:themeColor="background1" w:themeShade="A6"/>
              </w:rPr>
            </w:pPr>
            <w:r>
              <w:rPr>
                <w:i/>
                <w:color w:val="A6A6A6" w:themeColor="background1" w:themeShade="A6"/>
              </w:rPr>
              <w:t xml:space="preserve">CI </w:t>
            </w:r>
            <w:r w:rsidRPr="00827C29">
              <w:rPr>
                <w:i/>
                <w:color w:val="A6A6A6" w:themeColor="background1" w:themeShade="A6"/>
              </w:rPr>
              <w:t>+/-</w:t>
            </w:r>
            <w:r w:rsidRPr="00827C29">
              <w:rPr>
                <w:color w:val="A6A6A6" w:themeColor="background1" w:themeShade="A6"/>
              </w:rPr>
              <w:t xml:space="preserve"> 0.52</w:t>
            </w:r>
          </w:p>
        </w:tc>
        <w:tc>
          <w:tcPr>
            <w:tcW w:w="1915" w:type="dxa"/>
          </w:tcPr>
          <w:p w14:paraId="0A07C98D" w14:textId="77777777" w:rsidR="00AE410E" w:rsidRPr="0086424C" w:rsidRDefault="00AE410E" w:rsidP="008F5022">
            <w:pPr>
              <w:rPr>
                <w:b/>
              </w:rPr>
            </w:pPr>
            <w:r w:rsidRPr="0086424C">
              <w:rPr>
                <w:b/>
                <w:i/>
              </w:rPr>
              <w:t xml:space="preserve">M = </w:t>
            </w:r>
            <w:r w:rsidRPr="0086424C">
              <w:rPr>
                <w:b/>
              </w:rPr>
              <w:t>5.24</w:t>
            </w:r>
          </w:p>
          <w:p w14:paraId="67CBE0E4" w14:textId="77777777" w:rsidR="00AE410E" w:rsidRPr="009E16E9" w:rsidRDefault="00AE410E" w:rsidP="008F5022">
            <w:r w:rsidRPr="0086424C">
              <w:rPr>
                <w:b/>
                <w:i/>
              </w:rPr>
              <w:t>+/-</w:t>
            </w:r>
            <w:r w:rsidRPr="0086424C">
              <w:rPr>
                <w:b/>
              </w:rPr>
              <w:t xml:space="preserve"> 0.50</w:t>
            </w:r>
          </w:p>
        </w:tc>
        <w:tc>
          <w:tcPr>
            <w:tcW w:w="1915" w:type="dxa"/>
          </w:tcPr>
          <w:p w14:paraId="137F6D49" w14:textId="77777777" w:rsidR="00AE410E" w:rsidRPr="00816E7A" w:rsidRDefault="00AE410E" w:rsidP="008F5022">
            <w:pPr>
              <w:rPr>
                <w:b/>
              </w:rPr>
            </w:pPr>
            <w:r w:rsidRPr="00816E7A">
              <w:rPr>
                <w:b/>
                <w:i/>
              </w:rPr>
              <w:t xml:space="preserve">M = </w:t>
            </w:r>
            <w:r w:rsidRPr="00816E7A">
              <w:rPr>
                <w:b/>
              </w:rPr>
              <w:t>5.91</w:t>
            </w:r>
          </w:p>
          <w:p w14:paraId="1A9056EC" w14:textId="77777777" w:rsidR="00AE410E" w:rsidRPr="00816E7A" w:rsidRDefault="00AE410E" w:rsidP="008F5022">
            <w:pPr>
              <w:rPr>
                <w:b/>
              </w:rPr>
            </w:pPr>
            <w:r w:rsidRPr="00816E7A">
              <w:rPr>
                <w:b/>
                <w:i/>
              </w:rPr>
              <w:t>+/-</w:t>
            </w:r>
            <w:r w:rsidRPr="00816E7A">
              <w:rPr>
                <w:b/>
              </w:rPr>
              <w:t xml:space="preserve"> 0.40</w:t>
            </w:r>
          </w:p>
        </w:tc>
      </w:tr>
      <w:tr w:rsidR="00AE410E" w14:paraId="2ACCF8C1" w14:textId="77777777" w:rsidTr="008F5022">
        <w:tc>
          <w:tcPr>
            <w:tcW w:w="1915" w:type="dxa"/>
            <w:vMerge/>
          </w:tcPr>
          <w:p w14:paraId="3688D242" w14:textId="77777777" w:rsidR="00AE410E" w:rsidRPr="009E16E9" w:rsidRDefault="00AE410E" w:rsidP="008F5022"/>
        </w:tc>
        <w:tc>
          <w:tcPr>
            <w:tcW w:w="1915" w:type="dxa"/>
          </w:tcPr>
          <w:p w14:paraId="39F70ABD" w14:textId="77777777" w:rsidR="00AE410E" w:rsidRPr="009E16E9" w:rsidRDefault="00AE410E" w:rsidP="008F5022">
            <w:r w:rsidRPr="009E16E9">
              <w:t>V/V</w:t>
            </w:r>
          </w:p>
        </w:tc>
        <w:tc>
          <w:tcPr>
            <w:tcW w:w="1915" w:type="dxa"/>
          </w:tcPr>
          <w:p w14:paraId="5563C98E" w14:textId="77777777" w:rsidR="00AE410E" w:rsidRPr="00827C29" w:rsidRDefault="00AE410E" w:rsidP="008F5022">
            <w:pPr>
              <w:rPr>
                <w:b/>
              </w:rPr>
            </w:pPr>
            <w:r w:rsidRPr="00827C29">
              <w:rPr>
                <w:b/>
                <w:i/>
              </w:rPr>
              <w:t xml:space="preserve">M = </w:t>
            </w:r>
            <w:r w:rsidRPr="00827C29">
              <w:rPr>
                <w:b/>
              </w:rPr>
              <w:t>5.24</w:t>
            </w:r>
          </w:p>
          <w:p w14:paraId="70381EB4" w14:textId="77777777" w:rsidR="00AE410E" w:rsidRPr="009E16E9" w:rsidRDefault="00AE410E" w:rsidP="008F5022">
            <w:r w:rsidRPr="00827C29">
              <w:rPr>
                <w:b/>
                <w:i/>
              </w:rPr>
              <w:t>+/-</w:t>
            </w:r>
            <w:r w:rsidRPr="00827C29">
              <w:rPr>
                <w:b/>
              </w:rPr>
              <w:t xml:space="preserve"> 0.38</w:t>
            </w:r>
          </w:p>
        </w:tc>
        <w:tc>
          <w:tcPr>
            <w:tcW w:w="1915" w:type="dxa"/>
          </w:tcPr>
          <w:p w14:paraId="33FEE297" w14:textId="77777777" w:rsidR="00AE410E" w:rsidRDefault="00AE410E" w:rsidP="008F5022">
            <w:r>
              <w:rPr>
                <w:i/>
              </w:rPr>
              <w:t xml:space="preserve">M = </w:t>
            </w:r>
            <w:r>
              <w:t>4.67</w:t>
            </w:r>
          </w:p>
          <w:p w14:paraId="544796CB" w14:textId="77777777" w:rsidR="00AE410E" w:rsidRPr="009E16E9" w:rsidRDefault="00AE410E" w:rsidP="008F5022">
            <w:r>
              <w:rPr>
                <w:i/>
              </w:rPr>
              <w:t>+/-</w:t>
            </w:r>
            <w:r>
              <w:t xml:space="preserve"> 0.66</w:t>
            </w:r>
          </w:p>
        </w:tc>
        <w:tc>
          <w:tcPr>
            <w:tcW w:w="1915" w:type="dxa"/>
          </w:tcPr>
          <w:p w14:paraId="5970BEB7" w14:textId="77777777" w:rsidR="00AE410E" w:rsidRDefault="00AE410E" w:rsidP="008F5022">
            <w:r>
              <w:rPr>
                <w:i/>
              </w:rPr>
              <w:t xml:space="preserve">M = </w:t>
            </w:r>
            <w:r>
              <w:t>4.78</w:t>
            </w:r>
          </w:p>
          <w:p w14:paraId="55514B92" w14:textId="77777777" w:rsidR="00AE410E" w:rsidRPr="009E16E9" w:rsidRDefault="00AE410E" w:rsidP="008F5022">
            <w:r>
              <w:rPr>
                <w:i/>
              </w:rPr>
              <w:t>+/-</w:t>
            </w:r>
            <w:r>
              <w:t xml:space="preserve"> 0.62</w:t>
            </w:r>
          </w:p>
        </w:tc>
      </w:tr>
      <w:tr w:rsidR="00AE410E" w14:paraId="7068449C" w14:textId="77777777" w:rsidTr="008F5022">
        <w:tc>
          <w:tcPr>
            <w:tcW w:w="1915" w:type="dxa"/>
            <w:vMerge/>
          </w:tcPr>
          <w:p w14:paraId="146FE05A" w14:textId="77777777" w:rsidR="00AE410E" w:rsidRPr="009E16E9" w:rsidRDefault="00AE410E" w:rsidP="008F5022"/>
        </w:tc>
        <w:tc>
          <w:tcPr>
            <w:tcW w:w="1915" w:type="dxa"/>
          </w:tcPr>
          <w:p w14:paraId="22FEA72D" w14:textId="77777777" w:rsidR="00AE410E" w:rsidRPr="009E16E9" w:rsidRDefault="00AE410E" w:rsidP="008F5022">
            <w:r w:rsidRPr="009E16E9">
              <w:t>V</w:t>
            </w:r>
            <w:r w:rsidRPr="009E16E9">
              <w:rPr>
                <w:bCs/>
                <w:vertAlign w:val="superscript"/>
              </w:rPr>
              <w:t>7</w:t>
            </w:r>
            <w:r w:rsidRPr="009E16E9">
              <w:t>/V</w:t>
            </w:r>
          </w:p>
        </w:tc>
        <w:tc>
          <w:tcPr>
            <w:tcW w:w="1915" w:type="dxa"/>
          </w:tcPr>
          <w:p w14:paraId="1E6031F5" w14:textId="77777777" w:rsidR="00AE410E" w:rsidRDefault="00AE410E" w:rsidP="008F5022">
            <w:r>
              <w:rPr>
                <w:i/>
              </w:rPr>
              <w:t xml:space="preserve">M = </w:t>
            </w:r>
            <w:r>
              <w:t>4.70</w:t>
            </w:r>
          </w:p>
          <w:p w14:paraId="6B6937DA" w14:textId="77777777" w:rsidR="00AE410E" w:rsidRPr="009E16E9" w:rsidRDefault="00AE410E" w:rsidP="008F5022">
            <w:r>
              <w:rPr>
                <w:i/>
              </w:rPr>
              <w:t>+/-</w:t>
            </w:r>
            <w:r>
              <w:t xml:space="preserve"> 0.50</w:t>
            </w:r>
          </w:p>
        </w:tc>
        <w:tc>
          <w:tcPr>
            <w:tcW w:w="1915" w:type="dxa"/>
          </w:tcPr>
          <w:p w14:paraId="3E909AB6" w14:textId="77777777" w:rsidR="00AE410E" w:rsidRPr="0086424C" w:rsidRDefault="00AE410E" w:rsidP="008F5022">
            <w:pPr>
              <w:rPr>
                <w:b/>
              </w:rPr>
            </w:pPr>
            <w:r w:rsidRPr="0086424C">
              <w:rPr>
                <w:b/>
                <w:i/>
              </w:rPr>
              <w:t xml:space="preserve">M = </w:t>
            </w:r>
            <w:r w:rsidRPr="0086424C">
              <w:rPr>
                <w:b/>
              </w:rPr>
              <w:t>5.30</w:t>
            </w:r>
          </w:p>
          <w:p w14:paraId="4C8BFCFA" w14:textId="77777777" w:rsidR="00AE410E" w:rsidRPr="0086424C" w:rsidRDefault="00AE410E" w:rsidP="008F5022">
            <w:pPr>
              <w:rPr>
                <w:b/>
              </w:rPr>
            </w:pPr>
            <w:r w:rsidRPr="0086424C">
              <w:rPr>
                <w:b/>
                <w:i/>
              </w:rPr>
              <w:t>+/-</w:t>
            </w:r>
            <w:r w:rsidRPr="0086424C">
              <w:rPr>
                <w:b/>
              </w:rPr>
              <w:t xml:space="preserve"> 0.40</w:t>
            </w:r>
          </w:p>
        </w:tc>
        <w:tc>
          <w:tcPr>
            <w:tcW w:w="1915" w:type="dxa"/>
          </w:tcPr>
          <w:p w14:paraId="3174D9E3" w14:textId="77777777" w:rsidR="00AE410E" w:rsidRDefault="00AE410E" w:rsidP="008F5022">
            <w:r>
              <w:rPr>
                <w:i/>
              </w:rPr>
              <w:t xml:space="preserve">M = </w:t>
            </w:r>
            <w:r>
              <w:t>5.05</w:t>
            </w:r>
          </w:p>
          <w:p w14:paraId="6AD7B5D9" w14:textId="77777777" w:rsidR="00AE410E" w:rsidRPr="009E16E9" w:rsidRDefault="00AE410E" w:rsidP="008F5022">
            <w:r>
              <w:rPr>
                <w:i/>
              </w:rPr>
              <w:t>+/-</w:t>
            </w:r>
            <w:r>
              <w:t xml:space="preserve"> 0.66</w:t>
            </w:r>
          </w:p>
        </w:tc>
      </w:tr>
      <w:tr w:rsidR="00AE410E" w14:paraId="21951F44" w14:textId="77777777" w:rsidTr="008F5022">
        <w:tc>
          <w:tcPr>
            <w:tcW w:w="1915" w:type="dxa"/>
            <w:vMerge/>
          </w:tcPr>
          <w:p w14:paraId="6B1CFB65" w14:textId="77777777" w:rsidR="00AE410E" w:rsidRPr="009E16E9" w:rsidRDefault="00AE410E" w:rsidP="008F5022"/>
        </w:tc>
        <w:tc>
          <w:tcPr>
            <w:tcW w:w="1915" w:type="dxa"/>
          </w:tcPr>
          <w:p w14:paraId="51E55318" w14:textId="77777777" w:rsidR="00AE410E" w:rsidRPr="009E16E9" w:rsidRDefault="00AE410E" w:rsidP="008F5022">
            <w:r w:rsidRPr="009E16E9">
              <w:t>vii</w:t>
            </w:r>
            <w:r w:rsidRPr="009E16E9">
              <w:rPr>
                <w:bCs/>
                <w:vertAlign w:val="superscript"/>
              </w:rPr>
              <w:t>o</w:t>
            </w:r>
            <w:r w:rsidRPr="009E16E9">
              <w:t>/V</w:t>
            </w:r>
          </w:p>
        </w:tc>
        <w:tc>
          <w:tcPr>
            <w:tcW w:w="1915" w:type="dxa"/>
          </w:tcPr>
          <w:p w14:paraId="65B18DDE" w14:textId="77777777" w:rsidR="00AE410E" w:rsidRDefault="00AE410E" w:rsidP="008F5022">
            <w:r>
              <w:rPr>
                <w:i/>
              </w:rPr>
              <w:t xml:space="preserve">M = </w:t>
            </w:r>
            <w:r>
              <w:t>4.62</w:t>
            </w:r>
          </w:p>
          <w:p w14:paraId="679C68CB" w14:textId="77777777" w:rsidR="00AE410E" w:rsidRPr="009E16E9" w:rsidRDefault="00AE410E" w:rsidP="008F5022">
            <w:r>
              <w:rPr>
                <w:i/>
              </w:rPr>
              <w:t>+/-</w:t>
            </w:r>
            <w:r>
              <w:t xml:space="preserve"> 0.47</w:t>
            </w:r>
          </w:p>
        </w:tc>
        <w:tc>
          <w:tcPr>
            <w:tcW w:w="1915" w:type="dxa"/>
          </w:tcPr>
          <w:p w14:paraId="766D2A34" w14:textId="77777777" w:rsidR="00AE410E" w:rsidRPr="0086424C" w:rsidRDefault="00AE410E" w:rsidP="008F5022">
            <w:pPr>
              <w:rPr>
                <w:b/>
              </w:rPr>
            </w:pPr>
            <w:r w:rsidRPr="0086424C">
              <w:rPr>
                <w:b/>
                <w:i/>
              </w:rPr>
              <w:t xml:space="preserve">M = </w:t>
            </w:r>
            <w:r w:rsidRPr="0086424C">
              <w:rPr>
                <w:b/>
              </w:rPr>
              <w:t>4.89</w:t>
            </w:r>
          </w:p>
          <w:p w14:paraId="54F913C3" w14:textId="77777777" w:rsidR="00AE410E" w:rsidRPr="0086424C" w:rsidRDefault="00AE410E" w:rsidP="008F5022">
            <w:pPr>
              <w:rPr>
                <w:b/>
              </w:rPr>
            </w:pPr>
            <w:r w:rsidRPr="0086424C">
              <w:rPr>
                <w:b/>
                <w:i/>
              </w:rPr>
              <w:t>+/-</w:t>
            </w:r>
            <w:r w:rsidRPr="0086424C">
              <w:rPr>
                <w:b/>
              </w:rPr>
              <w:t xml:space="preserve"> 0.42</w:t>
            </w:r>
          </w:p>
        </w:tc>
        <w:tc>
          <w:tcPr>
            <w:tcW w:w="1915" w:type="dxa"/>
          </w:tcPr>
          <w:p w14:paraId="7277F7E1" w14:textId="77777777" w:rsidR="00AE410E" w:rsidRDefault="00AE410E" w:rsidP="008F5022">
            <w:r>
              <w:rPr>
                <w:i/>
              </w:rPr>
              <w:t xml:space="preserve">M = </w:t>
            </w:r>
            <w:r>
              <w:t>5.09</w:t>
            </w:r>
          </w:p>
          <w:p w14:paraId="7F6D5CFC" w14:textId="77777777" w:rsidR="00AE410E" w:rsidRPr="009E16E9" w:rsidRDefault="00AE410E" w:rsidP="008F5022">
            <w:r>
              <w:rPr>
                <w:i/>
              </w:rPr>
              <w:t>+/-</w:t>
            </w:r>
            <w:r>
              <w:t xml:space="preserve"> 0.54</w:t>
            </w:r>
          </w:p>
        </w:tc>
      </w:tr>
      <w:tr w:rsidR="00AE410E" w14:paraId="523D4D16" w14:textId="77777777" w:rsidTr="008F5022">
        <w:tc>
          <w:tcPr>
            <w:tcW w:w="1915" w:type="dxa"/>
            <w:vMerge/>
          </w:tcPr>
          <w:p w14:paraId="70DD46F2" w14:textId="77777777" w:rsidR="00AE410E" w:rsidRPr="009E16E9" w:rsidRDefault="00AE410E" w:rsidP="008F5022"/>
        </w:tc>
        <w:tc>
          <w:tcPr>
            <w:tcW w:w="1915" w:type="dxa"/>
          </w:tcPr>
          <w:p w14:paraId="73F7AA8C" w14:textId="77777777" w:rsidR="00AE410E" w:rsidRPr="009E16E9" w:rsidRDefault="00AE410E" w:rsidP="008F5022">
            <w:r w:rsidRPr="009E16E9">
              <w:t>vii</w:t>
            </w:r>
            <w:r w:rsidRPr="009E16E9">
              <w:rPr>
                <w:bCs/>
                <w:vertAlign w:val="superscript"/>
              </w:rPr>
              <w:t>o7</w:t>
            </w:r>
            <w:r w:rsidRPr="009E16E9">
              <w:t>/V</w:t>
            </w:r>
          </w:p>
        </w:tc>
        <w:tc>
          <w:tcPr>
            <w:tcW w:w="1915" w:type="dxa"/>
          </w:tcPr>
          <w:p w14:paraId="7F56A7C7" w14:textId="77777777" w:rsidR="00AE410E" w:rsidRPr="00827C29" w:rsidRDefault="00AE410E" w:rsidP="008F5022">
            <w:pPr>
              <w:rPr>
                <w:color w:val="A6A6A6" w:themeColor="background1" w:themeShade="A6"/>
              </w:rPr>
            </w:pPr>
            <w:r w:rsidRPr="00827C29">
              <w:rPr>
                <w:i/>
                <w:color w:val="A6A6A6" w:themeColor="background1" w:themeShade="A6"/>
              </w:rPr>
              <w:t xml:space="preserve">M = </w:t>
            </w:r>
            <w:r w:rsidRPr="00827C29">
              <w:rPr>
                <w:color w:val="A6A6A6" w:themeColor="background1" w:themeShade="A6"/>
              </w:rPr>
              <w:t>4.07</w:t>
            </w:r>
          </w:p>
          <w:p w14:paraId="3A6F854A" w14:textId="77777777" w:rsidR="00AE410E" w:rsidRPr="009E16E9" w:rsidRDefault="00AE410E" w:rsidP="008F5022">
            <w:r w:rsidRPr="00827C29">
              <w:rPr>
                <w:i/>
                <w:color w:val="A6A6A6" w:themeColor="background1" w:themeShade="A6"/>
              </w:rPr>
              <w:t>+/-</w:t>
            </w:r>
            <w:r w:rsidRPr="00827C29">
              <w:rPr>
                <w:color w:val="A6A6A6" w:themeColor="background1" w:themeShade="A6"/>
              </w:rPr>
              <w:t xml:space="preserve"> 0.63</w:t>
            </w:r>
          </w:p>
        </w:tc>
        <w:tc>
          <w:tcPr>
            <w:tcW w:w="1915" w:type="dxa"/>
          </w:tcPr>
          <w:p w14:paraId="6359356F" w14:textId="77777777" w:rsidR="00AE410E" w:rsidRDefault="00AE410E" w:rsidP="008F5022">
            <w:r>
              <w:rPr>
                <w:i/>
              </w:rPr>
              <w:t xml:space="preserve">M = </w:t>
            </w:r>
            <w:r>
              <w:t>4.60</w:t>
            </w:r>
          </w:p>
          <w:p w14:paraId="7063BD16" w14:textId="77777777" w:rsidR="00AE410E" w:rsidRPr="009E16E9" w:rsidRDefault="00AE410E" w:rsidP="008F5022">
            <w:r>
              <w:rPr>
                <w:i/>
              </w:rPr>
              <w:t>+/-</w:t>
            </w:r>
            <w:r>
              <w:t xml:space="preserve"> 0.49</w:t>
            </w:r>
          </w:p>
        </w:tc>
        <w:tc>
          <w:tcPr>
            <w:tcW w:w="1915" w:type="dxa"/>
          </w:tcPr>
          <w:p w14:paraId="3D59E60F" w14:textId="77777777" w:rsidR="00AE410E" w:rsidRPr="00816E7A" w:rsidRDefault="00AE410E" w:rsidP="008F5022">
            <w:pPr>
              <w:rPr>
                <w:b/>
              </w:rPr>
            </w:pPr>
            <w:r w:rsidRPr="00816E7A">
              <w:rPr>
                <w:b/>
                <w:i/>
              </w:rPr>
              <w:t xml:space="preserve">M = </w:t>
            </w:r>
            <w:r w:rsidRPr="00816E7A">
              <w:rPr>
                <w:b/>
              </w:rPr>
              <w:t>5.62</w:t>
            </w:r>
          </w:p>
          <w:p w14:paraId="3CDBAB09" w14:textId="77777777" w:rsidR="00AE410E" w:rsidRPr="009E16E9" w:rsidRDefault="00AE410E" w:rsidP="008F5022">
            <w:r w:rsidRPr="00816E7A">
              <w:rPr>
                <w:b/>
                <w:i/>
              </w:rPr>
              <w:t>+/-</w:t>
            </w:r>
            <w:r w:rsidRPr="00816E7A">
              <w:rPr>
                <w:b/>
              </w:rPr>
              <w:t xml:space="preserve"> 0.51</w:t>
            </w:r>
          </w:p>
        </w:tc>
      </w:tr>
    </w:tbl>
    <w:p w14:paraId="14C33683" w14:textId="77777777" w:rsidR="00AE410E" w:rsidRDefault="00AE410E" w:rsidP="00AE410E">
      <w:pPr>
        <w:spacing w:line="480" w:lineRule="auto"/>
        <w:rPr>
          <w:rFonts w:ascii="Times New Roman" w:hAnsi="Times New Roman" w:cs="Times New Roman"/>
          <w:b/>
        </w:rPr>
      </w:pPr>
    </w:p>
    <w:p w14:paraId="200EFA30" w14:textId="3CBF2E2E" w:rsidR="00AE410E" w:rsidRPr="00CE4D24" w:rsidRDefault="00AE410E" w:rsidP="00AE410E">
      <w:pPr>
        <w:spacing w:line="480" w:lineRule="auto"/>
        <w:rPr>
          <w:rStyle w:val="ICMPCTableTitleTextChar"/>
          <w:sz w:val="24"/>
          <w:szCs w:val="24"/>
        </w:rPr>
      </w:pPr>
      <w:r w:rsidRPr="00CE4D24">
        <w:rPr>
          <w:rStyle w:val="ICMPCTableTitleChar"/>
          <w:rFonts w:ascii="Times New Roman" w:hAnsi="Times New Roman" w:cs="Times New Roman"/>
          <w:sz w:val="24"/>
          <w:szCs w:val="24"/>
        </w:rPr>
        <w:t xml:space="preserve">Table </w:t>
      </w:r>
      <w:r w:rsidR="00A021E2">
        <w:rPr>
          <w:rStyle w:val="ICMPCTableTitleChar"/>
          <w:rFonts w:ascii="Times New Roman" w:hAnsi="Times New Roman" w:cs="Times New Roman"/>
          <w:sz w:val="24"/>
          <w:szCs w:val="24"/>
        </w:rPr>
        <w:t>6</w:t>
      </w:r>
      <w:r>
        <w:rPr>
          <w:rStyle w:val="ICMPCTableTitleChar"/>
          <w:rFonts w:ascii="Times New Roman" w:hAnsi="Times New Roman" w:cs="Times New Roman"/>
          <w:b w:val="0"/>
          <w:sz w:val="24"/>
          <w:szCs w:val="24"/>
        </w:rPr>
        <w:t xml:space="preserve">. Mean attraction ratings from all three participant groups per trial. Each box indicates the mean value and the 95% </w:t>
      </w:r>
      <w:r>
        <w:rPr>
          <w:rStyle w:val="ICMPCTableTitleChar"/>
          <w:rFonts w:ascii="Times New Roman" w:hAnsi="Times New Roman" w:cs="Times New Roman"/>
          <w:b w:val="0"/>
          <w:i/>
          <w:sz w:val="24"/>
          <w:szCs w:val="24"/>
        </w:rPr>
        <w:t>CI</w:t>
      </w:r>
      <w:r>
        <w:rPr>
          <w:rStyle w:val="ICMPCTableTitleChar"/>
          <w:rFonts w:ascii="Times New Roman" w:hAnsi="Times New Roman" w:cs="Times New Roman"/>
          <w:b w:val="0"/>
          <w:sz w:val="24"/>
          <w:szCs w:val="24"/>
        </w:rPr>
        <w:t xml:space="preserve">.  Within each participant group column, the chords with the ten highest attraction ratings are </w:t>
      </w:r>
      <w:r w:rsidRPr="009A4E15">
        <w:rPr>
          <w:rStyle w:val="ICMPCTableTitleChar"/>
          <w:rFonts w:ascii="Times New Roman" w:hAnsi="Times New Roman" w:cs="Times New Roman"/>
          <w:sz w:val="24"/>
          <w:szCs w:val="24"/>
        </w:rPr>
        <w:t>bolded</w:t>
      </w:r>
      <w:r>
        <w:rPr>
          <w:rStyle w:val="ICMPCTableTitleChar"/>
          <w:rFonts w:ascii="Times New Roman" w:hAnsi="Times New Roman" w:cs="Times New Roman"/>
          <w:b w:val="0"/>
          <w:sz w:val="24"/>
          <w:szCs w:val="24"/>
        </w:rPr>
        <w:t xml:space="preserve"> and the chords with the ten lowest attraction ratings are written using </w:t>
      </w:r>
      <w:r w:rsidRPr="009A4E15">
        <w:rPr>
          <w:rStyle w:val="ICMPCTableTitleChar"/>
          <w:rFonts w:ascii="Times New Roman" w:hAnsi="Times New Roman" w:cs="Times New Roman"/>
          <w:b w:val="0"/>
          <w:color w:val="A6A6A6" w:themeColor="background1" w:themeShade="A6"/>
          <w:sz w:val="24"/>
          <w:szCs w:val="24"/>
        </w:rPr>
        <w:t>gray font</w:t>
      </w:r>
      <w:r>
        <w:rPr>
          <w:rStyle w:val="ICMPCTableTitleChar"/>
          <w:rFonts w:ascii="Times New Roman" w:hAnsi="Times New Roman" w:cs="Times New Roman"/>
          <w:b w:val="0"/>
          <w:sz w:val="24"/>
          <w:szCs w:val="24"/>
        </w:rPr>
        <w:t xml:space="preserve">. Remaining chords are drawn with regular black font.  </w:t>
      </w:r>
    </w:p>
    <w:p w14:paraId="3BE1214A" w14:textId="77777777" w:rsidR="00E60636" w:rsidRDefault="00E60636" w:rsidP="00E60636">
      <w:pPr>
        <w:rPr>
          <w:rStyle w:val="ICMPCTableTitleChar"/>
          <w:rFonts w:ascii="Times New Roman" w:hAnsi="Times New Roman" w:cs="Times New Roman"/>
          <w:sz w:val="24"/>
          <w:szCs w:val="24"/>
        </w:rPr>
      </w:pPr>
    </w:p>
    <w:p w14:paraId="79A0B88F" w14:textId="77777777" w:rsidR="00AE410E" w:rsidRDefault="00AE410E" w:rsidP="00E60636">
      <w:pPr>
        <w:rPr>
          <w:rStyle w:val="ICMPCTableTitleTextChar"/>
          <w:sz w:val="24"/>
          <w:szCs w:val="24"/>
        </w:rPr>
      </w:pPr>
    </w:p>
    <w:p w14:paraId="43100D55" w14:textId="03DBAE07" w:rsidR="000C255F" w:rsidRDefault="00C003D4" w:rsidP="00100262">
      <w:pPr>
        <w:spacing w:line="480" w:lineRule="auto"/>
        <w:ind w:hanging="450"/>
        <w:rPr>
          <w:rStyle w:val="ICMPCTableTitleTextChar"/>
          <w:sz w:val="24"/>
          <w:szCs w:val="24"/>
        </w:rPr>
      </w:pPr>
      <w:r>
        <w:rPr>
          <w:rStyle w:val="ICMPCTableTitleTextChar"/>
          <w:sz w:val="24"/>
          <w:szCs w:val="24"/>
        </w:rPr>
        <w:br w:type="page"/>
      </w:r>
    </w:p>
    <w:p w14:paraId="44C87EA8" w14:textId="77777777" w:rsidR="001C7E71" w:rsidRPr="00256D1B" w:rsidRDefault="001C7E71" w:rsidP="00815540">
      <w:pPr>
        <w:spacing w:line="480" w:lineRule="auto"/>
        <w:ind w:hanging="450"/>
        <w:rPr>
          <w:rStyle w:val="ICMPCTableTitleTextChar"/>
          <w:sz w:val="24"/>
          <w:szCs w:val="24"/>
        </w:rPr>
      </w:pPr>
    </w:p>
    <w:tbl>
      <w:tblPr>
        <w:tblW w:w="10210" w:type="dxa"/>
        <w:tblInd w:w="-410" w:type="dxa"/>
        <w:tblLayout w:type="fixed"/>
        <w:tblCellMar>
          <w:left w:w="40" w:type="dxa"/>
          <w:right w:w="40" w:type="dxa"/>
        </w:tblCellMar>
        <w:tblLook w:val="0000" w:firstRow="0" w:lastRow="0" w:firstColumn="0" w:lastColumn="0" w:noHBand="0" w:noVBand="0"/>
      </w:tblPr>
      <w:tblGrid>
        <w:gridCol w:w="1390"/>
        <w:gridCol w:w="2250"/>
        <w:gridCol w:w="2390"/>
        <w:gridCol w:w="1930"/>
        <w:gridCol w:w="2250"/>
      </w:tblGrid>
      <w:tr w:rsidR="00A91826" w:rsidRPr="00CE4D24" w14:paraId="649AEFA5" w14:textId="77777777" w:rsidTr="008F5022">
        <w:trPr>
          <w:trHeight w:val="259"/>
        </w:trPr>
        <w:tc>
          <w:tcPr>
            <w:tcW w:w="1390" w:type="dxa"/>
            <w:vMerge w:val="restart"/>
            <w:tcBorders>
              <w:top w:val="single" w:sz="2" w:space="0" w:color="auto"/>
              <w:left w:val="single" w:sz="2" w:space="0" w:color="auto"/>
              <w:right w:val="double" w:sz="4" w:space="0" w:color="auto"/>
            </w:tcBorders>
          </w:tcPr>
          <w:p w14:paraId="56A83EE0" w14:textId="77777777" w:rsidR="001C7E71" w:rsidRPr="00CE4D24" w:rsidRDefault="001C7E71" w:rsidP="00CD240B">
            <w:pPr>
              <w:pStyle w:val="CellHeading"/>
              <w:spacing w:line="480" w:lineRule="auto"/>
              <w:rPr>
                <w:rFonts w:ascii="Times New Roman" w:hAnsi="Times New Roman" w:cs="Times New Roman"/>
                <w:sz w:val="24"/>
                <w:szCs w:val="24"/>
              </w:rPr>
            </w:pPr>
          </w:p>
        </w:tc>
        <w:tc>
          <w:tcPr>
            <w:tcW w:w="8820" w:type="dxa"/>
            <w:gridSpan w:val="4"/>
            <w:tcBorders>
              <w:top w:val="single" w:sz="4" w:space="0" w:color="auto"/>
              <w:left w:val="double" w:sz="4" w:space="0" w:color="auto"/>
              <w:bottom w:val="single" w:sz="2" w:space="0" w:color="auto"/>
              <w:right w:val="single" w:sz="2" w:space="0" w:color="auto"/>
            </w:tcBorders>
          </w:tcPr>
          <w:p w14:paraId="0F810B4B" w14:textId="1B1840F4" w:rsidR="001C7E71" w:rsidRPr="00133B2A" w:rsidRDefault="001C7E71" w:rsidP="00CD240B">
            <w:pPr>
              <w:pStyle w:val="CellHeading"/>
              <w:tabs>
                <w:tab w:val="center" w:pos="3245"/>
                <w:tab w:val="right" w:pos="6490"/>
              </w:tabs>
              <w:spacing w:line="480" w:lineRule="auto"/>
              <w:rPr>
                <w:rFonts w:ascii="Times New Roman" w:hAnsi="Times New Roman" w:cs="Times New Roman"/>
                <w:b w:val="0"/>
                <w:sz w:val="24"/>
                <w:szCs w:val="24"/>
              </w:rPr>
            </w:pPr>
            <w:r>
              <w:rPr>
                <w:rFonts w:ascii="Times New Roman" w:hAnsi="Times New Roman" w:cs="Times New Roman"/>
                <w:b w:val="0"/>
                <w:sz w:val="24"/>
                <w:szCs w:val="24"/>
              </w:rPr>
              <w:t>Pairs of pre-dominant scale degrees</w:t>
            </w:r>
          </w:p>
        </w:tc>
      </w:tr>
      <w:tr w:rsidR="00A91826" w:rsidRPr="00CE4D24" w14:paraId="70F26D88" w14:textId="77777777" w:rsidTr="008F5022">
        <w:trPr>
          <w:trHeight w:val="544"/>
        </w:trPr>
        <w:tc>
          <w:tcPr>
            <w:tcW w:w="1390" w:type="dxa"/>
            <w:vMerge/>
            <w:tcBorders>
              <w:left w:val="single" w:sz="2" w:space="0" w:color="auto"/>
              <w:right w:val="double" w:sz="4" w:space="0" w:color="auto"/>
            </w:tcBorders>
          </w:tcPr>
          <w:p w14:paraId="26E87E03" w14:textId="77777777" w:rsidR="001C7E71" w:rsidRPr="00CE4D24" w:rsidRDefault="001C7E71" w:rsidP="008F5022">
            <w:pPr>
              <w:pStyle w:val="CellBody"/>
              <w:spacing w:line="240" w:lineRule="auto"/>
              <w:rPr>
                <w:rFonts w:ascii="Times New Roman" w:hAnsi="Times New Roman" w:cs="Times New Roman"/>
                <w:sz w:val="24"/>
                <w:szCs w:val="24"/>
              </w:rPr>
            </w:pPr>
          </w:p>
        </w:tc>
        <w:tc>
          <w:tcPr>
            <w:tcW w:w="2250" w:type="dxa"/>
            <w:tcBorders>
              <w:top w:val="single" w:sz="2" w:space="0" w:color="auto"/>
              <w:left w:val="double" w:sz="4" w:space="0" w:color="auto"/>
              <w:bottom w:val="double" w:sz="4" w:space="0" w:color="auto"/>
              <w:right w:val="single" w:sz="2" w:space="0" w:color="auto"/>
            </w:tcBorders>
          </w:tcPr>
          <w:p w14:paraId="16AB2203" w14:textId="3C41C313" w:rsidR="001C7E71" w:rsidRPr="00133B2A"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^4 and ^6</w:t>
            </w:r>
          </w:p>
        </w:tc>
        <w:tc>
          <w:tcPr>
            <w:tcW w:w="2390" w:type="dxa"/>
            <w:tcBorders>
              <w:top w:val="single" w:sz="4" w:space="0" w:color="auto"/>
              <w:left w:val="single" w:sz="2" w:space="0" w:color="auto"/>
              <w:bottom w:val="single" w:sz="2" w:space="0" w:color="auto"/>
              <w:right w:val="single" w:sz="2" w:space="0" w:color="auto"/>
            </w:tcBorders>
          </w:tcPr>
          <w:p w14:paraId="692F7C5E" w14:textId="32C48E41" w:rsidR="001C7E71" w:rsidRPr="00133B2A" w:rsidRDefault="00A6117E"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w:t>
            </w:r>
            <w:r w:rsidR="001C7E71">
              <w:rPr>
                <w:rFonts w:ascii="Times New Roman" w:hAnsi="Times New Roman" w:cs="Times New Roman"/>
                <w:sz w:val="24"/>
                <w:szCs w:val="24"/>
              </w:rPr>
              <w:t>4 and ^6</w:t>
            </w:r>
          </w:p>
        </w:tc>
        <w:tc>
          <w:tcPr>
            <w:tcW w:w="1930" w:type="dxa"/>
            <w:tcBorders>
              <w:top w:val="single" w:sz="4" w:space="0" w:color="auto"/>
              <w:left w:val="single" w:sz="2" w:space="0" w:color="auto"/>
              <w:bottom w:val="single" w:sz="2" w:space="0" w:color="auto"/>
              <w:right w:val="single" w:sz="2" w:space="0" w:color="auto"/>
            </w:tcBorders>
          </w:tcPr>
          <w:p w14:paraId="1D1041A9" w14:textId="4ACFA10C" w:rsidR="001C7E71" w:rsidRPr="00133B2A"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 xml:space="preserve">^4 and </w:t>
            </w:r>
            <w:r w:rsidR="00A6117E">
              <w:rPr>
                <w:rFonts w:ascii="Times New Roman" w:hAnsi="Times New Roman" w:cs="Times New Roman"/>
                <w:sz w:val="24"/>
                <w:szCs w:val="24"/>
              </w:rPr>
              <w:t>b^</w:t>
            </w:r>
            <w:r>
              <w:rPr>
                <w:rFonts w:ascii="Times New Roman" w:hAnsi="Times New Roman" w:cs="Times New Roman"/>
                <w:sz w:val="24"/>
                <w:szCs w:val="24"/>
              </w:rPr>
              <w:t>6</w:t>
            </w:r>
          </w:p>
        </w:tc>
        <w:tc>
          <w:tcPr>
            <w:tcW w:w="2250" w:type="dxa"/>
            <w:tcBorders>
              <w:top w:val="single" w:sz="4" w:space="0" w:color="auto"/>
              <w:left w:val="single" w:sz="2" w:space="0" w:color="auto"/>
              <w:bottom w:val="single" w:sz="2" w:space="0" w:color="auto"/>
              <w:right w:val="single" w:sz="2" w:space="0" w:color="auto"/>
            </w:tcBorders>
          </w:tcPr>
          <w:p w14:paraId="13B3B9FA" w14:textId="2EF1A238" w:rsidR="001C7E71" w:rsidRPr="00133B2A" w:rsidRDefault="00A6117E"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w:t>
            </w:r>
            <w:r w:rsidR="001C7E71">
              <w:rPr>
                <w:rFonts w:ascii="Times New Roman" w:hAnsi="Times New Roman" w:cs="Times New Roman"/>
                <w:sz w:val="24"/>
                <w:szCs w:val="24"/>
              </w:rPr>
              <w:t xml:space="preserve">4 and </w:t>
            </w:r>
            <w:r>
              <w:rPr>
                <w:rFonts w:ascii="Times New Roman" w:hAnsi="Times New Roman" w:cs="Times New Roman"/>
                <w:sz w:val="24"/>
                <w:szCs w:val="24"/>
              </w:rPr>
              <w:t>b^</w:t>
            </w:r>
            <w:r w:rsidR="001C7E71">
              <w:rPr>
                <w:rFonts w:ascii="Times New Roman" w:hAnsi="Times New Roman" w:cs="Times New Roman"/>
                <w:sz w:val="24"/>
                <w:szCs w:val="24"/>
              </w:rPr>
              <w:t>6</w:t>
            </w:r>
          </w:p>
        </w:tc>
      </w:tr>
      <w:tr w:rsidR="00A91826" w:rsidRPr="00CE4D24" w14:paraId="5F2613CA" w14:textId="77777777" w:rsidTr="008F5022">
        <w:trPr>
          <w:trHeight w:val="544"/>
        </w:trPr>
        <w:tc>
          <w:tcPr>
            <w:tcW w:w="1390" w:type="dxa"/>
            <w:tcBorders>
              <w:top w:val="double" w:sz="4" w:space="0" w:color="auto"/>
              <w:left w:val="single" w:sz="2" w:space="0" w:color="auto"/>
              <w:bottom w:val="single" w:sz="2" w:space="0" w:color="auto"/>
              <w:right w:val="double" w:sz="4" w:space="0" w:color="auto"/>
            </w:tcBorders>
          </w:tcPr>
          <w:p w14:paraId="1F60DFB6" w14:textId="77777777" w:rsidR="001C7E71"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I</w:t>
            </w:r>
          </w:p>
        </w:tc>
        <w:tc>
          <w:tcPr>
            <w:tcW w:w="2250" w:type="dxa"/>
            <w:tcBorders>
              <w:top w:val="single" w:sz="2" w:space="0" w:color="auto"/>
              <w:left w:val="double" w:sz="4" w:space="0" w:color="auto"/>
              <w:bottom w:val="single" w:sz="2" w:space="0" w:color="auto"/>
              <w:right w:val="single" w:sz="2" w:space="0" w:color="auto"/>
            </w:tcBorders>
          </w:tcPr>
          <w:p w14:paraId="627312C5" w14:textId="21DE02A0" w:rsidR="001C7E71" w:rsidRPr="00CE4D24"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w:t>
            </w:r>
          </w:p>
          <w:p w14:paraId="73A3FE9B" w14:textId="77777777" w:rsidR="001C7E71" w:rsidRPr="00CE4D24" w:rsidRDefault="001C7E71" w:rsidP="008F5022">
            <w:pPr>
              <w:pStyle w:val="CellBody"/>
              <w:spacing w:line="240" w:lineRule="auto"/>
              <w:rPr>
                <w:rFonts w:ascii="Times New Roman" w:hAnsi="Times New Roman" w:cs="Times New Roman"/>
                <w:sz w:val="24"/>
                <w:szCs w:val="24"/>
              </w:rPr>
            </w:pPr>
          </w:p>
        </w:tc>
        <w:tc>
          <w:tcPr>
            <w:tcW w:w="2390" w:type="dxa"/>
            <w:tcBorders>
              <w:top w:val="double" w:sz="4" w:space="0" w:color="auto"/>
              <w:left w:val="single" w:sz="2" w:space="0" w:color="auto"/>
              <w:bottom w:val="single" w:sz="2" w:space="0" w:color="auto"/>
              <w:right w:val="single" w:sz="2" w:space="0" w:color="auto"/>
            </w:tcBorders>
          </w:tcPr>
          <w:p w14:paraId="756B87DA" w14:textId="6A04A18A" w:rsidR="001C7E71"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w:t>
            </w:r>
          </w:p>
        </w:tc>
        <w:tc>
          <w:tcPr>
            <w:tcW w:w="1930" w:type="dxa"/>
            <w:tcBorders>
              <w:top w:val="double" w:sz="4" w:space="0" w:color="auto"/>
              <w:left w:val="single" w:sz="2" w:space="0" w:color="auto"/>
              <w:bottom w:val="single" w:sz="2" w:space="0" w:color="auto"/>
              <w:right w:val="single" w:sz="2" w:space="0" w:color="auto"/>
            </w:tcBorders>
          </w:tcPr>
          <w:p w14:paraId="3947A6AA" w14:textId="77777777" w:rsidR="001C7E71"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w:t>
            </w:r>
          </w:p>
        </w:tc>
        <w:tc>
          <w:tcPr>
            <w:tcW w:w="2250" w:type="dxa"/>
            <w:tcBorders>
              <w:top w:val="double" w:sz="4" w:space="0" w:color="auto"/>
              <w:left w:val="single" w:sz="2" w:space="0" w:color="auto"/>
              <w:bottom w:val="single" w:sz="2" w:space="0" w:color="auto"/>
              <w:right w:val="single" w:sz="2" w:space="0" w:color="auto"/>
            </w:tcBorders>
          </w:tcPr>
          <w:p w14:paraId="0CD193F7" w14:textId="77777777" w:rsidR="001C7E71"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w:t>
            </w:r>
          </w:p>
        </w:tc>
      </w:tr>
      <w:tr w:rsidR="005456AF" w:rsidRPr="00CE4D24" w14:paraId="41601E71" w14:textId="77777777" w:rsidTr="008F5022">
        <w:trPr>
          <w:trHeight w:val="544"/>
        </w:trPr>
        <w:tc>
          <w:tcPr>
            <w:tcW w:w="1390" w:type="dxa"/>
            <w:tcBorders>
              <w:top w:val="single" w:sz="2" w:space="0" w:color="auto"/>
              <w:left w:val="single" w:sz="2" w:space="0" w:color="auto"/>
              <w:bottom w:val="single" w:sz="2" w:space="0" w:color="auto"/>
              <w:right w:val="double" w:sz="4" w:space="0" w:color="auto"/>
            </w:tcBorders>
          </w:tcPr>
          <w:p w14:paraId="52D21AE7" w14:textId="77777777" w:rsidR="001C7E71" w:rsidRPr="00CE4D24"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vi</w:t>
            </w:r>
          </w:p>
        </w:tc>
        <w:tc>
          <w:tcPr>
            <w:tcW w:w="2250" w:type="dxa"/>
            <w:tcBorders>
              <w:top w:val="single" w:sz="2" w:space="0" w:color="auto"/>
              <w:left w:val="double" w:sz="4" w:space="0" w:color="auto"/>
              <w:bottom w:val="single" w:sz="2" w:space="0" w:color="auto"/>
              <w:right w:val="single" w:sz="2" w:space="0" w:color="auto"/>
            </w:tcBorders>
          </w:tcPr>
          <w:p w14:paraId="615EE6AF" w14:textId="3D029B6A" w:rsidR="001C7E71" w:rsidRPr="00CE4D24"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w:t>
            </w:r>
          </w:p>
          <w:p w14:paraId="10C4AE74" w14:textId="77777777" w:rsidR="001C7E71" w:rsidRPr="00CE4D24" w:rsidRDefault="001C7E71" w:rsidP="008F5022">
            <w:pPr>
              <w:pStyle w:val="CellBody"/>
              <w:spacing w:line="240" w:lineRule="auto"/>
              <w:rPr>
                <w:rFonts w:ascii="Times New Roman" w:hAnsi="Times New Roman" w:cs="Times New Roman"/>
                <w:sz w:val="24"/>
                <w:szCs w:val="24"/>
              </w:rPr>
            </w:pPr>
          </w:p>
        </w:tc>
        <w:tc>
          <w:tcPr>
            <w:tcW w:w="2390" w:type="dxa"/>
            <w:tcBorders>
              <w:top w:val="single" w:sz="2" w:space="0" w:color="auto"/>
              <w:left w:val="single" w:sz="2" w:space="0" w:color="auto"/>
              <w:bottom w:val="single" w:sz="2" w:space="0" w:color="auto"/>
              <w:right w:val="single" w:sz="2" w:space="0" w:color="auto"/>
            </w:tcBorders>
          </w:tcPr>
          <w:p w14:paraId="64655AAD" w14:textId="77777777" w:rsidR="001C7E71" w:rsidRPr="00CE4D24"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w:t>
            </w:r>
          </w:p>
        </w:tc>
        <w:tc>
          <w:tcPr>
            <w:tcW w:w="1930" w:type="dxa"/>
            <w:tcBorders>
              <w:top w:val="single" w:sz="2" w:space="0" w:color="auto"/>
              <w:left w:val="single" w:sz="2" w:space="0" w:color="auto"/>
              <w:bottom w:val="single" w:sz="2" w:space="0" w:color="auto"/>
              <w:right w:val="single" w:sz="2" w:space="0" w:color="auto"/>
            </w:tcBorders>
          </w:tcPr>
          <w:p w14:paraId="1F548414" w14:textId="77777777" w:rsidR="001C7E71" w:rsidRPr="00CE4D24"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w:t>
            </w:r>
          </w:p>
        </w:tc>
        <w:tc>
          <w:tcPr>
            <w:tcW w:w="2250" w:type="dxa"/>
            <w:tcBorders>
              <w:top w:val="single" w:sz="2" w:space="0" w:color="auto"/>
              <w:left w:val="single" w:sz="2" w:space="0" w:color="auto"/>
              <w:bottom w:val="single" w:sz="2" w:space="0" w:color="auto"/>
              <w:right w:val="single" w:sz="2" w:space="0" w:color="auto"/>
            </w:tcBorders>
          </w:tcPr>
          <w:p w14:paraId="085BB5F5" w14:textId="322F1885" w:rsidR="001C7E71"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w:t>
            </w:r>
          </w:p>
        </w:tc>
      </w:tr>
      <w:tr w:rsidR="005456AF" w:rsidRPr="00CE4D24" w14:paraId="24579C62" w14:textId="77777777" w:rsidTr="008F5022">
        <w:trPr>
          <w:trHeight w:val="544"/>
        </w:trPr>
        <w:tc>
          <w:tcPr>
            <w:tcW w:w="1390" w:type="dxa"/>
            <w:tcBorders>
              <w:top w:val="single" w:sz="2" w:space="0" w:color="auto"/>
              <w:left w:val="single" w:sz="2" w:space="0" w:color="auto"/>
              <w:bottom w:val="single" w:sz="2" w:space="0" w:color="auto"/>
              <w:right w:val="double" w:sz="4" w:space="0" w:color="auto"/>
            </w:tcBorders>
          </w:tcPr>
          <w:p w14:paraId="1F7CB5DC" w14:textId="77777777" w:rsidR="001C7E71"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ii7</w:t>
            </w:r>
          </w:p>
        </w:tc>
        <w:tc>
          <w:tcPr>
            <w:tcW w:w="2250" w:type="dxa"/>
            <w:tcBorders>
              <w:top w:val="single" w:sz="2" w:space="0" w:color="auto"/>
              <w:left w:val="double" w:sz="4" w:space="0" w:color="auto"/>
              <w:bottom w:val="single" w:sz="2" w:space="0" w:color="auto"/>
              <w:right w:val="single" w:sz="2" w:space="0" w:color="auto"/>
            </w:tcBorders>
          </w:tcPr>
          <w:p w14:paraId="0E59867A" w14:textId="671E130C" w:rsidR="001C7E71" w:rsidRPr="00CE4D24"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1</w:t>
            </w:r>
          </w:p>
        </w:tc>
        <w:tc>
          <w:tcPr>
            <w:tcW w:w="2390" w:type="dxa"/>
            <w:tcBorders>
              <w:top w:val="single" w:sz="2" w:space="0" w:color="auto"/>
              <w:left w:val="single" w:sz="2" w:space="0" w:color="auto"/>
              <w:bottom w:val="single" w:sz="2" w:space="0" w:color="auto"/>
              <w:right w:val="single" w:sz="2" w:space="0" w:color="auto"/>
            </w:tcBorders>
          </w:tcPr>
          <w:p w14:paraId="1B88A9B9" w14:textId="75B417EB" w:rsidR="001C7E71"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w:t>
            </w:r>
          </w:p>
        </w:tc>
        <w:tc>
          <w:tcPr>
            <w:tcW w:w="1930" w:type="dxa"/>
            <w:tcBorders>
              <w:top w:val="single" w:sz="2" w:space="0" w:color="auto"/>
              <w:left w:val="single" w:sz="2" w:space="0" w:color="auto"/>
              <w:bottom w:val="single" w:sz="2" w:space="0" w:color="auto"/>
              <w:right w:val="single" w:sz="2" w:space="0" w:color="auto"/>
            </w:tcBorders>
          </w:tcPr>
          <w:p w14:paraId="64E3E8E9" w14:textId="2A323A2C" w:rsidR="001C7E71"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w:t>
            </w:r>
          </w:p>
        </w:tc>
        <w:tc>
          <w:tcPr>
            <w:tcW w:w="2250" w:type="dxa"/>
            <w:tcBorders>
              <w:top w:val="single" w:sz="2" w:space="0" w:color="auto"/>
              <w:left w:val="single" w:sz="2" w:space="0" w:color="auto"/>
              <w:bottom w:val="single" w:sz="2" w:space="0" w:color="auto"/>
              <w:right w:val="single" w:sz="2" w:space="0" w:color="auto"/>
            </w:tcBorders>
          </w:tcPr>
          <w:p w14:paraId="166B1028" w14:textId="4C309645" w:rsidR="001C7E71"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w:t>
            </w:r>
          </w:p>
        </w:tc>
      </w:tr>
      <w:tr w:rsidR="005456AF" w:rsidRPr="00CE4D24" w14:paraId="5ECA3A80" w14:textId="77777777" w:rsidTr="008F5022">
        <w:trPr>
          <w:trHeight w:val="544"/>
        </w:trPr>
        <w:tc>
          <w:tcPr>
            <w:tcW w:w="1390" w:type="dxa"/>
            <w:tcBorders>
              <w:top w:val="single" w:sz="2" w:space="0" w:color="auto"/>
              <w:left w:val="single" w:sz="2" w:space="0" w:color="auto"/>
              <w:bottom w:val="single" w:sz="2" w:space="0" w:color="auto"/>
              <w:right w:val="double" w:sz="4" w:space="0" w:color="auto"/>
            </w:tcBorders>
          </w:tcPr>
          <w:p w14:paraId="50172AE0" w14:textId="77777777" w:rsidR="001C7E71" w:rsidRPr="00CE4D24"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viio7/V</w:t>
            </w:r>
          </w:p>
        </w:tc>
        <w:tc>
          <w:tcPr>
            <w:tcW w:w="2250" w:type="dxa"/>
            <w:tcBorders>
              <w:top w:val="single" w:sz="2" w:space="0" w:color="auto"/>
              <w:left w:val="double" w:sz="4" w:space="0" w:color="auto"/>
              <w:bottom w:val="single" w:sz="2" w:space="0" w:color="auto"/>
              <w:right w:val="single" w:sz="2" w:space="0" w:color="auto"/>
            </w:tcBorders>
          </w:tcPr>
          <w:p w14:paraId="23D4B3F6" w14:textId="7E85ED1D" w:rsidR="001C7E71" w:rsidRPr="00CE4D24"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w:t>
            </w:r>
          </w:p>
          <w:p w14:paraId="32089D04" w14:textId="77777777" w:rsidR="001C7E71" w:rsidRPr="00CE4D24" w:rsidRDefault="001C7E71" w:rsidP="008F5022">
            <w:pPr>
              <w:pStyle w:val="CellBody"/>
              <w:spacing w:line="240" w:lineRule="auto"/>
              <w:rPr>
                <w:rFonts w:ascii="Times New Roman" w:hAnsi="Times New Roman" w:cs="Times New Roman"/>
                <w:sz w:val="24"/>
                <w:szCs w:val="24"/>
              </w:rPr>
            </w:pPr>
          </w:p>
        </w:tc>
        <w:tc>
          <w:tcPr>
            <w:tcW w:w="2390" w:type="dxa"/>
            <w:tcBorders>
              <w:top w:val="single" w:sz="2" w:space="0" w:color="auto"/>
              <w:left w:val="single" w:sz="2" w:space="0" w:color="auto"/>
              <w:bottom w:val="single" w:sz="2" w:space="0" w:color="auto"/>
              <w:right w:val="single" w:sz="2" w:space="0" w:color="auto"/>
            </w:tcBorders>
          </w:tcPr>
          <w:p w14:paraId="0F7C6238" w14:textId="0D66F441" w:rsidR="001C7E71" w:rsidRPr="00CE4D24"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1</w:t>
            </w:r>
          </w:p>
        </w:tc>
        <w:tc>
          <w:tcPr>
            <w:tcW w:w="1930" w:type="dxa"/>
            <w:tcBorders>
              <w:top w:val="single" w:sz="2" w:space="0" w:color="auto"/>
              <w:left w:val="single" w:sz="2" w:space="0" w:color="auto"/>
              <w:bottom w:val="single" w:sz="2" w:space="0" w:color="auto"/>
              <w:right w:val="single" w:sz="2" w:space="0" w:color="auto"/>
            </w:tcBorders>
          </w:tcPr>
          <w:p w14:paraId="31D0C7ED" w14:textId="5E0A8197" w:rsidR="001C7E71" w:rsidRPr="00CE4D24"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w:t>
            </w:r>
          </w:p>
        </w:tc>
        <w:tc>
          <w:tcPr>
            <w:tcW w:w="2250" w:type="dxa"/>
            <w:tcBorders>
              <w:top w:val="single" w:sz="2" w:space="0" w:color="auto"/>
              <w:left w:val="single" w:sz="2" w:space="0" w:color="auto"/>
              <w:bottom w:val="single" w:sz="2" w:space="0" w:color="auto"/>
              <w:right w:val="single" w:sz="2" w:space="0" w:color="auto"/>
            </w:tcBorders>
          </w:tcPr>
          <w:p w14:paraId="319290D0" w14:textId="14D3749C" w:rsidR="001C7E71"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w:t>
            </w:r>
          </w:p>
        </w:tc>
      </w:tr>
      <w:tr w:rsidR="005456AF" w:rsidRPr="00CE4D24" w14:paraId="2B6297DB" w14:textId="77777777" w:rsidTr="008F5022">
        <w:trPr>
          <w:trHeight w:val="544"/>
        </w:trPr>
        <w:tc>
          <w:tcPr>
            <w:tcW w:w="1390" w:type="dxa"/>
            <w:tcBorders>
              <w:top w:val="single" w:sz="2" w:space="0" w:color="auto"/>
              <w:left w:val="single" w:sz="2" w:space="0" w:color="auto"/>
              <w:bottom w:val="single" w:sz="2" w:space="0" w:color="auto"/>
              <w:right w:val="double" w:sz="4" w:space="0" w:color="auto"/>
            </w:tcBorders>
          </w:tcPr>
          <w:p w14:paraId="0F333085" w14:textId="77777777" w:rsidR="001C7E71" w:rsidRPr="00CE4D24"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Ger+6</w:t>
            </w:r>
          </w:p>
        </w:tc>
        <w:tc>
          <w:tcPr>
            <w:tcW w:w="2250" w:type="dxa"/>
            <w:tcBorders>
              <w:top w:val="single" w:sz="2" w:space="0" w:color="auto"/>
              <w:left w:val="double" w:sz="4" w:space="0" w:color="auto"/>
              <w:bottom w:val="single" w:sz="2" w:space="0" w:color="auto"/>
              <w:right w:val="single" w:sz="2" w:space="0" w:color="auto"/>
            </w:tcBorders>
          </w:tcPr>
          <w:p w14:paraId="39D926FF" w14:textId="5792FBA9" w:rsidR="001C7E71" w:rsidRPr="00CE4D24"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w:t>
            </w:r>
          </w:p>
        </w:tc>
        <w:tc>
          <w:tcPr>
            <w:tcW w:w="2390" w:type="dxa"/>
            <w:tcBorders>
              <w:top w:val="single" w:sz="2" w:space="0" w:color="auto"/>
              <w:left w:val="single" w:sz="2" w:space="0" w:color="auto"/>
              <w:bottom w:val="single" w:sz="2" w:space="0" w:color="auto"/>
              <w:right w:val="single" w:sz="2" w:space="0" w:color="auto"/>
            </w:tcBorders>
          </w:tcPr>
          <w:p w14:paraId="5AB9E5D1" w14:textId="30941639" w:rsidR="001C7E71" w:rsidRPr="00CE4D24"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w:t>
            </w:r>
          </w:p>
        </w:tc>
        <w:tc>
          <w:tcPr>
            <w:tcW w:w="1930" w:type="dxa"/>
            <w:tcBorders>
              <w:top w:val="single" w:sz="2" w:space="0" w:color="auto"/>
              <w:left w:val="single" w:sz="2" w:space="0" w:color="auto"/>
              <w:bottom w:val="single" w:sz="2" w:space="0" w:color="auto"/>
              <w:right w:val="single" w:sz="2" w:space="0" w:color="auto"/>
            </w:tcBorders>
          </w:tcPr>
          <w:p w14:paraId="28B27352" w14:textId="018D232C" w:rsidR="001C7E71" w:rsidRPr="00CE4D24"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0</w:t>
            </w:r>
          </w:p>
        </w:tc>
        <w:tc>
          <w:tcPr>
            <w:tcW w:w="2250" w:type="dxa"/>
            <w:tcBorders>
              <w:top w:val="single" w:sz="2" w:space="0" w:color="auto"/>
              <w:left w:val="single" w:sz="2" w:space="0" w:color="auto"/>
              <w:bottom w:val="single" w:sz="2" w:space="0" w:color="auto"/>
              <w:right w:val="single" w:sz="2" w:space="0" w:color="auto"/>
            </w:tcBorders>
          </w:tcPr>
          <w:p w14:paraId="60FED5F2" w14:textId="5709AD9B" w:rsidR="001C7E71" w:rsidRPr="00CE4D24" w:rsidRDefault="001C7E71" w:rsidP="008F5022">
            <w:pPr>
              <w:pStyle w:val="CellBody"/>
              <w:spacing w:line="240" w:lineRule="auto"/>
              <w:rPr>
                <w:rFonts w:ascii="Times New Roman" w:hAnsi="Times New Roman" w:cs="Times New Roman"/>
                <w:sz w:val="24"/>
                <w:szCs w:val="24"/>
              </w:rPr>
            </w:pPr>
            <w:r>
              <w:rPr>
                <w:rFonts w:ascii="Times New Roman" w:hAnsi="Times New Roman" w:cs="Times New Roman"/>
                <w:sz w:val="24"/>
                <w:szCs w:val="24"/>
              </w:rPr>
              <w:t>1</w:t>
            </w:r>
          </w:p>
        </w:tc>
      </w:tr>
    </w:tbl>
    <w:p w14:paraId="00687877" w14:textId="77777777" w:rsidR="001C7E71" w:rsidRDefault="001C7E71" w:rsidP="001C7E71">
      <w:pPr>
        <w:spacing w:line="480" w:lineRule="auto"/>
        <w:rPr>
          <w:rStyle w:val="ICMPCTableTitleChar"/>
          <w:rFonts w:ascii="Times New Roman" w:hAnsi="Times New Roman" w:cs="Times New Roman"/>
          <w:sz w:val="24"/>
          <w:szCs w:val="24"/>
        </w:rPr>
      </w:pPr>
    </w:p>
    <w:p w14:paraId="42E220C8" w14:textId="5C53079B" w:rsidR="001C7E71" w:rsidRPr="00CE4D24" w:rsidRDefault="001C7E71" w:rsidP="001C7E71">
      <w:pPr>
        <w:spacing w:line="480" w:lineRule="auto"/>
        <w:rPr>
          <w:rStyle w:val="ICMPCTableTitleTextChar"/>
          <w:sz w:val="24"/>
          <w:szCs w:val="24"/>
        </w:rPr>
      </w:pPr>
      <w:r w:rsidRPr="00CE4D24">
        <w:rPr>
          <w:rStyle w:val="ICMPCTableTitleChar"/>
          <w:rFonts w:ascii="Times New Roman" w:hAnsi="Times New Roman" w:cs="Times New Roman"/>
          <w:sz w:val="24"/>
          <w:szCs w:val="24"/>
        </w:rPr>
        <w:t xml:space="preserve">Table </w:t>
      </w:r>
      <w:r>
        <w:rPr>
          <w:rStyle w:val="ICMPCTableTitleChar"/>
          <w:rFonts w:ascii="Times New Roman" w:hAnsi="Times New Roman" w:cs="Times New Roman"/>
          <w:sz w:val="24"/>
          <w:szCs w:val="24"/>
        </w:rPr>
        <w:t>7.</w:t>
      </w:r>
      <w:r w:rsidRPr="00CE4D24">
        <w:rPr>
          <w:rStyle w:val="ICMPCTableTitleChar"/>
          <w:rFonts w:ascii="Times New Roman" w:hAnsi="Times New Roman" w:cs="Times New Roman"/>
          <w:b w:val="0"/>
          <w:sz w:val="24"/>
          <w:szCs w:val="24"/>
        </w:rPr>
        <w:t xml:space="preserve"> </w:t>
      </w:r>
      <w:r w:rsidR="009C1567">
        <w:rPr>
          <w:rStyle w:val="ICMPCTableTitleChar"/>
          <w:rFonts w:ascii="Times New Roman" w:hAnsi="Times New Roman" w:cs="Times New Roman"/>
          <w:b w:val="0"/>
          <w:sz w:val="24"/>
          <w:szCs w:val="24"/>
        </w:rPr>
        <w:t>Scale-degree pairings</w:t>
      </w:r>
      <w:r>
        <w:rPr>
          <w:rStyle w:val="ICMPCTableTitleChar"/>
          <w:rFonts w:ascii="Times New Roman" w:hAnsi="Times New Roman" w:cs="Times New Roman"/>
          <w:b w:val="0"/>
          <w:sz w:val="24"/>
          <w:szCs w:val="24"/>
        </w:rPr>
        <w:t xml:space="preserve"> hypothesized to contribute to pre-dominant attraction for </w:t>
      </w:r>
      <w:r w:rsidR="009C1567">
        <w:rPr>
          <w:rStyle w:val="ICMPCTableTitleChar"/>
          <w:rFonts w:ascii="Times New Roman" w:hAnsi="Times New Roman" w:cs="Times New Roman"/>
          <w:b w:val="0"/>
          <w:sz w:val="24"/>
          <w:szCs w:val="24"/>
        </w:rPr>
        <w:t>sample</w:t>
      </w:r>
      <w:r>
        <w:rPr>
          <w:rStyle w:val="ICMPCTableTitleChar"/>
          <w:rFonts w:ascii="Times New Roman" w:hAnsi="Times New Roman" w:cs="Times New Roman"/>
          <w:b w:val="0"/>
          <w:sz w:val="24"/>
          <w:szCs w:val="24"/>
        </w:rPr>
        <w:t xml:space="preserve"> trials. </w:t>
      </w:r>
    </w:p>
    <w:p w14:paraId="09D7E60C" w14:textId="7810714B" w:rsidR="001C7E71" w:rsidRDefault="001C7E71">
      <w:pPr>
        <w:rPr>
          <w:rStyle w:val="ICMPCTableTitleTextChar"/>
          <w:sz w:val="24"/>
          <w:szCs w:val="24"/>
        </w:rPr>
      </w:pPr>
      <w:r>
        <w:rPr>
          <w:rStyle w:val="ICMPCTableTitleTextChar"/>
          <w:sz w:val="24"/>
          <w:szCs w:val="24"/>
        </w:rPr>
        <w:br w:type="page"/>
      </w:r>
    </w:p>
    <w:p w14:paraId="29D75444" w14:textId="77777777" w:rsidR="00815540" w:rsidRPr="00256D1B" w:rsidRDefault="00815540" w:rsidP="00815540">
      <w:pPr>
        <w:spacing w:line="480" w:lineRule="auto"/>
        <w:ind w:hanging="450"/>
        <w:rPr>
          <w:rStyle w:val="ICMPCTableTitleTextChar"/>
          <w:sz w:val="24"/>
          <w:szCs w:val="24"/>
        </w:rPr>
      </w:pPr>
    </w:p>
    <w:p w14:paraId="3AA11C5F" w14:textId="77777777" w:rsidR="00815540" w:rsidRDefault="00815540" w:rsidP="00815540">
      <w:pPr>
        <w:spacing w:line="480" w:lineRule="auto"/>
        <w:rPr>
          <w:rFonts w:ascii="Times New Roman" w:hAnsi="Times New Roman" w:cs="Times New Roman"/>
          <w:b/>
        </w:rPr>
      </w:pPr>
      <w:r>
        <w:rPr>
          <w:rFonts w:ascii="Times New Roman" w:hAnsi="Times New Roman" w:cs="Times New Roman"/>
          <w:b/>
          <w:noProof/>
          <w:lang w:eastAsia="en-US"/>
        </w:rPr>
        <w:drawing>
          <wp:inline distT="0" distB="0" distL="0" distR="0" wp14:anchorId="6F4C650A" wp14:editId="60CD2CCA">
            <wp:extent cx="5059167" cy="2440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9167" cy="2440940"/>
                    </a:xfrm>
                    <a:prstGeom prst="rect">
                      <a:avLst/>
                    </a:prstGeom>
                    <a:noFill/>
                    <a:ln>
                      <a:noFill/>
                    </a:ln>
                  </pic:spPr>
                </pic:pic>
              </a:graphicData>
            </a:graphic>
          </wp:inline>
        </w:drawing>
      </w:r>
    </w:p>
    <w:p w14:paraId="51CA4353" w14:textId="77777777" w:rsidR="00815540" w:rsidRPr="00A83E49" w:rsidRDefault="00815540" w:rsidP="00815540">
      <w:pPr>
        <w:spacing w:line="480" w:lineRule="auto"/>
        <w:rPr>
          <w:rFonts w:ascii="Times New Roman" w:hAnsi="Times New Roman" w:cs="Times New Roman"/>
        </w:rPr>
      </w:pPr>
      <w:r w:rsidRPr="00A83E49">
        <w:rPr>
          <w:rFonts w:ascii="Times New Roman" w:hAnsi="Times New Roman" w:cs="Times New Roman"/>
        </w:rPr>
        <w:t>B.</w:t>
      </w:r>
    </w:p>
    <w:p w14:paraId="5785A6AF" w14:textId="77777777" w:rsidR="00815540" w:rsidRDefault="00815540" w:rsidP="00815540">
      <w:pPr>
        <w:spacing w:line="480" w:lineRule="auto"/>
        <w:rPr>
          <w:rFonts w:ascii="Times New Roman" w:hAnsi="Times New Roman" w:cs="Times New Roman"/>
          <w:b/>
        </w:rPr>
      </w:pPr>
      <w:r>
        <w:rPr>
          <w:rFonts w:ascii="Times New Roman" w:hAnsi="Times New Roman" w:cs="Times New Roman"/>
          <w:b/>
          <w:noProof/>
          <w:lang w:eastAsia="en-US"/>
        </w:rPr>
        <w:drawing>
          <wp:inline distT="0" distB="0" distL="0" distR="0" wp14:anchorId="3A3C1A79" wp14:editId="2ED06CAC">
            <wp:extent cx="5100993" cy="232664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1277" cy="2326770"/>
                    </a:xfrm>
                    <a:prstGeom prst="rect">
                      <a:avLst/>
                    </a:prstGeom>
                    <a:noFill/>
                    <a:ln>
                      <a:noFill/>
                    </a:ln>
                  </pic:spPr>
                </pic:pic>
              </a:graphicData>
            </a:graphic>
          </wp:inline>
        </w:drawing>
      </w:r>
    </w:p>
    <w:p w14:paraId="3D58781E" w14:textId="078EAD92" w:rsidR="00815540" w:rsidRPr="00FE2A6A" w:rsidRDefault="00815540" w:rsidP="00815540">
      <w:pPr>
        <w:widowControl w:val="0"/>
        <w:spacing w:line="480" w:lineRule="auto"/>
        <w:rPr>
          <w:rFonts w:ascii="Times New Roman" w:hAnsi="Times New Roman" w:cs="Times New Roman"/>
        </w:rPr>
      </w:pPr>
      <w:r w:rsidRPr="00CE4D24">
        <w:rPr>
          <w:rFonts w:ascii="Times New Roman" w:hAnsi="Times New Roman" w:cs="Times New Roman"/>
          <w:b/>
        </w:rPr>
        <w:t xml:space="preserve">Figure </w:t>
      </w:r>
      <w:r>
        <w:rPr>
          <w:rFonts w:ascii="Times New Roman" w:hAnsi="Times New Roman" w:cs="Times New Roman"/>
          <w:b/>
        </w:rPr>
        <w:t>1</w:t>
      </w:r>
      <w:r w:rsidRPr="00CE4D24">
        <w:rPr>
          <w:rFonts w:ascii="Times New Roman" w:hAnsi="Times New Roman" w:cs="Times New Roman"/>
        </w:rPr>
        <w:t xml:space="preserve">. </w:t>
      </w:r>
      <w:r>
        <w:rPr>
          <w:rFonts w:ascii="Times New Roman" w:hAnsi="Times New Roman" w:cs="Times New Roman"/>
        </w:rPr>
        <w:t xml:space="preserve">(A) The opening of Robert Schumann’s “Ich grolle nicht,” from </w:t>
      </w:r>
      <w:r>
        <w:rPr>
          <w:rFonts w:ascii="Times New Roman" w:hAnsi="Times New Roman" w:cs="Times New Roman"/>
          <w:i/>
        </w:rPr>
        <w:t>Dichterliebe</w:t>
      </w:r>
      <w:r>
        <w:rPr>
          <w:rFonts w:ascii="Times New Roman" w:hAnsi="Times New Roman" w:cs="Times New Roman"/>
        </w:rPr>
        <w:t xml:space="preserve">, illustrating </w:t>
      </w:r>
      <w:r w:rsidR="00CD240B">
        <w:rPr>
          <w:rFonts w:ascii="Times New Roman" w:hAnsi="Times New Roman" w:cs="Times New Roman"/>
        </w:rPr>
        <w:t>a</w:t>
      </w:r>
      <w:r>
        <w:rPr>
          <w:rFonts w:ascii="Times New Roman" w:hAnsi="Times New Roman" w:cs="Times New Roman"/>
        </w:rPr>
        <w:t xml:space="preserve"> pre-dominant complex </w:t>
      </w:r>
      <w:r w:rsidR="00CD240B">
        <w:rPr>
          <w:rFonts w:ascii="Times New Roman" w:hAnsi="Times New Roman" w:cs="Times New Roman"/>
        </w:rPr>
        <w:t xml:space="preserve">(highlighted in red) </w:t>
      </w:r>
      <w:r>
        <w:rPr>
          <w:rFonts w:ascii="Times New Roman" w:hAnsi="Times New Roman" w:cs="Times New Roman"/>
        </w:rPr>
        <w:t xml:space="preserve">that occurs before the dominant harmony. (B) The opening of Handel’s “Since by man came death,” from the </w:t>
      </w:r>
      <w:r>
        <w:rPr>
          <w:rFonts w:ascii="Times New Roman" w:hAnsi="Times New Roman" w:cs="Times New Roman"/>
          <w:i/>
        </w:rPr>
        <w:t>Messiah</w:t>
      </w:r>
      <w:r>
        <w:rPr>
          <w:rFonts w:ascii="Times New Roman" w:hAnsi="Times New Roman" w:cs="Times New Roman"/>
        </w:rPr>
        <w:t>, illustrating another three-chord pre-dominant complex that occurs before the dominant harmony.</w:t>
      </w:r>
      <w:r>
        <w:rPr>
          <w:rFonts w:ascii="Times New Roman" w:hAnsi="Times New Roman" w:cs="Times New Roman"/>
          <w:b/>
        </w:rPr>
        <w:br w:type="page"/>
      </w:r>
    </w:p>
    <w:p w14:paraId="0604E9FF" w14:textId="77777777" w:rsidR="00815540" w:rsidRPr="00CE4D24" w:rsidRDefault="00815540" w:rsidP="00815540">
      <w:pPr>
        <w:widowControl w:val="0"/>
        <w:spacing w:line="480" w:lineRule="auto"/>
        <w:jc w:val="center"/>
        <w:rPr>
          <w:rFonts w:ascii="Times New Roman" w:hAnsi="Times New Roman" w:cs="Times New Roman"/>
          <w:b/>
        </w:rPr>
      </w:pPr>
      <w:r w:rsidRPr="00117B17">
        <w:rPr>
          <w:rFonts w:ascii="Times New Roman" w:hAnsi="Times New Roman" w:cs="Times New Roman"/>
          <w:noProof/>
          <w:lang w:eastAsia="en-US"/>
        </w:rPr>
        <w:lastRenderedPageBreak/>
        <w:drawing>
          <wp:inline distT="0" distB="0" distL="0" distR="0" wp14:anchorId="0CE5DEB9" wp14:editId="699E29AF">
            <wp:extent cx="5486400" cy="1938020"/>
            <wp:effectExtent l="76200" t="101600" r="50800" b="939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938020"/>
                    </a:xfrm>
                    <a:prstGeom prst="rect">
                      <a:avLst/>
                    </a:prstGeom>
                    <a:noFill/>
                    <a:ln>
                      <a:noFill/>
                    </a:ln>
                    <a:effectLst/>
                    <a:scene3d>
                      <a:camera prst="orthographicFront">
                        <a:rot lat="0" lon="0" rev="21540000"/>
                      </a:camera>
                      <a:lightRig rig="threePt" dir="t"/>
                    </a:scene3d>
                  </pic:spPr>
                </pic:pic>
              </a:graphicData>
            </a:graphic>
          </wp:inline>
        </w:drawing>
      </w:r>
    </w:p>
    <w:p w14:paraId="05919FFA" w14:textId="77777777" w:rsidR="00815540" w:rsidRDefault="00815540" w:rsidP="00815540">
      <w:pPr>
        <w:widowControl w:val="0"/>
        <w:spacing w:line="480" w:lineRule="auto"/>
        <w:rPr>
          <w:rFonts w:ascii="Times New Roman" w:hAnsi="Times New Roman" w:cs="Times New Roman"/>
        </w:rPr>
      </w:pPr>
      <w:r w:rsidRPr="00CE4D24">
        <w:rPr>
          <w:rFonts w:ascii="Times New Roman" w:hAnsi="Times New Roman" w:cs="Times New Roman"/>
          <w:b/>
        </w:rPr>
        <w:t xml:space="preserve">Figure </w:t>
      </w:r>
      <w:r>
        <w:rPr>
          <w:rFonts w:ascii="Times New Roman" w:hAnsi="Times New Roman" w:cs="Times New Roman"/>
          <w:b/>
        </w:rPr>
        <w:t>2</w:t>
      </w:r>
      <w:r w:rsidRPr="00CE4D24">
        <w:rPr>
          <w:rFonts w:ascii="Times New Roman" w:hAnsi="Times New Roman" w:cs="Times New Roman"/>
        </w:rPr>
        <w:t xml:space="preserve">. </w:t>
      </w:r>
      <w:r>
        <w:rPr>
          <w:rFonts w:ascii="Times New Roman" w:hAnsi="Times New Roman" w:cs="Times New Roman"/>
        </w:rPr>
        <w:t xml:space="preserve">A diagram illustrating common chord progressions (Kostka &amp; Payne, 2009, 111). </w:t>
      </w:r>
      <w:r w:rsidRPr="00CE4D24">
        <w:rPr>
          <w:rFonts w:ascii="Times New Roman" w:hAnsi="Times New Roman" w:cs="Times New Roman"/>
        </w:rPr>
        <w:t xml:space="preserve"> </w:t>
      </w:r>
    </w:p>
    <w:p w14:paraId="0633BC9F" w14:textId="3EB2E01C" w:rsidR="00815540" w:rsidRDefault="00815540" w:rsidP="00815540">
      <w:pPr>
        <w:spacing w:line="480" w:lineRule="auto"/>
        <w:ind w:hanging="450"/>
        <w:rPr>
          <w:rFonts w:ascii="Times New Roman" w:hAnsi="Times New Roman" w:cs="Times New Roman"/>
        </w:rPr>
      </w:pPr>
      <w:r>
        <w:rPr>
          <w:rFonts w:ascii="Times New Roman" w:hAnsi="Times New Roman" w:cs="Times New Roman"/>
        </w:rPr>
        <w:br w:type="page"/>
      </w:r>
    </w:p>
    <w:p w14:paraId="74C58DAF" w14:textId="77777777" w:rsidR="000C255F" w:rsidRDefault="000C255F" w:rsidP="00E73D83">
      <w:pPr>
        <w:widowControl w:val="0"/>
        <w:spacing w:line="480" w:lineRule="auto"/>
        <w:rPr>
          <w:rFonts w:ascii="Times New Roman" w:hAnsi="Times New Roman" w:cs="Times New Roman"/>
        </w:rPr>
      </w:pPr>
    </w:p>
    <w:p w14:paraId="20DFA255" w14:textId="77777777" w:rsidR="000C255F" w:rsidRDefault="000C255F" w:rsidP="00E73D83">
      <w:pPr>
        <w:widowControl w:val="0"/>
        <w:spacing w:line="480" w:lineRule="auto"/>
        <w:rPr>
          <w:rFonts w:ascii="Times New Roman" w:hAnsi="Times New Roman" w:cs="Times New Roman"/>
        </w:rPr>
      </w:pPr>
    </w:p>
    <w:p w14:paraId="718F0982" w14:textId="77777777" w:rsidR="000C255F" w:rsidRPr="000C255F" w:rsidRDefault="000C255F" w:rsidP="000C255F">
      <w:pPr>
        <w:rPr>
          <w:rFonts w:ascii="Times New Roman" w:eastAsia="Times New Roman" w:hAnsi="Times New Roman" w:cs="Times New Roman"/>
          <w:sz w:val="20"/>
          <w:szCs w:val="20"/>
        </w:rPr>
      </w:pPr>
    </w:p>
    <w:p w14:paraId="01EA0690" w14:textId="77777777" w:rsidR="000C255F" w:rsidRDefault="000C255F" w:rsidP="009270D4">
      <w:pPr>
        <w:pStyle w:val="ListParagraph"/>
        <w:widowControl w:val="0"/>
        <w:spacing w:line="480" w:lineRule="auto"/>
        <w:ind w:left="0"/>
      </w:pPr>
      <w:r>
        <w:rPr>
          <w:noProof/>
          <w:lang w:eastAsia="en-US"/>
        </w:rPr>
        <w:drawing>
          <wp:inline distT="0" distB="0" distL="0" distR="0" wp14:anchorId="0711B7A2" wp14:editId="5F353F5D">
            <wp:extent cx="5078730" cy="1223010"/>
            <wp:effectExtent l="0" t="0" r="0" b="0"/>
            <wp:docPr id="1" name="Picture 1" descr="Macintosh HD:private:var:folders:9s:ty1_ntq57z51gky0dzl701yr0000gr:T:TemporaryItems:Instructiongraphic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9s:ty1_ntq57z51gky0dzl701yr0000gr:T:TemporaryItems:Instructiongraphiconl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8730" cy="1223010"/>
                    </a:xfrm>
                    <a:prstGeom prst="rect">
                      <a:avLst/>
                    </a:prstGeom>
                    <a:noFill/>
                    <a:ln>
                      <a:noFill/>
                    </a:ln>
                  </pic:spPr>
                </pic:pic>
              </a:graphicData>
            </a:graphic>
          </wp:inline>
        </w:drawing>
      </w:r>
    </w:p>
    <w:p w14:paraId="06CA7745" w14:textId="77777777" w:rsidR="00A336B4" w:rsidRDefault="00A336B4" w:rsidP="000C255F">
      <w:pPr>
        <w:shd w:val="clear" w:color="auto" w:fill="FFFFFF"/>
        <w:rPr>
          <w:rFonts w:ascii="Helvetica Neue" w:eastAsia="Times New Roman" w:hAnsi="Helvetica Neue" w:cs="Times New Roman"/>
          <w:color w:val="404040"/>
          <w:sz w:val="23"/>
          <w:szCs w:val="23"/>
        </w:rPr>
      </w:pPr>
    </w:p>
    <w:p w14:paraId="76DFCAE1" w14:textId="5825BDE0" w:rsidR="00A336B4" w:rsidRDefault="00A336B4" w:rsidP="00A336B4">
      <w:pPr>
        <w:widowControl w:val="0"/>
        <w:spacing w:line="480" w:lineRule="auto"/>
        <w:rPr>
          <w:rFonts w:ascii="Times New Roman" w:hAnsi="Times New Roman" w:cs="Times New Roman"/>
        </w:rPr>
      </w:pPr>
      <w:r w:rsidRPr="00FE2675">
        <w:rPr>
          <w:rFonts w:ascii="Times New Roman" w:hAnsi="Times New Roman" w:cs="Times New Roman"/>
          <w:b/>
        </w:rPr>
        <w:t>Figure 3</w:t>
      </w:r>
      <w:r>
        <w:rPr>
          <w:rFonts w:ascii="Times New Roman" w:hAnsi="Times New Roman" w:cs="Times New Roman"/>
        </w:rPr>
        <w:t xml:space="preserve">. </w:t>
      </w:r>
      <w:r w:rsidR="006635DC">
        <w:rPr>
          <w:rFonts w:ascii="Times New Roman" w:hAnsi="Times New Roman" w:cs="Times New Roman"/>
        </w:rPr>
        <w:t>Schematic shown</w:t>
      </w:r>
      <w:r>
        <w:rPr>
          <w:rFonts w:ascii="Times New Roman" w:hAnsi="Times New Roman" w:cs="Times New Roman"/>
        </w:rPr>
        <w:t xml:space="preserve"> to all participants at the start of the experiment. </w:t>
      </w:r>
    </w:p>
    <w:p w14:paraId="204E4CAA" w14:textId="77777777" w:rsidR="00A336B4" w:rsidRPr="000C255F" w:rsidRDefault="00A336B4" w:rsidP="000C255F">
      <w:pPr>
        <w:shd w:val="clear" w:color="auto" w:fill="FFFFFF"/>
        <w:rPr>
          <w:rFonts w:ascii="Helvetica Neue" w:eastAsia="Times New Roman" w:hAnsi="Helvetica Neue" w:cs="Times New Roman"/>
          <w:color w:val="404040"/>
          <w:sz w:val="23"/>
          <w:szCs w:val="23"/>
        </w:rPr>
      </w:pPr>
    </w:p>
    <w:p w14:paraId="169302D0" w14:textId="77777777" w:rsidR="000C255F" w:rsidRPr="000C255F" w:rsidRDefault="000C255F" w:rsidP="000C255F">
      <w:pPr>
        <w:shd w:val="clear" w:color="auto" w:fill="FFFFFF"/>
        <w:rPr>
          <w:rFonts w:ascii="Helvetica Neue" w:eastAsia="Times New Roman" w:hAnsi="Helvetica Neue" w:cs="Times New Roman"/>
          <w:color w:val="404040"/>
          <w:sz w:val="23"/>
          <w:szCs w:val="23"/>
        </w:rPr>
      </w:pPr>
      <w:r w:rsidRPr="000C255F">
        <w:rPr>
          <w:rFonts w:ascii="Helvetica Neue" w:eastAsia="Times New Roman" w:hAnsi="Helvetica Neue" w:cs="Times New Roman"/>
          <w:color w:val="404040"/>
          <w:sz w:val="23"/>
          <w:szCs w:val="23"/>
        </w:rPr>
        <w:t> </w:t>
      </w:r>
    </w:p>
    <w:p w14:paraId="03D7DB15" w14:textId="0A0A8467" w:rsidR="00A37F27" w:rsidRDefault="001D6A9D" w:rsidP="009270D4">
      <w:pPr>
        <w:pStyle w:val="ListParagraph"/>
        <w:widowControl w:val="0"/>
        <w:spacing w:line="480" w:lineRule="auto"/>
        <w:ind w:left="0"/>
      </w:pPr>
      <w:r w:rsidRPr="00CE4D24">
        <w:br w:type="page"/>
      </w:r>
    </w:p>
    <w:p w14:paraId="0EE5A211" w14:textId="77777777" w:rsidR="00C63B2E" w:rsidRDefault="00C63B2E" w:rsidP="009270D4">
      <w:pPr>
        <w:pStyle w:val="ListParagraph"/>
        <w:widowControl w:val="0"/>
        <w:spacing w:line="480" w:lineRule="auto"/>
        <w:ind w:left="0"/>
      </w:pPr>
    </w:p>
    <w:p w14:paraId="11B38396" w14:textId="77777777" w:rsidR="00F77B44" w:rsidRDefault="00F77B44" w:rsidP="00334532">
      <w:pPr>
        <w:pStyle w:val="Body"/>
        <w:spacing w:before="0" w:line="240" w:lineRule="auto"/>
        <w:jc w:val="left"/>
        <w:rPr>
          <w:b/>
          <w:bCs/>
          <w:sz w:val="24"/>
          <w:szCs w:val="24"/>
        </w:rPr>
      </w:pPr>
    </w:p>
    <w:p w14:paraId="2ECBD202" w14:textId="61E018AD" w:rsidR="00F77B44" w:rsidRDefault="00F77B44" w:rsidP="00F77B44">
      <w:pPr>
        <w:pStyle w:val="Body"/>
        <w:spacing w:before="0" w:line="240" w:lineRule="auto"/>
        <w:jc w:val="center"/>
        <w:rPr>
          <w:b/>
          <w:bCs/>
          <w:sz w:val="24"/>
          <w:szCs w:val="24"/>
        </w:rPr>
      </w:pPr>
      <w:r>
        <w:rPr>
          <w:b/>
          <w:bCs/>
          <w:noProof/>
          <w:sz w:val="24"/>
          <w:szCs w:val="24"/>
          <w:lang w:eastAsia="en-US"/>
        </w:rPr>
        <w:drawing>
          <wp:inline distT="0" distB="0" distL="0" distR="0" wp14:anchorId="1A7DE93A" wp14:editId="676CD0E1">
            <wp:extent cx="4509135" cy="3055255"/>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9589" cy="3055563"/>
                    </a:xfrm>
                    <a:prstGeom prst="rect">
                      <a:avLst/>
                    </a:prstGeom>
                    <a:noFill/>
                    <a:ln>
                      <a:noFill/>
                    </a:ln>
                  </pic:spPr>
                </pic:pic>
              </a:graphicData>
            </a:graphic>
          </wp:inline>
        </w:drawing>
      </w:r>
    </w:p>
    <w:p w14:paraId="5C445943" w14:textId="77777777" w:rsidR="00F77B44" w:rsidRDefault="00F77B44" w:rsidP="00334532">
      <w:pPr>
        <w:pStyle w:val="Body"/>
        <w:spacing w:before="0" w:line="240" w:lineRule="auto"/>
        <w:jc w:val="left"/>
        <w:rPr>
          <w:b/>
          <w:bCs/>
          <w:sz w:val="24"/>
          <w:szCs w:val="24"/>
        </w:rPr>
      </w:pPr>
    </w:p>
    <w:p w14:paraId="45214491" w14:textId="77777777" w:rsidR="00F77B44" w:rsidRDefault="00F77B44" w:rsidP="00334532">
      <w:pPr>
        <w:pStyle w:val="Body"/>
        <w:spacing w:before="0" w:line="240" w:lineRule="auto"/>
        <w:jc w:val="left"/>
        <w:rPr>
          <w:b/>
          <w:bCs/>
          <w:sz w:val="24"/>
          <w:szCs w:val="24"/>
        </w:rPr>
      </w:pPr>
    </w:p>
    <w:p w14:paraId="34FCBCCC" w14:textId="6C8137A9" w:rsidR="00334532" w:rsidRPr="00F03DA1" w:rsidRDefault="00334532" w:rsidP="00CD240B">
      <w:pPr>
        <w:pStyle w:val="Body"/>
        <w:spacing w:before="0" w:line="480" w:lineRule="auto"/>
        <w:jc w:val="left"/>
        <w:rPr>
          <w:bCs/>
          <w:sz w:val="24"/>
          <w:szCs w:val="24"/>
        </w:rPr>
      </w:pPr>
      <w:r w:rsidRPr="00CE4D24">
        <w:rPr>
          <w:b/>
          <w:bCs/>
          <w:sz w:val="24"/>
          <w:szCs w:val="24"/>
        </w:rPr>
        <w:t xml:space="preserve">Figure </w:t>
      </w:r>
      <w:r w:rsidR="00100262">
        <w:rPr>
          <w:b/>
          <w:bCs/>
          <w:sz w:val="24"/>
          <w:szCs w:val="24"/>
        </w:rPr>
        <w:t>4</w:t>
      </w:r>
      <w:r w:rsidRPr="00CE4D24">
        <w:rPr>
          <w:bCs/>
          <w:sz w:val="24"/>
          <w:szCs w:val="24"/>
        </w:rPr>
        <w:t xml:space="preserve">. Mean </w:t>
      </w:r>
      <w:r w:rsidR="00413CA6">
        <w:rPr>
          <w:bCs/>
          <w:sz w:val="24"/>
          <w:szCs w:val="24"/>
        </w:rPr>
        <w:t>attraction</w:t>
      </w:r>
      <w:r w:rsidRPr="00CE4D24">
        <w:rPr>
          <w:bCs/>
          <w:sz w:val="24"/>
          <w:szCs w:val="24"/>
        </w:rPr>
        <w:t xml:space="preserve"> ratings </w:t>
      </w:r>
      <w:r w:rsidR="00413CA6">
        <w:rPr>
          <w:bCs/>
          <w:sz w:val="24"/>
          <w:szCs w:val="24"/>
        </w:rPr>
        <w:t xml:space="preserve">for each of the four chord types. </w:t>
      </w:r>
      <w:r w:rsidR="008F768D">
        <w:rPr>
          <w:bCs/>
          <w:i/>
          <w:sz w:val="24"/>
          <w:szCs w:val="24"/>
        </w:rPr>
        <w:t>Error bars: 95% CI</w:t>
      </w:r>
      <w:r w:rsidR="004C4F7A" w:rsidRPr="00CE4D24">
        <w:rPr>
          <w:bCs/>
          <w:i/>
          <w:sz w:val="24"/>
          <w:szCs w:val="24"/>
        </w:rPr>
        <w:t xml:space="preserve">. </w:t>
      </w:r>
      <w:r w:rsidR="00F77B44">
        <w:rPr>
          <w:bCs/>
          <w:i/>
          <w:sz w:val="24"/>
          <w:szCs w:val="24"/>
        </w:rPr>
        <w:t>T</w:t>
      </w:r>
      <w:r w:rsidRPr="00CE4D24">
        <w:rPr>
          <w:bCs/>
          <w:i/>
          <w:sz w:val="24"/>
          <w:szCs w:val="24"/>
        </w:rPr>
        <w:t>hree ast</w:t>
      </w:r>
      <w:r w:rsidR="00ED4941" w:rsidRPr="00CE4D24">
        <w:rPr>
          <w:bCs/>
          <w:i/>
          <w:sz w:val="24"/>
          <w:szCs w:val="24"/>
        </w:rPr>
        <w:t xml:space="preserve">erisks indicate </w:t>
      </w:r>
      <w:r w:rsidR="00ED4941" w:rsidRPr="00FF73B9">
        <w:rPr>
          <w:bCs/>
          <w:sz w:val="24"/>
          <w:szCs w:val="24"/>
        </w:rPr>
        <w:t>p</w:t>
      </w:r>
      <w:r w:rsidR="00ED4941" w:rsidRPr="00CE4D24">
        <w:rPr>
          <w:bCs/>
          <w:i/>
          <w:sz w:val="24"/>
          <w:szCs w:val="24"/>
        </w:rPr>
        <w:t xml:space="preserve">-values </w:t>
      </w:r>
      <w:r w:rsidR="00F77B44">
        <w:rPr>
          <w:bCs/>
          <w:i/>
          <w:sz w:val="24"/>
          <w:szCs w:val="24"/>
        </w:rPr>
        <w:t>at</w:t>
      </w:r>
      <w:r w:rsidR="00896DCB" w:rsidRPr="00CE4D24">
        <w:rPr>
          <w:bCs/>
          <w:i/>
          <w:sz w:val="24"/>
          <w:szCs w:val="24"/>
        </w:rPr>
        <w:t xml:space="preserve"> &lt; </w:t>
      </w:r>
      <w:r w:rsidR="00CE4667">
        <w:rPr>
          <w:bCs/>
          <w:i/>
          <w:sz w:val="24"/>
          <w:szCs w:val="24"/>
        </w:rPr>
        <w:t>.001</w:t>
      </w:r>
      <w:r w:rsidR="00FF73B9">
        <w:rPr>
          <w:bCs/>
          <w:i/>
          <w:sz w:val="24"/>
          <w:szCs w:val="24"/>
        </w:rPr>
        <w:t>.</w:t>
      </w:r>
    </w:p>
    <w:p w14:paraId="45D16301" w14:textId="77777777" w:rsidR="00AE5506" w:rsidRDefault="00AE5506" w:rsidP="00CD240B">
      <w:pPr>
        <w:pStyle w:val="Body"/>
        <w:spacing w:before="0" w:line="480" w:lineRule="auto"/>
        <w:jc w:val="left"/>
        <w:rPr>
          <w:bCs/>
          <w:i/>
          <w:sz w:val="24"/>
          <w:szCs w:val="24"/>
        </w:rPr>
      </w:pPr>
    </w:p>
    <w:p w14:paraId="6C95ED17" w14:textId="77777777" w:rsidR="00FD0612" w:rsidRPr="004E30DF" w:rsidRDefault="00FD0612" w:rsidP="00FE2A6A">
      <w:pPr>
        <w:widowControl w:val="0"/>
        <w:rPr>
          <w:rFonts w:ascii="Times New Roman" w:hAnsi="Times New Roman" w:cs="Times New Roman"/>
        </w:rPr>
      </w:pPr>
      <w:r>
        <w:rPr>
          <w:bCs/>
          <w:i/>
        </w:rPr>
        <w:br w:type="page"/>
      </w:r>
      <w:r>
        <w:rPr>
          <w:rFonts w:ascii="Times New Roman" w:hAnsi="Times New Roman" w:cs="Times New Roman"/>
        </w:rPr>
        <w:lastRenderedPageBreak/>
        <w:t>A.</w:t>
      </w:r>
    </w:p>
    <w:p w14:paraId="4EB56A84" w14:textId="77777777" w:rsidR="00FD0612" w:rsidRDefault="00FD0612" w:rsidP="00FD0612">
      <w:pPr>
        <w:pStyle w:val="Body"/>
        <w:spacing w:before="0" w:line="240" w:lineRule="auto"/>
        <w:jc w:val="center"/>
        <w:rPr>
          <w:b/>
          <w:bCs/>
          <w:sz w:val="24"/>
          <w:szCs w:val="24"/>
        </w:rPr>
      </w:pPr>
      <w:r>
        <w:rPr>
          <w:b/>
          <w:bCs/>
          <w:noProof/>
          <w:sz w:val="24"/>
          <w:szCs w:val="24"/>
          <w:lang w:eastAsia="en-US"/>
        </w:rPr>
        <w:drawing>
          <wp:inline distT="0" distB="0" distL="0" distR="0" wp14:anchorId="541BEF70" wp14:editId="4EBD8ABB">
            <wp:extent cx="4036787" cy="3085761"/>
            <wp:effectExtent l="0" t="0" r="0" b="0"/>
            <wp:docPr id="8" name="Picture 8" descr="Macintosh HD:Users:jeninelawson:Desktop:Screen Shot 2019-11-19 at 4.52.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ninelawson:Desktop:Screen Shot 2019-11-19 at 4.52.4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7283" cy="3086140"/>
                    </a:xfrm>
                    <a:prstGeom prst="rect">
                      <a:avLst/>
                    </a:prstGeom>
                    <a:noFill/>
                    <a:ln>
                      <a:noFill/>
                    </a:ln>
                  </pic:spPr>
                </pic:pic>
              </a:graphicData>
            </a:graphic>
          </wp:inline>
        </w:drawing>
      </w:r>
    </w:p>
    <w:p w14:paraId="1DB457C2" w14:textId="3194EEC4" w:rsidR="00FD0612" w:rsidRPr="000644CC" w:rsidRDefault="00FD0612" w:rsidP="000644CC">
      <w:pPr>
        <w:pStyle w:val="Body"/>
        <w:spacing w:before="0" w:line="240" w:lineRule="auto"/>
        <w:ind w:hanging="270"/>
        <w:jc w:val="left"/>
        <w:rPr>
          <w:bCs/>
          <w:sz w:val="24"/>
          <w:szCs w:val="24"/>
        </w:rPr>
      </w:pPr>
      <w:r>
        <w:rPr>
          <w:bCs/>
          <w:sz w:val="24"/>
          <w:szCs w:val="24"/>
        </w:rPr>
        <w:t>B.</w:t>
      </w:r>
    </w:p>
    <w:p w14:paraId="5C4A5AE8" w14:textId="6A908BA3" w:rsidR="00FD0612" w:rsidRDefault="000644CC" w:rsidP="00FD0612">
      <w:pPr>
        <w:pStyle w:val="Body"/>
        <w:spacing w:before="0" w:line="240" w:lineRule="auto"/>
        <w:jc w:val="left"/>
        <w:rPr>
          <w:bCs/>
          <w:sz w:val="24"/>
          <w:szCs w:val="24"/>
        </w:rPr>
      </w:pPr>
      <w:r>
        <w:rPr>
          <w:bCs/>
          <w:i/>
          <w:noProof/>
          <w:sz w:val="24"/>
          <w:szCs w:val="24"/>
          <w:lang w:eastAsia="en-US"/>
        </w:rPr>
        <w:drawing>
          <wp:inline distT="0" distB="0" distL="0" distR="0" wp14:anchorId="4649EE24" wp14:editId="1D41B392">
            <wp:extent cx="5930900" cy="3505200"/>
            <wp:effectExtent l="0" t="0" r="0" b="0"/>
            <wp:docPr id="4" name="Picture 4" descr="Macintosh HD:Users:jeninelawson:Desktop:Screen Shot 2019-11-29 at 5.09.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ninelawson:Desktop:Screen Shot 2019-11-29 at 5.09.48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0900" cy="3505200"/>
                    </a:xfrm>
                    <a:prstGeom prst="rect">
                      <a:avLst/>
                    </a:prstGeom>
                    <a:noFill/>
                    <a:ln>
                      <a:noFill/>
                    </a:ln>
                  </pic:spPr>
                </pic:pic>
              </a:graphicData>
            </a:graphic>
          </wp:inline>
        </w:drawing>
      </w:r>
    </w:p>
    <w:p w14:paraId="41D7F62F" w14:textId="77777777" w:rsidR="000644CC" w:rsidRPr="00CE4D24" w:rsidRDefault="000644CC" w:rsidP="00FD0612">
      <w:pPr>
        <w:pStyle w:val="Body"/>
        <w:spacing w:before="0" w:line="240" w:lineRule="auto"/>
        <w:jc w:val="left"/>
        <w:rPr>
          <w:b/>
          <w:bCs/>
          <w:sz w:val="24"/>
          <w:szCs w:val="24"/>
        </w:rPr>
      </w:pPr>
    </w:p>
    <w:p w14:paraId="39989305" w14:textId="588E50D5" w:rsidR="000644CC" w:rsidRPr="00DF20F2" w:rsidRDefault="00FD0612" w:rsidP="00CD240B">
      <w:pPr>
        <w:pStyle w:val="Body"/>
        <w:spacing w:before="0" w:line="480" w:lineRule="auto"/>
        <w:jc w:val="left"/>
        <w:rPr>
          <w:bCs/>
          <w:sz w:val="24"/>
          <w:szCs w:val="24"/>
        </w:rPr>
      </w:pPr>
      <w:r w:rsidRPr="00CE4D24">
        <w:rPr>
          <w:b/>
          <w:bCs/>
          <w:sz w:val="24"/>
          <w:szCs w:val="24"/>
        </w:rPr>
        <w:t xml:space="preserve">Figure </w:t>
      </w:r>
      <w:r w:rsidR="00100262">
        <w:rPr>
          <w:b/>
          <w:bCs/>
          <w:sz w:val="24"/>
          <w:szCs w:val="24"/>
        </w:rPr>
        <w:t>5</w:t>
      </w:r>
      <w:r w:rsidRPr="00CE4D24">
        <w:rPr>
          <w:bCs/>
          <w:sz w:val="24"/>
          <w:szCs w:val="24"/>
        </w:rPr>
        <w:t xml:space="preserve">. </w:t>
      </w:r>
      <w:r w:rsidR="000644CC">
        <w:rPr>
          <w:bCs/>
          <w:sz w:val="24"/>
          <w:szCs w:val="24"/>
        </w:rPr>
        <w:t xml:space="preserve">(A) </w:t>
      </w:r>
      <w:r w:rsidRPr="00CE4D24">
        <w:rPr>
          <w:bCs/>
          <w:sz w:val="24"/>
          <w:szCs w:val="24"/>
        </w:rPr>
        <w:t xml:space="preserve">Mean </w:t>
      </w:r>
      <w:r>
        <w:rPr>
          <w:bCs/>
          <w:sz w:val="24"/>
          <w:szCs w:val="24"/>
        </w:rPr>
        <w:t>attraction</w:t>
      </w:r>
      <w:r w:rsidRPr="00CE4D24">
        <w:rPr>
          <w:bCs/>
          <w:sz w:val="24"/>
          <w:szCs w:val="24"/>
        </w:rPr>
        <w:t xml:space="preserve"> ratings </w:t>
      </w:r>
      <w:r>
        <w:rPr>
          <w:bCs/>
          <w:sz w:val="24"/>
          <w:szCs w:val="24"/>
        </w:rPr>
        <w:t xml:space="preserve">from each participant group for each of the four chord types. </w:t>
      </w:r>
      <w:r>
        <w:rPr>
          <w:bCs/>
          <w:i/>
          <w:sz w:val="24"/>
          <w:szCs w:val="24"/>
        </w:rPr>
        <w:t>Error bars: 95% CI</w:t>
      </w:r>
      <w:r w:rsidRPr="00CE4D24">
        <w:rPr>
          <w:bCs/>
          <w:i/>
          <w:sz w:val="24"/>
          <w:szCs w:val="24"/>
        </w:rPr>
        <w:t xml:space="preserve">. </w:t>
      </w:r>
      <w:r w:rsidR="000644CC">
        <w:rPr>
          <w:bCs/>
          <w:sz w:val="24"/>
          <w:szCs w:val="24"/>
        </w:rPr>
        <w:t>(B) Mean attraction ratings for each of the four chord types, with musical training on the x-axis.</w:t>
      </w:r>
    </w:p>
    <w:sectPr w:rsidR="000644CC" w:rsidRPr="00DF20F2" w:rsidSect="00755DDF">
      <w:headerReference w:type="default" r:id="rId21"/>
      <w:footerReference w:type="even" r:id="rId22"/>
      <w:footerReference w:type="default" r:id="rId23"/>
      <w:head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3D42CF" w14:textId="77777777" w:rsidR="00C252EF" w:rsidRDefault="00C252EF">
      <w:r>
        <w:separator/>
      </w:r>
    </w:p>
  </w:endnote>
  <w:endnote w:type="continuationSeparator" w:id="0">
    <w:p w14:paraId="43D75E3B" w14:textId="77777777" w:rsidR="00C252EF" w:rsidRDefault="00C252EF">
      <w:r>
        <w:continuationSeparator/>
      </w:r>
    </w:p>
  </w:endnote>
  <w:endnote w:type="continuationNotice" w:id="1">
    <w:p w14:paraId="0FF15349" w14:textId="77777777" w:rsidR="00C252EF" w:rsidRDefault="00C252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Roman"/>
    <w:panose1 w:val="02000500000000000000"/>
    <w:charset w:val="4D"/>
    <w:family w:val="roman"/>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SimSun">
    <w:altName w:val="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AFF" w:usb1="C000605B" w:usb2="00000029" w:usb3="00000000" w:csb0="000101FF" w:csb1="00000000"/>
  </w:font>
  <w:font w:name="PMingLiU">
    <w:altName w:val="新細明體"/>
    <w:charset w:val="88"/>
    <w:family w:val="roman"/>
    <w:pitch w:val="variable"/>
    <w:sig w:usb0="A00002FF" w:usb1="28CFFCFA" w:usb2="00000016" w:usb3="00000000" w:csb0="00100001" w:csb1="00000000"/>
  </w:font>
  <w:font w:name="Code 2000">
    <w:altName w:val="Cambria"/>
    <w:panose1 w:val="00000000000000000000"/>
    <w:charset w:val="4D"/>
    <w:family w:val="swiss"/>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6A7EA3" w14:textId="77777777" w:rsidR="009D563F" w:rsidRDefault="009D563F" w:rsidP="003E34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689227B" w14:textId="77777777" w:rsidR="009D563F" w:rsidRDefault="009D563F" w:rsidP="0061491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2F6F99" w14:textId="77777777" w:rsidR="009D563F" w:rsidRDefault="009D563F" w:rsidP="0061491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8CBDDA" w14:textId="77777777" w:rsidR="00C252EF" w:rsidRDefault="00C252EF">
      <w:r>
        <w:separator/>
      </w:r>
    </w:p>
  </w:footnote>
  <w:footnote w:type="continuationSeparator" w:id="0">
    <w:p w14:paraId="5227955C" w14:textId="77777777" w:rsidR="00C252EF" w:rsidRDefault="00C252EF">
      <w:r>
        <w:continuationSeparator/>
      </w:r>
    </w:p>
  </w:footnote>
  <w:footnote w:type="continuationNotice" w:id="1">
    <w:p w14:paraId="4BD1BE1C" w14:textId="77777777" w:rsidR="00C252EF" w:rsidRDefault="00C252EF"/>
  </w:footnote>
  <w:footnote w:id="2">
    <w:p w14:paraId="239D67AB" w14:textId="10FF8C64" w:rsidR="009D563F" w:rsidRDefault="009D563F">
      <w:pPr>
        <w:pStyle w:val="FootnoteText"/>
      </w:pPr>
      <w:r w:rsidRPr="002223ED">
        <w:rPr>
          <w:rStyle w:val="FootnoteReference"/>
        </w:rPr>
        <w:footnoteRef/>
      </w:r>
      <w:r w:rsidRPr="002223ED">
        <w:t xml:space="preserve"> We use the term “pre-dominant” as opposed to “sub</w:t>
      </w:r>
      <w:r>
        <w:t>dominant” throughout this paper, following Caplin (2013</w:t>
      </w:r>
      <w:r w:rsidRPr="002223ED">
        <w:t xml:space="preserve">, 2–3). </w:t>
      </w:r>
    </w:p>
  </w:footnote>
  <w:footnote w:id="3">
    <w:p w14:paraId="254FB9AA" w14:textId="565938B2" w:rsidR="009D563F" w:rsidRDefault="009D563F" w:rsidP="00074959">
      <w:pPr>
        <w:pStyle w:val="FootnoteText"/>
      </w:pPr>
      <w:r>
        <w:rPr>
          <w:rStyle w:val="FootnoteReference"/>
        </w:rPr>
        <w:footnoteRef/>
      </w:r>
      <w:r>
        <w:t xml:space="preserve"> Perhaps there need not be such a distinction between hearing a chord and hearing a melody, as theorists such as Cox (2016) argue that one attends to the individual tones to understand the chord as a whole, invoking an analogy for how we perceive human faces (Yarbus, 1967), in which our eyes quickly scan various parts of a face to create a composite image. On the other hand, Schmuckler (1989) finds evidence that melody and harmony are perceptually independent, </w:t>
      </w:r>
      <w:r w:rsidRPr="00575772">
        <w:t xml:space="preserve">combining together to </w:t>
      </w:r>
      <w:r>
        <w:t xml:space="preserve">create musical expectancies. Similarly, Lerdahl (2001)’s model of tonal pitch space combines models for melodic attraction and harmonic </w:t>
      </w:r>
      <w:r w:rsidRPr="00AD5A95">
        <w:t>tension. Described later, our tested model of pre-dominant attraction also involves elements of voice leading and harmony.</w:t>
      </w:r>
    </w:p>
  </w:footnote>
  <w:footnote w:id="4">
    <w:p w14:paraId="4E6457E3" w14:textId="034608E8" w:rsidR="009D563F" w:rsidRPr="004E1F67" w:rsidRDefault="009D563F" w:rsidP="00A45C1F">
      <w:pPr>
        <w:widowControl w:val="0"/>
        <w:autoSpaceDE w:val="0"/>
        <w:autoSpaceDN w:val="0"/>
        <w:adjustRightInd w:val="0"/>
        <w:rPr>
          <w:rFonts w:ascii="Times New Roman" w:hAnsi="Times New Roman" w:cs="Times New Roman"/>
          <w:sz w:val="20"/>
          <w:szCs w:val="20"/>
        </w:rPr>
      </w:pPr>
      <w:r>
        <w:rPr>
          <w:rStyle w:val="FootnoteReference"/>
        </w:rPr>
        <w:footnoteRef/>
      </w:r>
      <w:r>
        <w:t xml:space="preserve"> </w:t>
      </w:r>
      <w:r>
        <w:rPr>
          <w:rFonts w:ascii="Times New Roman" w:hAnsi="Times New Roman" w:cs="Times New Roman"/>
          <w:sz w:val="20"/>
          <w:szCs w:val="20"/>
        </w:rPr>
        <w:t>Our use of the term attraction differs from that of</w:t>
      </w:r>
      <w:r w:rsidRPr="004E1F67">
        <w:rPr>
          <w:rFonts w:ascii="Times New Roman" w:hAnsi="Times New Roman" w:cs="Times New Roman"/>
          <w:sz w:val="20"/>
          <w:szCs w:val="20"/>
        </w:rPr>
        <w:t xml:space="preserve"> Lerdahl (2001), who conceptualizes it in terms of melodic motion </w:t>
      </w:r>
      <w:r>
        <w:rPr>
          <w:rFonts w:ascii="Times New Roman" w:hAnsi="Times New Roman" w:cs="Times New Roman"/>
          <w:sz w:val="20"/>
          <w:szCs w:val="20"/>
        </w:rPr>
        <w:t>combined</w:t>
      </w:r>
      <w:r w:rsidRPr="004E1F67">
        <w:rPr>
          <w:rFonts w:ascii="Times New Roman" w:hAnsi="Times New Roman" w:cs="Times New Roman"/>
          <w:sz w:val="20"/>
          <w:szCs w:val="20"/>
        </w:rPr>
        <w:t xml:space="preserve"> with anchoring strength. </w:t>
      </w:r>
      <w:r>
        <w:rPr>
          <w:rFonts w:ascii="Times New Roman" w:hAnsi="Times New Roman" w:cs="Times New Roman"/>
          <w:sz w:val="20"/>
          <w:szCs w:val="20"/>
        </w:rPr>
        <w:t xml:space="preserve">It also differs from </w:t>
      </w:r>
      <w:r w:rsidRPr="004E1F67">
        <w:rPr>
          <w:rFonts w:ascii="Times New Roman" w:hAnsi="Times New Roman" w:cs="Times New Roman"/>
          <w:sz w:val="20"/>
          <w:szCs w:val="20"/>
        </w:rPr>
        <w:t xml:space="preserve">Vega </w:t>
      </w:r>
      <w:r>
        <w:rPr>
          <w:rFonts w:ascii="Times New Roman" w:hAnsi="Times New Roman" w:cs="Times New Roman"/>
          <w:sz w:val="20"/>
          <w:szCs w:val="20"/>
        </w:rPr>
        <w:t>(2003), who uses it as a measure of expectancy</w:t>
      </w:r>
      <w:r w:rsidRPr="004E1F67">
        <w:rPr>
          <w:rFonts w:ascii="Times New Roman" w:hAnsi="Times New Roman" w:cs="Times New Roman"/>
          <w:sz w:val="20"/>
          <w:szCs w:val="20"/>
        </w:rPr>
        <w:t xml:space="preserve">: </w:t>
      </w:r>
      <w:r>
        <w:rPr>
          <w:rFonts w:ascii="Times New Roman" w:hAnsi="Times New Roman" w:cs="Times New Roman"/>
          <w:sz w:val="20"/>
          <w:szCs w:val="20"/>
        </w:rPr>
        <w:t>there, attraction</w:t>
      </w:r>
      <w:r w:rsidRPr="004E1F67">
        <w:rPr>
          <w:rFonts w:ascii="Times New Roman" w:hAnsi="Times New Roman" w:cs="Times New Roman"/>
          <w:sz w:val="20"/>
          <w:szCs w:val="20"/>
        </w:rPr>
        <w:t xml:space="preserve"> was </w:t>
      </w:r>
      <w:r>
        <w:rPr>
          <w:rFonts w:ascii="Times New Roman" w:hAnsi="Times New Roman" w:cs="Times New Roman"/>
          <w:sz w:val="20"/>
          <w:szCs w:val="20"/>
        </w:rPr>
        <w:t>“</w:t>
      </w:r>
      <w:r w:rsidRPr="004E1F67">
        <w:rPr>
          <w:rFonts w:ascii="Times New Roman" w:hAnsi="Times New Roman" w:cs="Times New Roman"/>
          <w:sz w:val="20"/>
          <w:szCs w:val="20"/>
        </w:rPr>
        <w:t>the measure of how strongly</w:t>
      </w:r>
      <w:r>
        <w:rPr>
          <w:rFonts w:ascii="Times New Roman" w:hAnsi="Times New Roman" w:cs="Times New Roman"/>
          <w:sz w:val="20"/>
          <w:szCs w:val="20"/>
        </w:rPr>
        <w:t xml:space="preserve"> [participants]</w:t>
      </w:r>
      <w:r w:rsidRPr="004E1F67">
        <w:rPr>
          <w:rFonts w:ascii="Times New Roman" w:hAnsi="Times New Roman" w:cs="Times New Roman"/>
          <w:sz w:val="20"/>
          <w:szCs w:val="20"/>
        </w:rPr>
        <w:t xml:space="preserve"> perceived the second chord as an expected consequence of the first chord in the chord pair. In other words, the attraction is high when the second chord was perceived as a highly expected consequence of</w:t>
      </w:r>
      <w:r>
        <w:rPr>
          <w:rFonts w:ascii="Times New Roman" w:hAnsi="Times New Roman" w:cs="Times New Roman"/>
          <w:sz w:val="20"/>
          <w:szCs w:val="20"/>
        </w:rPr>
        <w:t xml:space="preserve"> </w:t>
      </w:r>
      <w:r w:rsidRPr="004E1F67">
        <w:rPr>
          <w:rFonts w:ascii="Times New Roman" w:hAnsi="Times New Roman" w:cs="Times New Roman"/>
          <w:sz w:val="20"/>
          <w:szCs w:val="20"/>
        </w:rPr>
        <w:t>the first chord and the attraction is low when the second chord was perceived as an unexpected result of the first chord</w:t>
      </w:r>
      <w:r>
        <w:rPr>
          <w:rFonts w:ascii="Times New Roman" w:hAnsi="Times New Roman" w:cs="Times New Roman"/>
          <w:sz w:val="20"/>
          <w:szCs w:val="20"/>
        </w:rPr>
        <w:t>”</w:t>
      </w:r>
      <w:r w:rsidRPr="004E1F67">
        <w:rPr>
          <w:rFonts w:ascii="Times New Roman" w:hAnsi="Times New Roman" w:cs="Times New Roman"/>
          <w:sz w:val="20"/>
          <w:szCs w:val="20"/>
        </w:rPr>
        <w:t xml:space="preserve"> (</w:t>
      </w:r>
      <w:r>
        <w:rPr>
          <w:rFonts w:ascii="Times New Roman" w:hAnsi="Times New Roman" w:cs="Times New Roman"/>
          <w:sz w:val="20"/>
          <w:szCs w:val="20"/>
        </w:rPr>
        <w:t>p.</w:t>
      </w:r>
      <w:r w:rsidRPr="004E1F67">
        <w:rPr>
          <w:rFonts w:ascii="Times New Roman" w:hAnsi="Times New Roman" w:cs="Times New Roman"/>
          <w:sz w:val="20"/>
          <w:szCs w:val="20"/>
        </w:rPr>
        <w:t xml:space="preserve"> 41).</w:t>
      </w:r>
      <w:r>
        <w:rPr>
          <w:rFonts w:ascii="Times New Roman" w:hAnsi="Times New Roman" w:cs="Times New Roman"/>
          <w:sz w:val="20"/>
          <w:szCs w:val="20"/>
        </w:rPr>
        <w:t xml:space="preserve"> Whereas in Vega (2003), the second chord in a chord pair </w:t>
      </w:r>
      <w:r w:rsidRPr="003D267A">
        <w:rPr>
          <w:rFonts w:ascii="Times New Roman" w:hAnsi="Times New Roman" w:cs="Times New Roman"/>
          <w:sz w:val="20"/>
          <w:szCs w:val="20"/>
        </w:rPr>
        <w:t>changed on each trial, in our experiment, it was always V.</w:t>
      </w:r>
    </w:p>
  </w:footnote>
  <w:footnote w:id="5">
    <w:p w14:paraId="47B54669" w14:textId="398C48FD" w:rsidR="009D563F" w:rsidRDefault="009D563F">
      <w:pPr>
        <w:pStyle w:val="FootnoteText"/>
      </w:pPr>
      <w:r>
        <w:rPr>
          <w:rStyle w:val="FootnoteReference"/>
        </w:rPr>
        <w:footnoteRef/>
      </w:r>
      <w:r>
        <w:t xml:space="preserve"> Bigand, Parncutt, and Lerdahl (1996, 133) found that Lerdahl’s chord distances significantly correlated with participants’ ratings of tension between two chords. </w:t>
      </w:r>
    </w:p>
  </w:footnote>
  <w:footnote w:id="6">
    <w:p w14:paraId="0DC65C86" w14:textId="0A1762DE" w:rsidR="009D563F" w:rsidRPr="00B44CDF" w:rsidRDefault="009D563F">
      <w:pPr>
        <w:pStyle w:val="FootnoteText"/>
      </w:pPr>
      <w:r>
        <w:rPr>
          <w:rStyle w:val="FootnoteReference"/>
        </w:rPr>
        <w:footnoteRef/>
      </w:r>
      <w:r>
        <w:t xml:space="preserve"> Assumptions for implementing this analysis were tested and met (i.e., Levene’s test of homogeneity of variances for each of the four Chord Type categories had significance levels above .05, and attraction ratings were normally distributed, as assessed by Normal Q-Q plots). Mauchly’s test indicated that the assumption of sphericity was violated (</w:t>
      </w:r>
      <w:r>
        <w:sym w:font="Symbol" w:char="F063"/>
      </w:r>
      <w:r w:rsidRPr="00256AEB">
        <w:rPr>
          <w:vertAlign w:val="superscript"/>
        </w:rPr>
        <w:t>2</w:t>
      </w:r>
      <w:r>
        <w:t xml:space="preserve">(5) = 13.02, </w:t>
      </w:r>
      <w:r>
        <w:rPr>
          <w:i/>
        </w:rPr>
        <w:t xml:space="preserve">p </w:t>
      </w:r>
      <w:r>
        <w:t xml:space="preserve">= .023). The Epsilon value for this test was </w:t>
      </w:r>
      <w:r>
        <w:sym w:font="Symbol" w:char="F065"/>
      </w:r>
      <w:r>
        <w:t xml:space="preserve"> = 0.977; thus, the Huynh-Feldt correction was used in reporting the within-subjects effects, according to recommendations from Maxwell and Delaney, 2004. </w:t>
      </w:r>
    </w:p>
  </w:footnote>
  <w:footnote w:id="7">
    <w:p w14:paraId="43EEA484" w14:textId="65BB8F5A" w:rsidR="009D563F" w:rsidRPr="00262B82" w:rsidRDefault="009D563F" w:rsidP="00BE2A0A">
      <w:pPr>
        <w:rPr>
          <w:rFonts w:ascii="Times New Roman" w:eastAsia="Times New Roman" w:hAnsi="Times New Roman" w:cs="Times New Roman"/>
          <w:sz w:val="20"/>
          <w:szCs w:val="20"/>
          <w:shd w:val="clear" w:color="auto" w:fill="FFFFFF"/>
        </w:rPr>
      </w:pPr>
      <w:r w:rsidRPr="00EF334E">
        <w:rPr>
          <w:rStyle w:val="FootnoteReference"/>
          <w:rFonts w:ascii="Times New Roman" w:hAnsi="Times New Roman" w:cs="Times New Roman"/>
          <w:sz w:val="20"/>
          <w:szCs w:val="20"/>
        </w:rPr>
        <w:footnoteRef/>
      </w:r>
      <w:r w:rsidRPr="00EF334E">
        <w:rPr>
          <w:rFonts w:ascii="Times New Roman" w:hAnsi="Times New Roman" w:cs="Times New Roman"/>
          <w:sz w:val="20"/>
          <w:szCs w:val="20"/>
        </w:rPr>
        <w:t xml:space="preserve"> </w:t>
      </w:r>
      <w:r w:rsidRPr="00EF334E">
        <w:rPr>
          <w:rFonts w:ascii="Times New Roman" w:eastAsia="Times New Roman" w:hAnsi="Times New Roman" w:cs="Times New Roman"/>
          <w:iCs/>
          <w:sz w:val="20"/>
          <w:szCs w:val="20"/>
          <w:shd w:val="clear" w:color="auto" w:fill="FFFFFF"/>
        </w:rPr>
        <w:t xml:space="preserve">Assumptions of multiple regression </w:t>
      </w:r>
      <w:r>
        <w:rPr>
          <w:rFonts w:ascii="Times New Roman" w:eastAsia="Times New Roman" w:hAnsi="Times New Roman" w:cs="Times New Roman"/>
          <w:iCs/>
          <w:sz w:val="20"/>
          <w:szCs w:val="20"/>
          <w:shd w:val="clear" w:color="auto" w:fill="FFFFFF"/>
        </w:rPr>
        <w:t xml:space="preserve">between factors and attraction ratings by junior/senior music majors </w:t>
      </w:r>
      <w:r w:rsidRPr="00EF334E">
        <w:rPr>
          <w:rFonts w:ascii="Times New Roman" w:eastAsia="Times New Roman" w:hAnsi="Times New Roman" w:cs="Times New Roman"/>
          <w:iCs/>
          <w:sz w:val="20"/>
          <w:szCs w:val="20"/>
          <w:shd w:val="clear" w:color="auto" w:fill="FFFFFF"/>
        </w:rPr>
        <w:t xml:space="preserve">were tested and met. That is, </w:t>
      </w:r>
      <w:r>
        <w:rPr>
          <w:rFonts w:ascii="Times New Roman" w:eastAsia="Times New Roman" w:hAnsi="Times New Roman" w:cs="Times New Roman"/>
          <w:iCs/>
          <w:sz w:val="20"/>
          <w:szCs w:val="20"/>
          <w:shd w:val="clear" w:color="auto" w:fill="FFFFFF"/>
        </w:rPr>
        <w:t>w</w:t>
      </w:r>
      <w:r w:rsidRPr="00EF334E">
        <w:rPr>
          <w:rFonts w:ascii="Times New Roman" w:eastAsia="Times New Roman" w:hAnsi="Times New Roman" w:cs="Times New Roman"/>
          <w:iCs/>
          <w:sz w:val="20"/>
          <w:szCs w:val="20"/>
          <w:shd w:val="clear" w:color="auto" w:fill="FFFFFF"/>
        </w:rPr>
        <w:t>e tested to see if data met the assumption of collinearity, which indicated that multicollinearity was not a concern (</w:t>
      </w:r>
      <w:r>
        <w:rPr>
          <w:rFonts w:ascii="Times New Roman" w:eastAsia="Times New Roman" w:hAnsi="Times New Roman" w:cs="Times New Roman"/>
          <w:iCs/>
          <w:sz w:val="20"/>
          <w:szCs w:val="20"/>
          <w:shd w:val="clear" w:color="auto" w:fill="FFFFFF"/>
        </w:rPr>
        <w:t>Roughness, Tolerance = .90</w:t>
      </w:r>
      <w:r w:rsidRPr="00EF334E">
        <w:rPr>
          <w:rFonts w:ascii="Times New Roman" w:eastAsia="Times New Roman" w:hAnsi="Times New Roman" w:cs="Times New Roman"/>
          <w:iCs/>
          <w:sz w:val="20"/>
          <w:szCs w:val="20"/>
          <w:shd w:val="clear" w:color="auto" w:fill="FFFFFF"/>
        </w:rPr>
        <w:t>, </w:t>
      </w:r>
      <w:r w:rsidRPr="00EF334E">
        <w:rPr>
          <w:rFonts w:ascii="Times New Roman" w:eastAsia="Times New Roman" w:hAnsi="Times New Roman" w:cs="Times New Roman"/>
          <w:iCs/>
          <w:sz w:val="20"/>
          <w:szCs w:val="20"/>
          <w:bdr w:val="none" w:sz="0" w:space="0" w:color="auto" w:frame="1"/>
          <w:shd w:val="clear" w:color="auto" w:fill="FFFFFF"/>
        </w:rPr>
        <w:t>VIF</w:t>
      </w:r>
      <w:r>
        <w:rPr>
          <w:rFonts w:ascii="Times New Roman" w:eastAsia="Times New Roman" w:hAnsi="Times New Roman" w:cs="Times New Roman"/>
          <w:iCs/>
          <w:sz w:val="20"/>
          <w:szCs w:val="20"/>
          <w:shd w:val="clear" w:color="auto" w:fill="FFFFFF"/>
        </w:rPr>
        <w:t> = 1.11</w:t>
      </w:r>
      <w:r w:rsidRPr="00EF334E">
        <w:rPr>
          <w:rFonts w:ascii="Times New Roman" w:eastAsia="Times New Roman" w:hAnsi="Times New Roman" w:cs="Times New Roman"/>
          <w:iCs/>
          <w:sz w:val="20"/>
          <w:szCs w:val="20"/>
          <w:shd w:val="clear" w:color="auto" w:fill="FFFFFF"/>
        </w:rPr>
        <w:t xml:space="preserve">; </w:t>
      </w:r>
      <w:r>
        <w:rPr>
          <w:rFonts w:ascii="Times New Roman" w:eastAsia="Times New Roman" w:hAnsi="Times New Roman" w:cs="Times New Roman"/>
          <w:iCs/>
          <w:sz w:val="20"/>
          <w:szCs w:val="20"/>
          <w:shd w:val="clear" w:color="auto" w:fill="FFFFFF"/>
        </w:rPr>
        <w:t>Voice leading hypothesis, Tolerance = .84</w:t>
      </w:r>
      <w:r w:rsidRPr="00EF334E">
        <w:rPr>
          <w:rFonts w:ascii="Times New Roman" w:eastAsia="Times New Roman" w:hAnsi="Times New Roman" w:cs="Times New Roman"/>
          <w:iCs/>
          <w:sz w:val="20"/>
          <w:szCs w:val="20"/>
          <w:shd w:val="clear" w:color="auto" w:fill="FFFFFF"/>
        </w:rPr>
        <w:t>, </w:t>
      </w:r>
      <w:r w:rsidRPr="00EF334E">
        <w:rPr>
          <w:rFonts w:ascii="Times New Roman" w:eastAsia="Times New Roman" w:hAnsi="Times New Roman" w:cs="Times New Roman"/>
          <w:iCs/>
          <w:sz w:val="20"/>
          <w:szCs w:val="20"/>
          <w:bdr w:val="none" w:sz="0" w:space="0" w:color="auto" w:frame="1"/>
          <w:shd w:val="clear" w:color="auto" w:fill="FFFFFF"/>
        </w:rPr>
        <w:t>VIF</w:t>
      </w:r>
      <w:r>
        <w:rPr>
          <w:rFonts w:ascii="Times New Roman" w:eastAsia="Times New Roman" w:hAnsi="Times New Roman" w:cs="Times New Roman"/>
          <w:iCs/>
          <w:sz w:val="20"/>
          <w:szCs w:val="20"/>
          <w:shd w:val="clear" w:color="auto" w:fill="FFFFFF"/>
        </w:rPr>
        <w:t> = 1.19; Root motion hypothesis, Tolerance = .56, VIF = 1.79; Scale degree hypothesis, Tolerance = .55, VIF = 1.82, Chord distance hypothesis, Tolerance = .61, VIF = 1.65</w:t>
      </w:r>
      <w:r w:rsidRPr="00EF334E">
        <w:rPr>
          <w:rFonts w:ascii="Times New Roman" w:eastAsia="Times New Roman" w:hAnsi="Times New Roman" w:cs="Times New Roman"/>
          <w:iCs/>
          <w:sz w:val="20"/>
          <w:szCs w:val="20"/>
          <w:shd w:val="clear" w:color="auto" w:fill="FFFFFF"/>
        </w:rPr>
        <w:t xml:space="preserve">), </w:t>
      </w:r>
      <w:r>
        <w:rPr>
          <w:rFonts w:ascii="Times New Roman" w:eastAsia="Times New Roman" w:hAnsi="Times New Roman" w:cs="Times New Roman"/>
          <w:iCs/>
          <w:sz w:val="20"/>
          <w:szCs w:val="20"/>
          <w:shd w:val="clear" w:color="auto" w:fill="FFFFFF"/>
        </w:rPr>
        <w:t>where VIF values were all &lt;5</w:t>
      </w:r>
      <w:r w:rsidRPr="00EF334E">
        <w:rPr>
          <w:rFonts w:ascii="Times New Roman" w:eastAsia="Times New Roman" w:hAnsi="Times New Roman" w:cs="Times New Roman"/>
          <w:iCs/>
          <w:sz w:val="20"/>
          <w:szCs w:val="20"/>
          <w:shd w:val="clear" w:color="auto" w:fill="FFFFFF"/>
        </w:rPr>
        <w:t xml:space="preserve">. </w:t>
      </w:r>
      <w:r>
        <w:rPr>
          <w:rFonts w:ascii="Times New Roman" w:eastAsia="Times New Roman" w:hAnsi="Times New Roman" w:cs="Times New Roman"/>
          <w:sz w:val="20"/>
          <w:szCs w:val="20"/>
          <w:shd w:val="clear" w:color="auto" w:fill="FFFFFF"/>
        </w:rPr>
        <w:t>The Durbin-Watson value was 2.04</w:t>
      </w:r>
      <w:r w:rsidRPr="00EF334E">
        <w:rPr>
          <w:rFonts w:ascii="Times New Roman" w:eastAsia="Times New Roman" w:hAnsi="Times New Roman" w:cs="Times New Roman"/>
          <w:sz w:val="20"/>
          <w:szCs w:val="20"/>
          <w:shd w:val="clear" w:color="auto" w:fill="FFFFFF"/>
        </w:rPr>
        <w:t xml:space="preserve">, suggesting that </w:t>
      </w:r>
      <w:r w:rsidRPr="00EF334E">
        <w:rPr>
          <w:rFonts w:ascii="Times New Roman" w:eastAsia="Times New Roman" w:hAnsi="Times New Roman" w:cs="Times New Roman"/>
          <w:iCs/>
          <w:sz w:val="20"/>
          <w:szCs w:val="20"/>
          <w:shd w:val="clear" w:color="auto" w:fill="FFFFFF"/>
        </w:rPr>
        <w:t>the data met the assumption of independent errors.</w:t>
      </w:r>
      <w:r>
        <w:rPr>
          <w:rFonts w:ascii="Times New Roman" w:eastAsia="Times New Roman" w:hAnsi="Times New Roman" w:cs="Times New Roman"/>
          <w:sz w:val="20"/>
          <w:szCs w:val="20"/>
          <w:shd w:val="clear" w:color="auto" w:fill="FFFFFF"/>
        </w:rPr>
        <w:t xml:space="preserve"> </w:t>
      </w:r>
      <w:r>
        <w:rPr>
          <w:rFonts w:ascii="Times New Roman" w:eastAsia="Times New Roman" w:hAnsi="Times New Roman" w:cs="Times New Roman"/>
          <w:iCs/>
          <w:sz w:val="20"/>
          <w:szCs w:val="20"/>
          <w:shd w:val="clear" w:color="auto" w:fill="FFFFFF"/>
        </w:rPr>
        <w:t>The histogram of standardiz</w:t>
      </w:r>
      <w:r w:rsidRPr="00EF334E">
        <w:rPr>
          <w:rFonts w:ascii="Times New Roman" w:eastAsia="Times New Roman" w:hAnsi="Times New Roman" w:cs="Times New Roman"/>
          <w:iCs/>
          <w:sz w:val="20"/>
          <w:szCs w:val="20"/>
          <w:shd w:val="clear" w:color="auto" w:fill="FFFFFF"/>
        </w:rPr>
        <w:t>ed residuals indicated that the data contained approximately normally distributed errors, as did the norm</w:t>
      </w:r>
      <w:r>
        <w:rPr>
          <w:rFonts w:ascii="Times New Roman" w:eastAsia="Times New Roman" w:hAnsi="Times New Roman" w:cs="Times New Roman"/>
          <w:iCs/>
          <w:sz w:val="20"/>
          <w:szCs w:val="20"/>
          <w:shd w:val="clear" w:color="auto" w:fill="FFFFFF"/>
        </w:rPr>
        <w:t>al P-P plot of standardiz</w:t>
      </w:r>
      <w:r w:rsidRPr="00EF334E">
        <w:rPr>
          <w:rFonts w:ascii="Times New Roman" w:eastAsia="Times New Roman" w:hAnsi="Times New Roman" w:cs="Times New Roman"/>
          <w:iCs/>
          <w:sz w:val="20"/>
          <w:szCs w:val="20"/>
          <w:shd w:val="clear" w:color="auto" w:fill="FFFFFF"/>
        </w:rPr>
        <w:t xml:space="preserve">ed residuals, which </w:t>
      </w:r>
      <w:r>
        <w:rPr>
          <w:rFonts w:ascii="Times New Roman" w:eastAsia="Times New Roman" w:hAnsi="Times New Roman" w:cs="Times New Roman"/>
          <w:iCs/>
          <w:sz w:val="20"/>
          <w:szCs w:val="20"/>
          <w:shd w:val="clear" w:color="auto" w:fill="FFFFFF"/>
        </w:rPr>
        <w:t>suggested linearity of data.</w:t>
      </w:r>
    </w:p>
  </w:footnote>
  <w:footnote w:id="8">
    <w:p w14:paraId="2C7CE2EF" w14:textId="475D606A" w:rsidR="009D563F" w:rsidRDefault="009D563F">
      <w:pPr>
        <w:pStyle w:val="FootnoteText"/>
      </w:pPr>
      <w:r>
        <w:rPr>
          <w:rStyle w:val="FootnoteReference"/>
        </w:rPr>
        <w:footnoteRef/>
      </w:r>
      <w:r>
        <w:t xml:space="preserve"> </w:t>
      </w:r>
      <w:r w:rsidRPr="00EF334E">
        <w:rPr>
          <w:rFonts w:eastAsia="Times New Roman"/>
          <w:iCs/>
          <w:shd w:val="clear" w:color="auto" w:fill="FFFFFF"/>
        </w:rPr>
        <w:t xml:space="preserve">Assumptions of multiple regression </w:t>
      </w:r>
      <w:r>
        <w:rPr>
          <w:rFonts w:eastAsia="Times New Roman"/>
          <w:iCs/>
          <w:shd w:val="clear" w:color="auto" w:fill="FFFFFF"/>
        </w:rPr>
        <w:t>between factors and attraction ratings by freshman music majors were also tested and met</w:t>
      </w:r>
      <w:r w:rsidRPr="00EF334E">
        <w:rPr>
          <w:rFonts w:eastAsia="Times New Roman"/>
          <w:iCs/>
          <w:shd w:val="clear" w:color="auto" w:fill="FFFFFF"/>
        </w:rPr>
        <w:t xml:space="preserve">. </w:t>
      </w:r>
      <w:r>
        <w:rPr>
          <w:rFonts w:eastAsia="Times New Roman"/>
          <w:iCs/>
          <w:shd w:val="clear" w:color="auto" w:fill="FFFFFF"/>
        </w:rPr>
        <w:t>M</w:t>
      </w:r>
      <w:r w:rsidRPr="00EF334E">
        <w:rPr>
          <w:rFonts w:eastAsia="Times New Roman"/>
          <w:iCs/>
          <w:shd w:val="clear" w:color="auto" w:fill="FFFFFF"/>
        </w:rPr>
        <w:t>ulticollinearity was not a concern (</w:t>
      </w:r>
      <w:r>
        <w:rPr>
          <w:rFonts w:eastAsia="Times New Roman"/>
          <w:iCs/>
          <w:shd w:val="clear" w:color="auto" w:fill="FFFFFF"/>
        </w:rPr>
        <w:t xml:space="preserve">see the same Tolerances and VIF values for the five factors in the note above). </w:t>
      </w:r>
      <w:r>
        <w:rPr>
          <w:rFonts w:eastAsia="Times New Roman"/>
          <w:shd w:val="clear" w:color="auto" w:fill="FFFFFF"/>
        </w:rPr>
        <w:t xml:space="preserve">The Durbin-Watson value was 1.97; </w:t>
      </w:r>
      <w:r w:rsidRPr="00EF334E">
        <w:rPr>
          <w:rFonts w:eastAsia="Times New Roman"/>
          <w:iCs/>
          <w:shd w:val="clear" w:color="auto" w:fill="FFFFFF"/>
        </w:rPr>
        <w:t>the data met the a</w:t>
      </w:r>
      <w:r>
        <w:rPr>
          <w:rFonts w:eastAsia="Times New Roman"/>
          <w:iCs/>
          <w:shd w:val="clear" w:color="auto" w:fill="FFFFFF"/>
        </w:rPr>
        <w:t>ssumption of independent errors. An inspection of the histogram of standardiz</w:t>
      </w:r>
      <w:r w:rsidRPr="00EF334E">
        <w:rPr>
          <w:rFonts w:eastAsia="Times New Roman"/>
          <w:iCs/>
          <w:shd w:val="clear" w:color="auto" w:fill="FFFFFF"/>
        </w:rPr>
        <w:t>ed residuals indicated that the data contained approximately</w:t>
      </w:r>
      <w:r>
        <w:rPr>
          <w:rFonts w:eastAsia="Times New Roman"/>
          <w:iCs/>
          <w:shd w:val="clear" w:color="auto" w:fill="FFFFFF"/>
        </w:rPr>
        <w:t xml:space="preserve"> normally distributed errors, and the </w:t>
      </w:r>
      <w:r w:rsidRPr="00EF334E">
        <w:rPr>
          <w:rFonts w:eastAsia="Times New Roman"/>
          <w:iCs/>
          <w:shd w:val="clear" w:color="auto" w:fill="FFFFFF"/>
        </w:rPr>
        <w:t>norm</w:t>
      </w:r>
      <w:r>
        <w:rPr>
          <w:rFonts w:eastAsia="Times New Roman"/>
          <w:iCs/>
          <w:shd w:val="clear" w:color="auto" w:fill="FFFFFF"/>
        </w:rPr>
        <w:t>al P-P plot of standardized residuals suggested linearity of data.</w:t>
      </w:r>
    </w:p>
  </w:footnote>
  <w:footnote w:id="9">
    <w:p w14:paraId="7689C2E8" w14:textId="056EE41F" w:rsidR="009D563F" w:rsidRDefault="009D563F">
      <w:pPr>
        <w:pStyle w:val="FootnoteText"/>
      </w:pPr>
      <w:r>
        <w:rPr>
          <w:rStyle w:val="FootnoteReference"/>
        </w:rPr>
        <w:footnoteRef/>
      </w:r>
      <w:r>
        <w:t xml:space="preserve"> Multiple regression analysis for Prolific participants and the factors also underwent testing for assumptions, and these assumptions were met. </w:t>
      </w:r>
      <w:r>
        <w:rPr>
          <w:rFonts w:eastAsia="Times New Roman"/>
          <w:iCs/>
          <w:shd w:val="clear" w:color="auto" w:fill="FFFFFF"/>
        </w:rPr>
        <w:t>Again, m</w:t>
      </w:r>
      <w:r w:rsidRPr="00EF334E">
        <w:rPr>
          <w:rFonts w:eastAsia="Times New Roman"/>
          <w:iCs/>
          <w:shd w:val="clear" w:color="auto" w:fill="FFFFFF"/>
        </w:rPr>
        <w:t>ulticollinearity was not a concern (</w:t>
      </w:r>
      <w:r>
        <w:rPr>
          <w:rFonts w:eastAsia="Times New Roman"/>
          <w:iCs/>
          <w:shd w:val="clear" w:color="auto" w:fill="FFFFFF"/>
        </w:rPr>
        <w:t xml:space="preserve">see the same Tolerances and VIF values for factors in an earlier note). </w:t>
      </w:r>
      <w:r>
        <w:rPr>
          <w:rFonts w:eastAsia="Times New Roman"/>
          <w:shd w:val="clear" w:color="auto" w:fill="FFFFFF"/>
        </w:rPr>
        <w:t>The Durbin-Watson value was 1.66, and a</w:t>
      </w:r>
      <w:r>
        <w:rPr>
          <w:rFonts w:eastAsia="Times New Roman"/>
          <w:iCs/>
          <w:shd w:val="clear" w:color="auto" w:fill="FFFFFF"/>
        </w:rPr>
        <w:t>n inspection of the histogram of standardiz</w:t>
      </w:r>
      <w:r w:rsidRPr="00EF334E">
        <w:rPr>
          <w:rFonts w:eastAsia="Times New Roman"/>
          <w:iCs/>
          <w:shd w:val="clear" w:color="auto" w:fill="FFFFFF"/>
        </w:rPr>
        <w:t>ed residuals indicated that the data contained approximately</w:t>
      </w:r>
      <w:r>
        <w:rPr>
          <w:rFonts w:eastAsia="Times New Roman"/>
          <w:iCs/>
          <w:shd w:val="clear" w:color="auto" w:fill="FFFFFF"/>
        </w:rPr>
        <w:t xml:space="preserve"> normally distributed errors. Finally, the </w:t>
      </w:r>
      <w:r w:rsidRPr="00EF334E">
        <w:rPr>
          <w:rFonts w:eastAsia="Times New Roman"/>
          <w:iCs/>
          <w:shd w:val="clear" w:color="auto" w:fill="FFFFFF"/>
        </w:rPr>
        <w:t>norm</w:t>
      </w:r>
      <w:r>
        <w:rPr>
          <w:rFonts w:eastAsia="Times New Roman"/>
          <w:iCs/>
          <w:shd w:val="clear" w:color="auto" w:fill="FFFFFF"/>
        </w:rPr>
        <w:t>al P-P plot of standardized residuals suggested linearity of data.</w:t>
      </w:r>
    </w:p>
  </w:footnote>
  <w:footnote w:id="10">
    <w:p w14:paraId="24022CA1" w14:textId="77777777" w:rsidR="009D563F" w:rsidRDefault="009D563F" w:rsidP="00B32A71">
      <w:pPr>
        <w:pStyle w:val="FootnoteText"/>
      </w:pPr>
      <w:r>
        <w:rPr>
          <w:rStyle w:val="FootnoteReference"/>
        </w:rPr>
        <w:footnoteRef/>
      </w:r>
      <w:r>
        <w:t xml:space="preserve"> </w:t>
      </w:r>
      <w:r w:rsidRPr="00EF334E">
        <w:rPr>
          <w:rFonts w:eastAsia="Times New Roman"/>
          <w:iCs/>
          <w:shd w:val="clear" w:color="auto" w:fill="FFFFFF"/>
        </w:rPr>
        <w:t xml:space="preserve">Assumptions of multiple regression </w:t>
      </w:r>
      <w:r>
        <w:rPr>
          <w:rFonts w:eastAsia="Times New Roman"/>
          <w:iCs/>
          <w:shd w:val="clear" w:color="auto" w:fill="FFFFFF"/>
        </w:rPr>
        <w:t xml:space="preserve">between these new factors and attraction ratings by junior/senior music majors </w:t>
      </w:r>
      <w:r w:rsidRPr="00EF334E">
        <w:rPr>
          <w:rFonts w:eastAsia="Times New Roman"/>
          <w:iCs/>
          <w:shd w:val="clear" w:color="auto" w:fill="FFFFFF"/>
        </w:rPr>
        <w:t xml:space="preserve">were tested and met. </w:t>
      </w:r>
      <w:r>
        <w:rPr>
          <w:rFonts w:eastAsia="Times New Roman"/>
          <w:iCs/>
          <w:shd w:val="clear" w:color="auto" w:fill="FFFFFF"/>
        </w:rPr>
        <w:t>We</w:t>
      </w:r>
      <w:r w:rsidRPr="00EF334E">
        <w:rPr>
          <w:rFonts w:eastAsia="Times New Roman"/>
          <w:iCs/>
          <w:shd w:val="clear" w:color="auto" w:fill="FFFFFF"/>
        </w:rPr>
        <w:t xml:space="preserve"> tested to see if data met the assumption of collinearity, which indicated that multicollinearity was not a concern (</w:t>
      </w:r>
      <w:r>
        <w:rPr>
          <w:rFonts w:eastAsia="Times New Roman"/>
          <w:iCs/>
          <w:shd w:val="clear" w:color="auto" w:fill="FFFFFF"/>
        </w:rPr>
        <w:t>^4 and ^6, Tolerance = .86</w:t>
      </w:r>
      <w:r w:rsidRPr="00EF334E">
        <w:rPr>
          <w:rFonts w:eastAsia="Times New Roman"/>
          <w:iCs/>
          <w:shd w:val="clear" w:color="auto" w:fill="FFFFFF"/>
        </w:rPr>
        <w:t>, </w:t>
      </w:r>
      <w:r w:rsidRPr="00EF334E">
        <w:rPr>
          <w:rFonts w:eastAsia="Times New Roman"/>
          <w:iCs/>
          <w:bdr w:val="none" w:sz="0" w:space="0" w:color="auto" w:frame="1"/>
          <w:shd w:val="clear" w:color="auto" w:fill="FFFFFF"/>
        </w:rPr>
        <w:t>VIF</w:t>
      </w:r>
      <w:r>
        <w:rPr>
          <w:rFonts w:eastAsia="Times New Roman"/>
          <w:iCs/>
          <w:shd w:val="clear" w:color="auto" w:fill="FFFFFF"/>
        </w:rPr>
        <w:t> = 1.16</w:t>
      </w:r>
      <w:r w:rsidRPr="00EF334E">
        <w:rPr>
          <w:rFonts w:eastAsia="Times New Roman"/>
          <w:iCs/>
          <w:shd w:val="clear" w:color="auto" w:fill="FFFFFF"/>
        </w:rPr>
        <w:t xml:space="preserve">; </w:t>
      </w:r>
      <w:r>
        <w:rPr>
          <w:rFonts w:eastAsia="Times New Roman"/>
          <w:iCs/>
          <w:shd w:val="clear" w:color="auto" w:fill="FFFFFF"/>
        </w:rPr>
        <w:t>^4 and ^6, Tolerance = .86</w:t>
      </w:r>
      <w:r w:rsidRPr="00EF334E">
        <w:rPr>
          <w:rFonts w:eastAsia="Times New Roman"/>
          <w:iCs/>
          <w:shd w:val="clear" w:color="auto" w:fill="FFFFFF"/>
        </w:rPr>
        <w:t>, </w:t>
      </w:r>
      <w:r w:rsidRPr="00EF334E">
        <w:rPr>
          <w:rFonts w:eastAsia="Times New Roman"/>
          <w:iCs/>
          <w:bdr w:val="none" w:sz="0" w:space="0" w:color="auto" w:frame="1"/>
          <w:shd w:val="clear" w:color="auto" w:fill="FFFFFF"/>
        </w:rPr>
        <w:t>VIF</w:t>
      </w:r>
      <w:r>
        <w:rPr>
          <w:rFonts w:eastAsia="Times New Roman"/>
          <w:iCs/>
          <w:shd w:val="clear" w:color="auto" w:fill="FFFFFF"/>
        </w:rPr>
        <w:t> = 1.16; ^4 and ^b6, Tolerance = .86, VIF = 1.16; ^#4 and ^b6, Tolerance = .90, VIF = 1.11)</w:t>
      </w:r>
      <w:r w:rsidRPr="00EF334E">
        <w:rPr>
          <w:rFonts w:eastAsia="Times New Roman"/>
          <w:iCs/>
          <w:shd w:val="clear" w:color="auto" w:fill="FFFFFF"/>
        </w:rPr>
        <w:t xml:space="preserve">. </w:t>
      </w:r>
      <w:r>
        <w:rPr>
          <w:rFonts w:eastAsia="Times New Roman"/>
          <w:shd w:val="clear" w:color="auto" w:fill="FFFFFF"/>
        </w:rPr>
        <w:t xml:space="preserve">The Durbin-Watson value was 2.22, </w:t>
      </w:r>
      <w:r>
        <w:rPr>
          <w:rFonts w:eastAsia="Times New Roman"/>
          <w:iCs/>
          <w:shd w:val="clear" w:color="auto" w:fill="FFFFFF"/>
        </w:rPr>
        <w:t>the histogram of standardiz</w:t>
      </w:r>
      <w:r w:rsidRPr="00EF334E">
        <w:rPr>
          <w:rFonts w:eastAsia="Times New Roman"/>
          <w:iCs/>
          <w:shd w:val="clear" w:color="auto" w:fill="FFFFFF"/>
        </w:rPr>
        <w:t xml:space="preserve">ed residuals indicated that the data contained approximately normally distributed errors, </w:t>
      </w:r>
      <w:r>
        <w:rPr>
          <w:rFonts w:eastAsia="Times New Roman"/>
          <w:iCs/>
          <w:shd w:val="clear" w:color="auto" w:fill="FFFFFF"/>
        </w:rPr>
        <w:t>and the normal P-P plot of standardized residuals</w:t>
      </w:r>
      <w:r w:rsidRPr="00EF334E">
        <w:rPr>
          <w:rFonts w:eastAsia="Times New Roman"/>
          <w:iCs/>
          <w:shd w:val="clear" w:color="auto" w:fill="FFFFFF"/>
        </w:rPr>
        <w:t xml:space="preserve"> </w:t>
      </w:r>
      <w:r>
        <w:rPr>
          <w:rFonts w:eastAsia="Times New Roman"/>
          <w:iCs/>
          <w:shd w:val="clear" w:color="auto" w:fill="FFFFFF"/>
        </w:rPr>
        <w:t>suggested linearity of data.</w:t>
      </w:r>
    </w:p>
  </w:footnote>
  <w:footnote w:id="11">
    <w:p w14:paraId="25E8419D" w14:textId="44B93DEC" w:rsidR="009D563F" w:rsidRDefault="009D563F">
      <w:pPr>
        <w:pStyle w:val="FootnoteText"/>
      </w:pPr>
      <w:r>
        <w:rPr>
          <w:rStyle w:val="FootnoteReference"/>
        </w:rPr>
        <w:footnoteRef/>
      </w:r>
      <w:r>
        <w:t xml:space="preserve"> Indeed, Schmuckler (1989) found that participants’ expectations of harmonic continuations corresponded with Piston’s predictions of common root successions in the canon. </w:t>
      </w:r>
    </w:p>
  </w:footnote>
  <w:footnote w:id="12">
    <w:p w14:paraId="3AAF4F94" w14:textId="77777777" w:rsidR="009D563F" w:rsidRDefault="009D563F" w:rsidP="004D5240">
      <w:pPr>
        <w:pStyle w:val="FootnoteText"/>
      </w:pPr>
      <w:r>
        <w:rPr>
          <w:rStyle w:val="FootnoteReference"/>
        </w:rPr>
        <w:footnoteRef/>
      </w:r>
      <w:r>
        <w:t xml:space="preserve"> The Kostka-Payne corpus is described in Temperley (2009), and the Rolling Stone corpus is described in de Clercq and Temperley (2011).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98477" w14:textId="77777777" w:rsidR="009D563F" w:rsidRPr="005049CE" w:rsidRDefault="009D563F" w:rsidP="00EA3A52">
    <w:pPr>
      <w:pStyle w:val="Footer"/>
      <w:framePr w:wrap="around" w:vAnchor="text" w:hAnchor="page" w:x="10702" w:y="1"/>
      <w:rPr>
        <w:rStyle w:val="PageNumber"/>
      </w:rPr>
    </w:pPr>
    <w:r w:rsidRPr="005049CE">
      <w:rPr>
        <w:rStyle w:val="PageNumber"/>
        <w:rFonts w:ascii="Times New Roman" w:hAnsi="Times New Roman"/>
      </w:rPr>
      <w:fldChar w:fldCharType="begin"/>
    </w:r>
    <w:r w:rsidRPr="005049CE">
      <w:rPr>
        <w:rStyle w:val="PageNumber"/>
        <w:rFonts w:ascii="Times New Roman" w:hAnsi="Times New Roman"/>
      </w:rPr>
      <w:instrText xml:space="preserve">PAGE  </w:instrText>
    </w:r>
    <w:r w:rsidRPr="005049CE">
      <w:rPr>
        <w:rStyle w:val="PageNumber"/>
        <w:rFonts w:ascii="Times New Roman" w:hAnsi="Times New Roman"/>
      </w:rPr>
      <w:fldChar w:fldCharType="separate"/>
    </w:r>
    <w:r w:rsidR="00BA1488">
      <w:rPr>
        <w:rStyle w:val="PageNumber"/>
        <w:rFonts w:ascii="Times New Roman" w:hAnsi="Times New Roman"/>
        <w:noProof/>
      </w:rPr>
      <w:t>32</w:t>
    </w:r>
    <w:r w:rsidRPr="005049CE">
      <w:rPr>
        <w:rStyle w:val="PageNumber"/>
        <w:rFonts w:ascii="Times New Roman" w:hAnsi="Times New Roman"/>
      </w:rPr>
      <w:fldChar w:fldCharType="end"/>
    </w:r>
  </w:p>
  <w:p w14:paraId="6614F42D" w14:textId="2191634D" w:rsidR="009D563F" w:rsidRDefault="009D563F" w:rsidP="002615B2">
    <w:pPr>
      <w:pStyle w:val="Header"/>
    </w:pPr>
    <w:r>
      <w:rPr>
        <w:rFonts w:ascii="Times New Roman" w:hAnsi="Times New Roman"/>
      </w:rPr>
      <w:t xml:space="preserve">THE ATTRACTION OF PRE-DOMINANT CHORDS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934A9" w14:textId="12D4A3F6" w:rsidR="009D563F" w:rsidRPr="00C077ED" w:rsidRDefault="009D563F" w:rsidP="00EA3A52">
    <w:pPr>
      <w:pStyle w:val="Header"/>
      <w:tabs>
        <w:tab w:val="clear" w:pos="8640"/>
      </w:tabs>
      <w:rPr>
        <w:rFonts w:ascii="Times New Roman" w:hAnsi="Times New Roman"/>
      </w:rPr>
    </w:pPr>
    <w:r w:rsidRPr="00164F95">
      <w:rPr>
        <w:rFonts w:ascii="Times New Roman" w:hAnsi="Times New Roman"/>
      </w:rPr>
      <w:t xml:space="preserve">Running Head: </w:t>
    </w:r>
    <w:r>
      <w:rPr>
        <w:rFonts w:ascii="Times New Roman" w:hAnsi="Times New Roman"/>
      </w:rPr>
      <w:t xml:space="preserve">THE ATTRACTION OF PRE-DOMINANT CHORDS                 </w:t>
    </w:r>
    <w:r>
      <w:rPr>
        <w:rFonts w:ascii="Times New Roman" w:hAnsi="Times New Roman"/>
      </w:rPr>
      <w:tab/>
      <w:t xml:space="preserve">          </w:t>
    </w:r>
    <w:r>
      <w:rPr>
        <w:rFonts w:ascii="Times New Roman" w:hAnsi="Times New Roman"/>
      </w:rPr>
      <w:tab/>
      <w:t xml:space="preserve"> </w:t>
    </w:r>
    <w:r>
      <w:rPr>
        <w:rStyle w:val="PageNumber"/>
      </w:rPr>
      <w:fldChar w:fldCharType="begin"/>
    </w:r>
    <w:r>
      <w:rPr>
        <w:rStyle w:val="PageNumber"/>
      </w:rPr>
      <w:instrText xml:space="preserve"> PAGE </w:instrText>
    </w:r>
    <w:r>
      <w:rPr>
        <w:rStyle w:val="PageNumber"/>
      </w:rPr>
      <w:fldChar w:fldCharType="separate"/>
    </w:r>
    <w:r w:rsidR="00BA1488">
      <w:rPr>
        <w:rStyle w:val="PageNumber"/>
        <w:noProof/>
      </w:rPr>
      <w:t>1</w:t>
    </w:r>
    <w:r>
      <w:rPr>
        <w:rStyle w:val="PageNumber"/>
      </w:rPr>
      <w:fldChar w:fldCharType="end"/>
    </w:r>
  </w:p>
  <w:p w14:paraId="3F961236" w14:textId="77777777" w:rsidR="009D563F" w:rsidRPr="00164F95" w:rsidRDefault="009D563F" w:rsidP="00EA3A52">
    <w:pPr>
      <w:rPr>
        <w:rFonts w:ascii="Times New Roman" w:hAnsi="Times New Roman"/>
      </w:rPr>
    </w:pPr>
  </w:p>
  <w:p w14:paraId="7B4571CA" w14:textId="77777777" w:rsidR="009D563F" w:rsidRDefault="009D563F"/>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15A81"/>
    <w:multiLevelType w:val="hybridMultilevel"/>
    <w:tmpl w:val="BD20E9DC"/>
    <w:lvl w:ilvl="0" w:tplc="31528462">
      <w:start w:val="1"/>
      <w:numFmt w:val="bullet"/>
      <w:lvlText w:val="•"/>
      <w:lvlJc w:val="left"/>
      <w:pPr>
        <w:tabs>
          <w:tab w:val="num" w:pos="720"/>
        </w:tabs>
        <w:ind w:left="720" w:hanging="360"/>
      </w:pPr>
      <w:rPr>
        <w:rFonts w:ascii="Arial" w:hAnsi="Arial" w:hint="default"/>
      </w:rPr>
    </w:lvl>
    <w:lvl w:ilvl="1" w:tplc="37CE2336" w:tentative="1">
      <w:start w:val="1"/>
      <w:numFmt w:val="bullet"/>
      <w:lvlText w:val="•"/>
      <w:lvlJc w:val="left"/>
      <w:pPr>
        <w:tabs>
          <w:tab w:val="num" w:pos="1440"/>
        </w:tabs>
        <w:ind w:left="1440" w:hanging="360"/>
      </w:pPr>
      <w:rPr>
        <w:rFonts w:ascii="Arial" w:hAnsi="Arial" w:hint="default"/>
      </w:rPr>
    </w:lvl>
    <w:lvl w:ilvl="2" w:tplc="39B415A0" w:tentative="1">
      <w:start w:val="1"/>
      <w:numFmt w:val="bullet"/>
      <w:lvlText w:val="•"/>
      <w:lvlJc w:val="left"/>
      <w:pPr>
        <w:tabs>
          <w:tab w:val="num" w:pos="2160"/>
        </w:tabs>
        <w:ind w:left="2160" w:hanging="360"/>
      </w:pPr>
      <w:rPr>
        <w:rFonts w:ascii="Arial" w:hAnsi="Arial" w:hint="default"/>
      </w:rPr>
    </w:lvl>
    <w:lvl w:ilvl="3" w:tplc="05921A10" w:tentative="1">
      <w:start w:val="1"/>
      <w:numFmt w:val="bullet"/>
      <w:lvlText w:val="•"/>
      <w:lvlJc w:val="left"/>
      <w:pPr>
        <w:tabs>
          <w:tab w:val="num" w:pos="2880"/>
        </w:tabs>
        <w:ind w:left="2880" w:hanging="360"/>
      </w:pPr>
      <w:rPr>
        <w:rFonts w:ascii="Arial" w:hAnsi="Arial" w:hint="default"/>
      </w:rPr>
    </w:lvl>
    <w:lvl w:ilvl="4" w:tplc="5680D226" w:tentative="1">
      <w:start w:val="1"/>
      <w:numFmt w:val="bullet"/>
      <w:lvlText w:val="•"/>
      <w:lvlJc w:val="left"/>
      <w:pPr>
        <w:tabs>
          <w:tab w:val="num" w:pos="3600"/>
        </w:tabs>
        <w:ind w:left="3600" w:hanging="360"/>
      </w:pPr>
      <w:rPr>
        <w:rFonts w:ascii="Arial" w:hAnsi="Arial" w:hint="default"/>
      </w:rPr>
    </w:lvl>
    <w:lvl w:ilvl="5" w:tplc="BAE2EA72" w:tentative="1">
      <w:start w:val="1"/>
      <w:numFmt w:val="bullet"/>
      <w:lvlText w:val="•"/>
      <w:lvlJc w:val="left"/>
      <w:pPr>
        <w:tabs>
          <w:tab w:val="num" w:pos="4320"/>
        </w:tabs>
        <w:ind w:left="4320" w:hanging="360"/>
      </w:pPr>
      <w:rPr>
        <w:rFonts w:ascii="Arial" w:hAnsi="Arial" w:hint="default"/>
      </w:rPr>
    </w:lvl>
    <w:lvl w:ilvl="6" w:tplc="B8146EEA" w:tentative="1">
      <w:start w:val="1"/>
      <w:numFmt w:val="bullet"/>
      <w:lvlText w:val="•"/>
      <w:lvlJc w:val="left"/>
      <w:pPr>
        <w:tabs>
          <w:tab w:val="num" w:pos="5040"/>
        </w:tabs>
        <w:ind w:left="5040" w:hanging="360"/>
      </w:pPr>
      <w:rPr>
        <w:rFonts w:ascii="Arial" w:hAnsi="Arial" w:hint="default"/>
      </w:rPr>
    </w:lvl>
    <w:lvl w:ilvl="7" w:tplc="6A92EAA8" w:tentative="1">
      <w:start w:val="1"/>
      <w:numFmt w:val="bullet"/>
      <w:lvlText w:val="•"/>
      <w:lvlJc w:val="left"/>
      <w:pPr>
        <w:tabs>
          <w:tab w:val="num" w:pos="5760"/>
        </w:tabs>
        <w:ind w:left="5760" w:hanging="360"/>
      </w:pPr>
      <w:rPr>
        <w:rFonts w:ascii="Arial" w:hAnsi="Arial" w:hint="default"/>
      </w:rPr>
    </w:lvl>
    <w:lvl w:ilvl="8" w:tplc="B88A3EC2" w:tentative="1">
      <w:start w:val="1"/>
      <w:numFmt w:val="bullet"/>
      <w:lvlText w:val="•"/>
      <w:lvlJc w:val="left"/>
      <w:pPr>
        <w:tabs>
          <w:tab w:val="num" w:pos="6480"/>
        </w:tabs>
        <w:ind w:left="6480" w:hanging="360"/>
      </w:pPr>
      <w:rPr>
        <w:rFonts w:ascii="Arial" w:hAnsi="Arial" w:hint="default"/>
      </w:rPr>
    </w:lvl>
  </w:abstractNum>
  <w:abstractNum w:abstractNumId="1">
    <w:nsid w:val="027D2C48"/>
    <w:multiLevelType w:val="hybridMultilevel"/>
    <w:tmpl w:val="25F6B154"/>
    <w:lvl w:ilvl="0" w:tplc="87CC00CC">
      <w:start w:val="1"/>
      <w:numFmt w:val="bullet"/>
      <w:lvlText w:val="•"/>
      <w:lvlJc w:val="left"/>
      <w:pPr>
        <w:tabs>
          <w:tab w:val="num" w:pos="720"/>
        </w:tabs>
        <w:ind w:left="720" w:hanging="360"/>
      </w:pPr>
      <w:rPr>
        <w:rFonts w:ascii="Arial" w:hAnsi="Arial" w:hint="default"/>
      </w:rPr>
    </w:lvl>
    <w:lvl w:ilvl="1" w:tplc="D1D43BA4" w:tentative="1">
      <w:start w:val="1"/>
      <w:numFmt w:val="bullet"/>
      <w:lvlText w:val="•"/>
      <w:lvlJc w:val="left"/>
      <w:pPr>
        <w:tabs>
          <w:tab w:val="num" w:pos="1440"/>
        </w:tabs>
        <w:ind w:left="1440" w:hanging="360"/>
      </w:pPr>
      <w:rPr>
        <w:rFonts w:ascii="Arial" w:hAnsi="Arial" w:hint="default"/>
      </w:rPr>
    </w:lvl>
    <w:lvl w:ilvl="2" w:tplc="87FAFC84" w:tentative="1">
      <w:start w:val="1"/>
      <w:numFmt w:val="bullet"/>
      <w:lvlText w:val="•"/>
      <w:lvlJc w:val="left"/>
      <w:pPr>
        <w:tabs>
          <w:tab w:val="num" w:pos="2160"/>
        </w:tabs>
        <w:ind w:left="2160" w:hanging="360"/>
      </w:pPr>
      <w:rPr>
        <w:rFonts w:ascii="Arial" w:hAnsi="Arial" w:hint="default"/>
      </w:rPr>
    </w:lvl>
    <w:lvl w:ilvl="3" w:tplc="20FA6812" w:tentative="1">
      <w:start w:val="1"/>
      <w:numFmt w:val="bullet"/>
      <w:lvlText w:val="•"/>
      <w:lvlJc w:val="left"/>
      <w:pPr>
        <w:tabs>
          <w:tab w:val="num" w:pos="2880"/>
        </w:tabs>
        <w:ind w:left="2880" w:hanging="360"/>
      </w:pPr>
      <w:rPr>
        <w:rFonts w:ascii="Arial" w:hAnsi="Arial" w:hint="default"/>
      </w:rPr>
    </w:lvl>
    <w:lvl w:ilvl="4" w:tplc="E83E3DDE" w:tentative="1">
      <w:start w:val="1"/>
      <w:numFmt w:val="bullet"/>
      <w:lvlText w:val="•"/>
      <w:lvlJc w:val="left"/>
      <w:pPr>
        <w:tabs>
          <w:tab w:val="num" w:pos="3600"/>
        </w:tabs>
        <w:ind w:left="3600" w:hanging="360"/>
      </w:pPr>
      <w:rPr>
        <w:rFonts w:ascii="Arial" w:hAnsi="Arial" w:hint="default"/>
      </w:rPr>
    </w:lvl>
    <w:lvl w:ilvl="5" w:tplc="D8D0327A" w:tentative="1">
      <w:start w:val="1"/>
      <w:numFmt w:val="bullet"/>
      <w:lvlText w:val="•"/>
      <w:lvlJc w:val="left"/>
      <w:pPr>
        <w:tabs>
          <w:tab w:val="num" w:pos="4320"/>
        </w:tabs>
        <w:ind w:left="4320" w:hanging="360"/>
      </w:pPr>
      <w:rPr>
        <w:rFonts w:ascii="Arial" w:hAnsi="Arial" w:hint="default"/>
      </w:rPr>
    </w:lvl>
    <w:lvl w:ilvl="6" w:tplc="EDD25264" w:tentative="1">
      <w:start w:val="1"/>
      <w:numFmt w:val="bullet"/>
      <w:lvlText w:val="•"/>
      <w:lvlJc w:val="left"/>
      <w:pPr>
        <w:tabs>
          <w:tab w:val="num" w:pos="5040"/>
        </w:tabs>
        <w:ind w:left="5040" w:hanging="360"/>
      </w:pPr>
      <w:rPr>
        <w:rFonts w:ascii="Arial" w:hAnsi="Arial" w:hint="default"/>
      </w:rPr>
    </w:lvl>
    <w:lvl w:ilvl="7" w:tplc="20746016" w:tentative="1">
      <w:start w:val="1"/>
      <w:numFmt w:val="bullet"/>
      <w:lvlText w:val="•"/>
      <w:lvlJc w:val="left"/>
      <w:pPr>
        <w:tabs>
          <w:tab w:val="num" w:pos="5760"/>
        </w:tabs>
        <w:ind w:left="5760" w:hanging="360"/>
      </w:pPr>
      <w:rPr>
        <w:rFonts w:ascii="Arial" w:hAnsi="Arial" w:hint="default"/>
      </w:rPr>
    </w:lvl>
    <w:lvl w:ilvl="8" w:tplc="941EC880" w:tentative="1">
      <w:start w:val="1"/>
      <w:numFmt w:val="bullet"/>
      <w:lvlText w:val="•"/>
      <w:lvlJc w:val="left"/>
      <w:pPr>
        <w:tabs>
          <w:tab w:val="num" w:pos="6480"/>
        </w:tabs>
        <w:ind w:left="6480" w:hanging="360"/>
      </w:pPr>
      <w:rPr>
        <w:rFonts w:ascii="Arial" w:hAnsi="Arial" w:hint="default"/>
      </w:rPr>
    </w:lvl>
  </w:abstractNum>
  <w:abstractNum w:abstractNumId="2">
    <w:nsid w:val="03DA01ED"/>
    <w:multiLevelType w:val="singleLevel"/>
    <w:tmpl w:val="030EA432"/>
    <w:lvl w:ilvl="0">
      <w:start w:val="1"/>
      <w:numFmt w:val="decimal"/>
      <w:pStyle w:val="ICMPCReferenceItem"/>
      <w:lvlText w:val="%1."/>
      <w:legacy w:legacy="1" w:legacySpace="0" w:legacyIndent="281"/>
      <w:lvlJc w:val="left"/>
      <w:pPr>
        <w:ind w:left="555" w:hanging="281"/>
      </w:pPr>
      <w:rPr>
        <w:color w:val="000000"/>
      </w:rPr>
    </w:lvl>
  </w:abstractNum>
  <w:abstractNum w:abstractNumId="3">
    <w:nsid w:val="03FD3B80"/>
    <w:multiLevelType w:val="hybridMultilevel"/>
    <w:tmpl w:val="B67A06A4"/>
    <w:lvl w:ilvl="0" w:tplc="8BC2044C">
      <w:start w:val="1"/>
      <w:numFmt w:val="decimal"/>
      <w:lvlText w:val="%1)"/>
      <w:lvlJc w:val="left"/>
      <w:pPr>
        <w:ind w:left="1700" w:hanging="980"/>
      </w:pPr>
      <w:rPr>
        <w:rFonts w:eastAsiaTheme="minorEastAsia"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A516DFD"/>
    <w:multiLevelType w:val="hybridMultilevel"/>
    <w:tmpl w:val="8D2A0C40"/>
    <w:lvl w:ilvl="0" w:tplc="3E24354C">
      <w:start w:val="1"/>
      <w:numFmt w:val="bullet"/>
      <w:lvlText w:val="–"/>
      <w:lvlJc w:val="left"/>
      <w:pPr>
        <w:tabs>
          <w:tab w:val="num" w:pos="720"/>
        </w:tabs>
        <w:ind w:left="720" w:hanging="360"/>
      </w:pPr>
      <w:rPr>
        <w:rFonts w:ascii="Arial" w:hAnsi="Arial" w:hint="default"/>
      </w:rPr>
    </w:lvl>
    <w:lvl w:ilvl="1" w:tplc="20A81E18">
      <w:start w:val="1"/>
      <w:numFmt w:val="bullet"/>
      <w:lvlText w:val="–"/>
      <w:lvlJc w:val="left"/>
      <w:pPr>
        <w:tabs>
          <w:tab w:val="num" w:pos="1440"/>
        </w:tabs>
        <w:ind w:left="1440" w:hanging="360"/>
      </w:pPr>
      <w:rPr>
        <w:rFonts w:ascii="Arial" w:hAnsi="Arial" w:hint="default"/>
      </w:rPr>
    </w:lvl>
    <w:lvl w:ilvl="2" w:tplc="DEA4F6DC" w:tentative="1">
      <w:start w:val="1"/>
      <w:numFmt w:val="bullet"/>
      <w:lvlText w:val="–"/>
      <w:lvlJc w:val="left"/>
      <w:pPr>
        <w:tabs>
          <w:tab w:val="num" w:pos="2160"/>
        </w:tabs>
        <w:ind w:left="2160" w:hanging="360"/>
      </w:pPr>
      <w:rPr>
        <w:rFonts w:ascii="Arial" w:hAnsi="Arial" w:hint="default"/>
      </w:rPr>
    </w:lvl>
    <w:lvl w:ilvl="3" w:tplc="FACABE96" w:tentative="1">
      <w:start w:val="1"/>
      <w:numFmt w:val="bullet"/>
      <w:lvlText w:val="–"/>
      <w:lvlJc w:val="left"/>
      <w:pPr>
        <w:tabs>
          <w:tab w:val="num" w:pos="2880"/>
        </w:tabs>
        <w:ind w:left="2880" w:hanging="360"/>
      </w:pPr>
      <w:rPr>
        <w:rFonts w:ascii="Arial" w:hAnsi="Arial" w:hint="default"/>
      </w:rPr>
    </w:lvl>
    <w:lvl w:ilvl="4" w:tplc="35BA91AA" w:tentative="1">
      <w:start w:val="1"/>
      <w:numFmt w:val="bullet"/>
      <w:lvlText w:val="–"/>
      <w:lvlJc w:val="left"/>
      <w:pPr>
        <w:tabs>
          <w:tab w:val="num" w:pos="3600"/>
        </w:tabs>
        <w:ind w:left="3600" w:hanging="360"/>
      </w:pPr>
      <w:rPr>
        <w:rFonts w:ascii="Arial" w:hAnsi="Arial" w:hint="default"/>
      </w:rPr>
    </w:lvl>
    <w:lvl w:ilvl="5" w:tplc="A2F8A720" w:tentative="1">
      <w:start w:val="1"/>
      <w:numFmt w:val="bullet"/>
      <w:lvlText w:val="–"/>
      <w:lvlJc w:val="left"/>
      <w:pPr>
        <w:tabs>
          <w:tab w:val="num" w:pos="4320"/>
        </w:tabs>
        <w:ind w:left="4320" w:hanging="360"/>
      </w:pPr>
      <w:rPr>
        <w:rFonts w:ascii="Arial" w:hAnsi="Arial" w:hint="default"/>
      </w:rPr>
    </w:lvl>
    <w:lvl w:ilvl="6" w:tplc="25F8F44E" w:tentative="1">
      <w:start w:val="1"/>
      <w:numFmt w:val="bullet"/>
      <w:lvlText w:val="–"/>
      <w:lvlJc w:val="left"/>
      <w:pPr>
        <w:tabs>
          <w:tab w:val="num" w:pos="5040"/>
        </w:tabs>
        <w:ind w:left="5040" w:hanging="360"/>
      </w:pPr>
      <w:rPr>
        <w:rFonts w:ascii="Arial" w:hAnsi="Arial" w:hint="default"/>
      </w:rPr>
    </w:lvl>
    <w:lvl w:ilvl="7" w:tplc="F2206148" w:tentative="1">
      <w:start w:val="1"/>
      <w:numFmt w:val="bullet"/>
      <w:lvlText w:val="–"/>
      <w:lvlJc w:val="left"/>
      <w:pPr>
        <w:tabs>
          <w:tab w:val="num" w:pos="5760"/>
        </w:tabs>
        <w:ind w:left="5760" w:hanging="360"/>
      </w:pPr>
      <w:rPr>
        <w:rFonts w:ascii="Arial" w:hAnsi="Arial" w:hint="default"/>
      </w:rPr>
    </w:lvl>
    <w:lvl w:ilvl="8" w:tplc="68201DE8" w:tentative="1">
      <w:start w:val="1"/>
      <w:numFmt w:val="bullet"/>
      <w:lvlText w:val="–"/>
      <w:lvlJc w:val="left"/>
      <w:pPr>
        <w:tabs>
          <w:tab w:val="num" w:pos="6480"/>
        </w:tabs>
        <w:ind w:left="6480" w:hanging="360"/>
      </w:pPr>
      <w:rPr>
        <w:rFonts w:ascii="Arial" w:hAnsi="Arial" w:hint="default"/>
      </w:rPr>
    </w:lvl>
  </w:abstractNum>
  <w:abstractNum w:abstractNumId="5">
    <w:nsid w:val="110475C3"/>
    <w:multiLevelType w:val="hybridMultilevel"/>
    <w:tmpl w:val="F3C68410"/>
    <w:lvl w:ilvl="0" w:tplc="B936ED18">
      <w:start w:val="1"/>
      <w:numFmt w:val="bullet"/>
      <w:lvlText w:val="•"/>
      <w:lvlJc w:val="left"/>
      <w:pPr>
        <w:tabs>
          <w:tab w:val="num" w:pos="720"/>
        </w:tabs>
        <w:ind w:left="720" w:hanging="360"/>
      </w:pPr>
      <w:rPr>
        <w:rFonts w:ascii="Arial" w:hAnsi="Arial" w:hint="default"/>
      </w:rPr>
    </w:lvl>
    <w:lvl w:ilvl="1" w:tplc="3CDE7A56" w:tentative="1">
      <w:start w:val="1"/>
      <w:numFmt w:val="bullet"/>
      <w:lvlText w:val="•"/>
      <w:lvlJc w:val="left"/>
      <w:pPr>
        <w:tabs>
          <w:tab w:val="num" w:pos="1440"/>
        </w:tabs>
        <w:ind w:left="1440" w:hanging="360"/>
      </w:pPr>
      <w:rPr>
        <w:rFonts w:ascii="Arial" w:hAnsi="Arial" w:hint="default"/>
      </w:rPr>
    </w:lvl>
    <w:lvl w:ilvl="2" w:tplc="930EED9A" w:tentative="1">
      <w:start w:val="1"/>
      <w:numFmt w:val="bullet"/>
      <w:lvlText w:val="•"/>
      <w:lvlJc w:val="left"/>
      <w:pPr>
        <w:tabs>
          <w:tab w:val="num" w:pos="2160"/>
        </w:tabs>
        <w:ind w:left="2160" w:hanging="360"/>
      </w:pPr>
      <w:rPr>
        <w:rFonts w:ascii="Arial" w:hAnsi="Arial" w:hint="default"/>
      </w:rPr>
    </w:lvl>
    <w:lvl w:ilvl="3" w:tplc="D6A86FF2" w:tentative="1">
      <w:start w:val="1"/>
      <w:numFmt w:val="bullet"/>
      <w:lvlText w:val="•"/>
      <w:lvlJc w:val="left"/>
      <w:pPr>
        <w:tabs>
          <w:tab w:val="num" w:pos="2880"/>
        </w:tabs>
        <w:ind w:left="2880" w:hanging="360"/>
      </w:pPr>
      <w:rPr>
        <w:rFonts w:ascii="Arial" w:hAnsi="Arial" w:hint="default"/>
      </w:rPr>
    </w:lvl>
    <w:lvl w:ilvl="4" w:tplc="01B4B988" w:tentative="1">
      <w:start w:val="1"/>
      <w:numFmt w:val="bullet"/>
      <w:lvlText w:val="•"/>
      <w:lvlJc w:val="left"/>
      <w:pPr>
        <w:tabs>
          <w:tab w:val="num" w:pos="3600"/>
        </w:tabs>
        <w:ind w:left="3600" w:hanging="360"/>
      </w:pPr>
      <w:rPr>
        <w:rFonts w:ascii="Arial" w:hAnsi="Arial" w:hint="default"/>
      </w:rPr>
    </w:lvl>
    <w:lvl w:ilvl="5" w:tplc="183E6C1C" w:tentative="1">
      <w:start w:val="1"/>
      <w:numFmt w:val="bullet"/>
      <w:lvlText w:val="•"/>
      <w:lvlJc w:val="left"/>
      <w:pPr>
        <w:tabs>
          <w:tab w:val="num" w:pos="4320"/>
        </w:tabs>
        <w:ind w:left="4320" w:hanging="360"/>
      </w:pPr>
      <w:rPr>
        <w:rFonts w:ascii="Arial" w:hAnsi="Arial" w:hint="default"/>
      </w:rPr>
    </w:lvl>
    <w:lvl w:ilvl="6" w:tplc="ED36D31A" w:tentative="1">
      <w:start w:val="1"/>
      <w:numFmt w:val="bullet"/>
      <w:lvlText w:val="•"/>
      <w:lvlJc w:val="left"/>
      <w:pPr>
        <w:tabs>
          <w:tab w:val="num" w:pos="5040"/>
        </w:tabs>
        <w:ind w:left="5040" w:hanging="360"/>
      </w:pPr>
      <w:rPr>
        <w:rFonts w:ascii="Arial" w:hAnsi="Arial" w:hint="default"/>
      </w:rPr>
    </w:lvl>
    <w:lvl w:ilvl="7" w:tplc="41B2A7A4" w:tentative="1">
      <w:start w:val="1"/>
      <w:numFmt w:val="bullet"/>
      <w:lvlText w:val="•"/>
      <w:lvlJc w:val="left"/>
      <w:pPr>
        <w:tabs>
          <w:tab w:val="num" w:pos="5760"/>
        </w:tabs>
        <w:ind w:left="5760" w:hanging="360"/>
      </w:pPr>
      <w:rPr>
        <w:rFonts w:ascii="Arial" w:hAnsi="Arial" w:hint="default"/>
      </w:rPr>
    </w:lvl>
    <w:lvl w:ilvl="8" w:tplc="CC48A55A" w:tentative="1">
      <w:start w:val="1"/>
      <w:numFmt w:val="bullet"/>
      <w:lvlText w:val="•"/>
      <w:lvlJc w:val="left"/>
      <w:pPr>
        <w:tabs>
          <w:tab w:val="num" w:pos="6480"/>
        </w:tabs>
        <w:ind w:left="6480" w:hanging="360"/>
      </w:pPr>
      <w:rPr>
        <w:rFonts w:ascii="Arial" w:hAnsi="Arial" w:hint="default"/>
      </w:rPr>
    </w:lvl>
  </w:abstractNum>
  <w:abstractNum w:abstractNumId="6">
    <w:nsid w:val="110E03A3"/>
    <w:multiLevelType w:val="hybridMultilevel"/>
    <w:tmpl w:val="42D200AA"/>
    <w:lvl w:ilvl="0" w:tplc="EDA8F512">
      <w:start w:val="1"/>
      <w:numFmt w:val="bullet"/>
      <w:lvlText w:val="•"/>
      <w:lvlJc w:val="left"/>
      <w:pPr>
        <w:tabs>
          <w:tab w:val="num" w:pos="720"/>
        </w:tabs>
        <w:ind w:left="720" w:hanging="360"/>
      </w:pPr>
      <w:rPr>
        <w:rFonts w:ascii="Arial" w:hAnsi="Arial" w:hint="default"/>
      </w:rPr>
    </w:lvl>
    <w:lvl w:ilvl="1" w:tplc="715EBF88" w:tentative="1">
      <w:start w:val="1"/>
      <w:numFmt w:val="bullet"/>
      <w:lvlText w:val="•"/>
      <w:lvlJc w:val="left"/>
      <w:pPr>
        <w:tabs>
          <w:tab w:val="num" w:pos="1440"/>
        </w:tabs>
        <w:ind w:left="1440" w:hanging="360"/>
      </w:pPr>
      <w:rPr>
        <w:rFonts w:ascii="Arial" w:hAnsi="Arial" w:hint="default"/>
      </w:rPr>
    </w:lvl>
    <w:lvl w:ilvl="2" w:tplc="3B6061F4" w:tentative="1">
      <w:start w:val="1"/>
      <w:numFmt w:val="bullet"/>
      <w:lvlText w:val="•"/>
      <w:lvlJc w:val="left"/>
      <w:pPr>
        <w:tabs>
          <w:tab w:val="num" w:pos="2160"/>
        </w:tabs>
        <w:ind w:left="2160" w:hanging="360"/>
      </w:pPr>
      <w:rPr>
        <w:rFonts w:ascii="Arial" w:hAnsi="Arial" w:hint="default"/>
      </w:rPr>
    </w:lvl>
    <w:lvl w:ilvl="3" w:tplc="52588120" w:tentative="1">
      <w:start w:val="1"/>
      <w:numFmt w:val="bullet"/>
      <w:lvlText w:val="•"/>
      <w:lvlJc w:val="left"/>
      <w:pPr>
        <w:tabs>
          <w:tab w:val="num" w:pos="2880"/>
        </w:tabs>
        <w:ind w:left="2880" w:hanging="360"/>
      </w:pPr>
      <w:rPr>
        <w:rFonts w:ascii="Arial" w:hAnsi="Arial" w:hint="default"/>
      </w:rPr>
    </w:lvl>
    <w:lvl w:ilvl="4" w:tplc="128E2DB4" w:tentative="1">
      <w:start w:val="1"/>
      <w:numFmt w:val="bullet"/>
      <w:lvlText w:val="•"/>
      <w:lvlJc w:val="left"/>
      <w:pPr>
        <w:tabs>
          <w:tab w:val="num" w:pos="3600"/>
        </w:tabs>
        <w:ind w:left="3600" w:hanging="360"/>
      </w:pPr>
      <w:rPr>
        <w:rFonts w:ascii="Arial" w:hAnsi="Arial" w:hint="default"/>
      </w:rPr>
    </w:lvl>
    <w:lvl w:ilvl="5" w:tplc="A59E3580" w:tentative="1">
      <w:start w:val="1"/>
      <w:numFmt w:val="bullet"/>
      <w:lvlText w:val="•"/>
      <w:lvlJc w:val="left"/>
      <w:pPr>
        <w:tabs>
          <w:tab w:val="num" w:pos="4320"/>
        </w:tabs>
        <w:ind w:left="4320" w:hanging="360"/>
      </w:pPr>
      <w:rPr>
        <w:rFonts w:ascii="Arial" w:hAnsi="Arial" w:hint="default"/>
      </w:rPr>
    </w:lvl>
    <w:lvl w:ilvl="6" w:tplc="CF6C08AA" w:tentative="1">
      <w:start w:val="1"/>
      <w:numFmt w:val="bullet"/>
      <w:lvlText w:val="•"/>
      <w:lvlJc w:val="left"/>
      <w:pPr>
        <w:tabs>
          <w:tab w:val="num" w:pos="5040"/>
        </w:tabs>
        <w:ind w:left="5040" w:hanging="360"/>
      </w:pPr>
      <w:rPr>
        <w:rFonts w:ascii="Arial" w:hAnsi="Arial" w:hint="default"/>
      </w:rPr>
    </w:lvl>
    <w:lvl w:ilvl="7" w:tplc="A7D0778C" w:tentative="1">
      <w:start w:val="1"/>
      <w:numFmt w:val="bullet"/>
      <w:lvlText w:val="•"/>
      <w:lvlJc w:val="left"/>
      <w:pPr>
        <w:tabs>
          <w:tab w:val="num" w:pos="5760"/>
        </w:tabs>
        <w:ind w:left="5760" w:hanging="360"/>
      </w:pPr>
      <w:rPr>
        <w:rFonts w:ascii="Arial" w:hAnsi="Arial" w:hint="default"/>
      </w:rPr>
    </w:lvl>
    <w:lvl w:ilvl="8" w:tplc="AD3EAA5A" w:tentative="1">
      <w:start w:val="1"/>
      <w:numFmt w:val="bullet"/>
      <w:lvlText w:val="•"/>
      <w:lvlJc w:val="left"/>
      <w:pPr>
        <w:tabs>
          <w:tab w:val="num" w:pos="6480"/>
        </w:tabs>
        <w:ind w:left="6480" w:hanging="360"/>
      </w:pPr>
      <w:rPr>
        <w:rFonts w:ascii="Arial" w:hAnsi="Arial" w:hint="default"/>
      </w:rPr>
    </w:lvl>
  </w:abstractNum>
  <w:abstractNum w:abstractNumId="7">
    <w:nsid w:val="113E22C1"/>
    <w:multiLevelType w:val="hybridMultilevel"/>
    <w:tmpl w:val="F4260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511D4B"/>
    <w:multiLevelType w:val="hybridMultilevel"/>
    <w:tmpl w:val="AEC67810"/>
    <w:lvl w:ilvl="0" w:tplc="8F2E5F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BA371F3"/>
    <w:multiLevelType w:val="hybridMultilevel"/>
    <w:tmpl w:val="AEC67810"/>
    <w:lvl w:ilvl="0" w:tplc="8F2E5F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C1469EF"/>
    <w:multiLevelType w:val="hybridMultilevel"/>
    <w:tmpl w:val="9C329880"/>
    <w:lvl w:ilvl="0" w:tplc="E556BE5C">
      <w:start w:val="1"/>
      <w:numFmt w:val="bullet"/>
      <w:lvlText w:val="•"/>
      <w:lvlJc w:val="left"/>
      <w:pPr>
        <w:tabs>
          <w:tab w:val="num" w:pos="720"/>
        </w:tabs>
        <w:ind w:left="720" w:hanging="360"/>
      </w:pPr>
      <w:rPr>
        <w:rFonts w:ascii="Arial" w:hAnsi="Arial" w:hint="default"/>
      </w:rPr>
    </w:lvl>
    <w:lvl w:ilvl="1" w:tplc="479E0292" w:tentative="1">
      <w:start w:val="1"/>
      <w:numFmt w:val="bullet"/>
      <w:lvlText w:val="•"/>
      <w:lvlJc w:val="left"/>
      <w:pPr>
        <w:tabs>
          <w:tab w:val="num" w:pos="1440"/>
        </w:tabs>
        <w:ind w:left="1440" w:hanging="360"/>
      </w:pPr>
      <w:rPr>
        <w:rFonts w:ascii="Arial" w:hAnsi="Arial" w:hint="default"/>
      </w:rPr>
    </w:lvl>
    <w:lvl w:ilvl="2" w:tplc="E83E515E" w:tentative="1">
      <w:start w:val="1"/>
      <w:numFmt w:val="bullet"/>
      <w:lvlText w:val="•"/>
      <w:lvlJc w:val="left"/>
      <w:pPr>
        <w:tabs>
          <w:tab w:val="num" w:pos="2160"/>
        </w:tabs>
        <w:ind w:left="2160" w:hanging="360"/>
      </w:pPr>
      <w:rPr>
        <w:rFonts w:ascii="Arial" w:hAnsi="Arial" w:hint="default"/>
      </w:rPr>
    </w:lvl>
    <w:lvl w:ilvl="3" w:tplc="0764F184" w:tentative="1">
      <w:start w:val="1"/>
      <w:numFmt w:val="bullet"/>
      <w:lvlText w:val="•"/>
      <w:lvlJc w:val="left"/>
      <w:pPr>
        <w:tabs>
          <w:tab w:val="num" w:pos="2880"/>
        </w:tabs>
        <w:ind w:left="2880" w:hanging="360"/>
      </w:pPr>
      <w:rPr>
        <w:rFonts w:ascii="Arial" w:hAnsi="Arial" w:hint="default"/>
      </w:rPr>
    </w:lvl>
    <w:lvl w:ilvl="4" w:tplc="1410153C" w:tentative="1">
      <w:start w:val="1"/>
      <w:numFmt w:val="bullet"/>
      <w:lvlText w:val="•"/>
      <w:lvlJc w:val="left"/>
      <w:pPr>
        <w:tabs>
          <w:tab w:val="num" w:pos="3600"/>
        </w:tabs>
        <w:ind w:left="3600" w:hanging="360"/>
      </w:pPr>
      <w:rPr>
        <w:rFonts w:ascii="Arial" w:hAnsi="Arial" w:hint="default"/>
      </w:rPr>
    </w:lvl>
    <w:lvl w:ilvl="5" w:tplc="DF28A7F0" w:tentative="1">
      <w:start w:val="1"/>
      <w:numFmt w:val="bullet"/>
      <w:lvlText w:val="•"/>
      <w:lvlJc w:val="left"/>
      <w:pPr>
        <w:tabs>
          <w:tab w:val="num" w:pos="4320"/>
        </w:tabs>
        <w:ind w:left="4320" w:hanging="360"/>
      </w:pPr>
      <w:rPr>
        <w:rFonts w:ascii="Arial" w:hAnsi="Arial" w:hint="default"/>
      </w:rPr>
    </w:lvl>
    <w:lvl w:ilvl="6" w:tplc="49CC7D50" w:tentative="1">
      <w:start w:val="1"/>
      <w:numFmt w:val="bullet"/>
      <w:lvlText w:val="•"/>
      <w:lvlJc w:val="left"/>
      <w:pPr>
        <w:tabs>
          <w:tab w:val="num" w:pos="5040"/>
        </w:tabs>
        <w:ind w:left="5040" w:hanging="360"/>
      </w:pPr>
      <w:rPr>
        <w:rFonts w:ascii="Arial" w:hAnsi="Arial" w:hint="default"/>
      </w:rPr>
    </w:lvl>
    <w:lvl w:ilvl="7" w:tplc="D9227CAE" w:tentative="1">
      <w:start w:val="1"/>
      <w:numFmt w:val="bullet"/>
      <w:lvlText w:val="•"/>
      <w:lvlJc w:val="left"/>
      <w:pPr>
        <w:tabs>
          <w:tab w:val="num" w:pos="5760"/>
        </w:tabs>
        <w:ind w:left="5760" w:hanging="360"/>
      </w:pPr>
      <w:rPr>
        <w:rFonts w:ascii="Arial" w:hAnsi="Arial" w:hint="default"/>
      </w:rPr>
    </w:lvl>
    <w:lvl w:ilvl="8" w:tplc="9D48580A" w:tentative="1">
      <w:start w:val="1"/>
      <w:numFmt w:val="bullet"/>
      <w:lvlText w:val="•"/>
      <w:lvlJc w:val="left"/>
      <w:pPr>
        <w:tabs>
          <w:tab w:val="num" w:pos="6480"/>
        </w:tabs>
        <w:ind w:left="6480" w:hanging="360"/>
      </w:pPr>
      <w:rPr>
        <w:rFonts w:ascii="Arial" w:hAnsi="Arial" w:hint="default"/>
      </w:rPr>
    </w:lvl>
  </w:abstractNum>
  <w:abstractNum w:abstractNumId="11">
    <w:nsid w:val="1C6B5E7C"/>
    <w:multiLevelType w:val="hybridMultilevel"/>
    <w:tmpl w:val="09BCEA5E"/>
    <w:lvl w:ilvl="0" w:tplc="D59AF4C6">
      <w:start w:val="1"/>
      <w:numFmt w:val="bullet"/>
      <w:lvlText w:val="•"/>
      <w:lvlJc w:val="left"/>
      <w:pPr>
        <w:tabs>
          <w:tab w:val="num" w:pos="720"/>
        </w:tabs>
        <w:ind w:left="720" w:hanging="360"/>
      </w:pPr>
      <w:rPr>
        <w:rFonts w:ascii="Arial" w:hAnsi="Arial" w:hint="default"/>
      </w:rPr>
    </w:lvl>
    <w:lvl w:ilvl="1" w:tplc="12DCDCA2" w:tentative="1">
      <w:start w:val="1"/>
      <w:numFmt w:val="bullet"/>
      <w:lvlText w:val="•"/>
      <w:lvlJc w:val="left"/>
      <w:pPr>
        <w:tabs>
          <w:tab w:val="num" w:pos="1440"/>
        </w:tabs>
        <w:ind w:left="1440" w:hanging="360"/>
      </w:pPr>
      <w:rPr>
        <w:rFonts w:ascii="Arial" w:hAnsi="Arial" w:hint="default"/>
      </w:rPr>
    </w:lvl>
    <w:lvl w:ilvl="2" w:tplc="EF0A154E" w:tentative="1">
      <w:start w:val="1"/>
      <w:numFmt w:val="bullet"/>
      <w:lvlText w:val="•"/>
      <w:lvlJc w:val="left"/>
      <w:pPr>
        <w:tabs>
          <w:tab w:val="num" w:pos="2160"/>
        </w:tabs>
        <w:ind w:left="2160" w:hanging="360"/>
      </w:pPr>
      <w:rPr>
        <w:rFonts w:ascii="Arial" w:hAnsi="Arial" w:hint="default"/>
      </w:rPr>
    </w:lvl>
    <w:lvl w:ilvl="3" w:tplc="D95E6914" w:tentative="1">
      <w:start w:val="1"/>
      <w:numFmt w:val="bullet"/>
      <w:lvlText w:val="•"/>
      <w:lvlJc w:val="left"/>
      <w:pPr>
        <w:tabs>
          <w:tab w:val="num" w:pos="2880"/>
        </w:tabs>
        <w:ind w:left="2880" w:hanging="360"/>
      </w:pPr>
      <w:rPr>
        <w:rFonts w:ascii="Arial" w:hAnsi="Arial" w:hint="default"/>
      </w:rPr>
    </w:lvl>
    <w:lvl w:ilvl="4" w:tplc="A5DC7E16" w:tentative="1">
      <w:start w:val="1"/>
      <w:numFmt w:val="bullet"/>
      <w:lvlText w:val="•"/>
      <w:lvlJc w:val="left"/>
      <w:pPr>
        <w:tabs>
          <w:tab w:val="num" w:pos="3600"/>
        </w:tabs>
        <w:ind w:left="3600" w:hanging="360"/>
      </w:pPr>
      <w:rPr>
        <w:rFonts w:ascii="Arial" w:hAnsi="Arial" w:hint="default"/>
      </w:rPr>
    </w:lvl>
    <w:lvl w:ilvl="5" w:tplc="A2BC9F30" w:tentative="1">
      <w:start w:val="1"/>
      <w:numFmt w:val="bullet"/>
      <w:lvlText w:val="•"/>
      <w:lvlJc w:val="left"/>
      <w:pPr>
        <w:tabs>
          <w:tab w:val="num" w:pos="4320"/>
        </w:tabs>
        <w:ind w:left="4320" w:hanging="360"/>
      </w:pPr>
      <w:rPr>
        <w:rFonts w:ascii="Arial" w:hAnsi="Arial" w:hint="default"/>
      </w:rPr>
    </w:lvl>
    <w:lvl w:ilvl="6" w:tplc="8236C574" w:tentative="1">
      <w:start w:val="1"/>
      <w:numFmt w:val="bullet"/>
      <w:lvlText w:val="•"/>
      <w:lvlJc w:val="left"/>
      <w:pPr>
        <w:tabs>
          <w:tab w:val="num" w:pos="5040"/>
        </w:tabs>
        <w:ind w:left="5040" w:hanging="360"/>
      </w:pPr>
      <w:rPr>
        <w:rFonts w:ascii="Arial" w:hAnsi="Arial" w:hint="default"/>
      </w:rPr>
    </w:lvl>
    <w:lvl w:ilvl="7" w:tplc="A45605DC" w:tentative="1">
      <w:start w:val="1"/>
      <w:numFmt w:val="bullet"/>
      <w:lvlText w:val="•"/>
      <w:lvlJc w:val="left"/>
      <w:pPr>
        <w:tabs>
          <w:tab w:val="num" w:pos="5760"/>
        </w:tabs>
        <w:ind w:left="5760" w:hanging="360"/>
      </w:pPr>
      <w:rPr>
        <w:rFonts w:ascii="Arial" w:hAnsi="Arial" w:hint="default"/>
      </w:rPr>
    </w:lvl>
    <w:lvl w:ilvl="8" w:tplc="05E22314" w:tentative="1">
      <w:start w:val="1"/>
      <w:numFmt w:val="bullet"/>
      <w:lvlText w:val="•"/>
      <w:lvlJc w:val="left"/>
      <w:pPr>
        <w:tabs>
          <w:tab w:val="num" w:pos="6480"/>
        </w:tabs>
        <w:ind w:left="6480" w:hanging="360"/>
      </w:pPr>
      <w:rPr>
        <w:rFonts w:ascii="Arial" w:hAnsi="Arial" w:hint="default"/>
      </w:rPr>
    </w:lvl>
  </w:abstractNum>
  <w:abstractNum w:abstractNumId="12">
    <w:nsid w:val="1F2E4E31"/>
    <w:multiLevelType w:val="hybridMultilevel"/>
    <w:tmpl w:val="D3DAF0D0"/>
    <w:lvl w:ilvl="0" w:tplc="8F2E5FE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FD6D01"/>
    <w:multiLevelType w:val="hybridMultilevel"/>
    <w:tmpl w:val="0638E5C0"/>
    <w:lvl w:ilvl="0" w:tplc="729C6732">
      <w:start w:val="1"/>
      <w:numFmt w:val="bullet"/>
      <w:lvlText w:val="•"/>
      <w:lvlJc w:val="left"/>
      <w:pPr>
        <w:tabs>
          <w:tab w:val="num" w:pos="720"/>
        </w:tabs>
        <w:ind w:left="720" w:hanging="360"/>
      </w:pPr>
      <w:rPr>
        <w:rFonts w:ascii="Arial" w:hAnsi="Arial" w:hint="default"/>
      </w:rPr>
    </w:lvl>
    <w:lvl w:ilvl="1" w:tplc="748ED336" w:tentative="1">
      <w:start w:val="1"/>
      <w:numFmt w:val="bullet"/>
      <w:lvlText w:val="•"/>
      <w:lvlJc w:val="left"/>
      <w:pPr>
        <w:tabs>
          <w:tab w:val="num" w:pos="1440"/>
        </w:tabs>
        <w:ind w:left="1440" w:hanging="360"/>
      </w:pPr>
      <w:rPr>
        <w:rFonts w:ascii="Arial" w:hAnsi="Arial" w:hint="default"/>
      </w:rPr>
    </w:lvl>
    <w:lvl w:ilvl="2" w:tplc="4F76E3B2" w:tentative="1">
      <w:start w:val="1"/>
      <w:numFmt w:val="bullet"/>
      <w:lvlText w:val="•"/>
      <w:lvlJc w:val="left"/>
      <w:pPr>
        <w:tabs>
          <w:tab w:val="num" w:pos="2160"/>
        </w:tabs>
        <w:ind w:left="2160" w:hanging="360"/>
      </w:pPr>
      <w:rPr>
        <w:rFonts w:ascii="Arial" w:hAnsi="Arial" w:hint="default"/>
      </w:rPr>
    </w:lvl>
    <w:lvl w:ilvl="3" w:tplc="D4681F00" w:tentative="1">
      <w:start w:val="1"/>
      <w:numFmt w:val="bullet"/>
      <w:lvlText w:val="•"/>
      <w:lvlJc w:val="left"/>
      <w:pPr>
        <w:tabs>
          <w:tab w:val="num" w:pos="2880"/>
        </w:tabs>
        <w:ind w:left="2880" w:hanging="360"/>
      </w:pPr>
      <w:rPr>
        <w:rFonts w:ascii="Arial" w:hAnsi="Arial" w:hint="default"/>
      </w:rPr>
    </w:lvl>
    <w:lvl w:ilvl="4" w:tplc="C8620E2E" w:tentative="1">
      <w:start w:val="1"/>
      <w:numFmt w:val="bullet"/>
      <w:lvlText w:val="•"/>
      <w:lvlJc w:val="left"/>
      <w:pPr>
        <w:tabs>
          <w:tab w:val="num" w:pos="3600"/>
        </w:tabs>
        <w:ind w:left="3600" w:hanging="360"/>
      </w:pPr>
      <w:rPr>
        <w:rFonts w:ascii="Arial" w:hAnsi="Arial" w:hint="default"/>
      </w:rPr>
    </w:lvl>
    <w:lvl w:ilvl="5" w:tplc="797AABD2" w:tentative="1">
      <w:start w:val="1"/>
      <w:numFmt w:val="bullet"/>
      <w:lvlText w:val="•"/>
      <w:lvlJc w:val="left"/>
      <w:pPr>
        <w:tabs>
          <w:tab w:val="num" w:pos="4320"/>
        </w:tabs>
        <w:ind w:left="4320" w:hanging="360"/>
      </w:pPr>
      <w:rPr>
        <w:rFonts w:ascii="Arial" w:hAnsi="Arial" w:hint="default"/>
      </w:rPr>
    </w:lvl>
    <w:lvl w:ilvl="6" w:tplc="2C426436" w:tentative="1">
      <w:start w:val="1"/>
      <w:numFmt w:val="bullet"/>
      <w:lvlText w:val="•"/>
      <w:lvlJc w:val="left"/>
      <w:pPr>
        <w:tabs>
          <w:tab w:val="num" w:pos="5040"/>
        </w:tabs>
        <w:ind w:left="5040" w:hanging="360"/>
      </w:pPr>
      <w:rPr>
        <w:rFonts w:ascii="Arial" w:hAnsi="Arial" w:hint="default"/>
      </w:rPr>
    </w:lvl>
    <w:lvl w:ilvl="7" w:tplc="FF3C29C0" w:tentative="1">
      <w:start w:val="1"/>
      <w:numFmt w:val="bullet"/>
      <w:lvlText w:val="•"/>
      <w:lvlJc w:val="left"/>
      <w:pPr>
        <w:tabs>
          <w:tab w:val="num" w:pos="5760"/>
        </w:tabs>
        <w:ind w:left="5760" w:hanging="360"/>
      </w:pPr>
      <w:rPr>
        <w:rFonts w:ascii="Arial" w:hAnsi="Arial" w:hint="default"/>
      </w:rPr>
    </w:lvl>
    <w:lvl w:ilvl="8" w:tplc="04268CE8" w:tentative="1">
      <w:start w:val="1"/>
      <w:numFmt w:val="bullet"/>
      <w:lvlText w:val="•"/>
      <w:lvlJc w:val="left"/>
      <w:pPr>
        <w:tabs>
          <w:tab w:val="num" w:pos="6480"/>
        </w:tabs>
        <w:ind w:left="6480" w:hanging="360"/>
      </w:pPr>
      <w:rPr>
        <w:rFonts w:ascii="Arial" w:hAnsi="Arial" w:hint="default"/>
      </w:rPr>
    </w:lvl>
  </w:abstractNum>
  <w:abstractNum w:abstractNumId="14">
    <w:nsid w:val="2CB85421"/>
    <w:multiLevelType w:val="hybridMultilevel"/>
    <w:tmpl w:val="55F06D04"/>
    <w:lvl w:ilvl="0" w:tplc="C49C0BE4">
      <w:start w:val="1"/>
      <w:numFmt w:val="decimal"/>
      <w:lvlText w:val="%1."/>
      <w:lvlJc w:val="left"/>
      <w:pPr>
        <w:tabs>
          <w:tab w:val="num" w:pos="720"/>
        </w:tabs>
        <w:ind w:left="720" w:hanging="360"/>
      </w:pPr>
    </w:lvl>
    <w:lvl w:ilvl="1" w:tplc="7C54030C" w:tentative="1">
      <w:start w:val="1"/>
      <w:numFmt w:val="decimal"/>
      <w:lvlText w:val="%2."/>
      <w:lvlJc w:val="left"/>
      <w:pPr>
        <w:tabs>
          <w:tab w:val="num" w:pos="1440"/>
        </w:tabs>
        <w:ind w:left="1440" w:hanging="360"/>
      </w:pPr>
    </w:lvl>
    <w:lvl w:ilvl="2" w:tplc="1C9002E2">
      <w:start w:val="1"/>
      <w:numFmt w:val="decimal"/>
      <w:lvlText w:val="%3."/>
      <w:lvlJc w:val="left"/>
      <w:pPr>
        <w:tabs>
          <w:tab w:val="num" w:pos="2160"/>
        </w:tabs>
        <w:ind w:left="2160" w:hanging="360"/>
      </w:pPr>
    </w:lvl>
    <w:lvl w:ilvl="3" w:tplc="E0641D4A" w:tentative="1">
      <w:start w:val="1"/>
      <w:numFmt w:val="decimal"/>
      <w:lvlText w:val="%4."/>
      <w:lvlJc w:val="left"/>
      <w:pPr>
        <w:tabs>
          <w:tab w:val="num" w:pos="2880"/>
        </w:tabs>
        <w:ind w:left="2880" w:hanging="360"/>
      </w:pPr>
    </w:lvl>
    <w:lvl w:ilvl="4" w:tplc="00E8407E" w:tentative="1">
      <w:start w:val="1"/>
      <w:numFmt w:val="decimal"/>
      <w:lvlText w:val="%5."/>
      <w:lvlJc w:val="left"/>
      <w:pPr>
        <w:tabs>
          <w:tab w:val="num" w:pos="3600"/>
        </w:tabs>
        <w:ind w:left="3600" w:hanging="360"/>
      </w:pPr>
    </w:lvl>
    <w:lvl w:ilvl="5" w:tplc="B16E4370" w:tentative="1">
      <w:start w:val="1"/>
      <w:numFmt w:val="decimal"/>
      <w:lvlText w:val="%6."/>
      <w:lvlJc w:val="left"/>
      <w:pPr>
        <w:tabs>
          <w:tab w:val="num" w:pos="4320"/>
        </w:tabs>
        <w:ind w:left="4320" w:hanging="360"/>
      </w:pPr>
    </w:lvl>
    <w:lvl w:ilvl="6" w:tplc="7EDA048A" w:tentative="1">
      <w:start w:val="1"/>
      <w:numFmt w:val="decimal"/>
      <w:lvlText w:val="%7."/>
      <w:lvlJc w:val="left"/>
      <w:pPr>
        <w:tabs>
          <w:tab w:val="num" w:pos="5040"/>
        </w:tabs>
        <w:ind w:left="5040" w:hanging="360"/>
      </w:pPr>
    </w:lvl>
    <w:lvl w:ilvl="7" w:tplc="831C43E0" w:tentative="1">
      <w:start w:val="1"/>
      <w:numFmt w:val="decimal"/>
      <w:lvlText w:val="%8."/>
      <w:lvlJc w:val="left"/>
      <w:pPr>
        <w:tabs>
          <w:tab w:val="num" w:pos="5760"/>
        </w:tabs>
        <w:ind w:left="5760" w:hanging="360"/>
      </w:pPr>
    </w:lvl>
    <w:lvl w:ilvl="8" w:tplc="3FA4E594" w:tentative="1">
      <w:start w:val="1"/>
      <w:numFmt w:val="decimal"/>
      <w:lvlText w:val="%9."/>
      <w:lvlJc w:val="left"/>
      <w:pPr>
        <w:tabs>
          <w:tab w:val="num" w:pos="6480"/>
        </w:tabs>
        <w:ind w:left="6480" w:hanging="360"/>
      </w:pPr>
    </w:lvl>
  </w:abstractNum>
  <w:abstractNum w:abstractNumId="15">
    <w:nsid w:val="2E84276E"/>
    <w:multiLevelType w:val="hybridMultilevel"/>
    <w:tmpl w:val="9E6AD83E"/>
    <w:lvl w:ilvl="0" w:tplc="49E407B8">
      <w:start w:val="1"/>
      <w:numFmt w:val="bullet"/>
      <w:lvlText w:val="•"/>
      <w:lvlJc w:val="left"/>
      <w:pPr>
        <w:tabs>
          <w:tab w:val="num" w:pos="720"/>
        </w:tabs>
        <w:ind w:left="720" w:hanging="360"/>
      </w:pPr>
      <w:rPr>
        <w:rFonts w:ascii="Arial" w:hAnsi="Arial" w:hint="default"/>
      </w:rPr>
    </w:lvl>
    <w:lvl w:ilvl="1" w:tplc="87BA6EC8" w:tentative="1">
      <w:start w:val="1"/>
      <w:numFmt w:val="bullet"/>
      <w:lvlText w:val="•"/>
      <w:lvlJc w:val="left"/>
      <w:pPr>
        <w:tabs>
          <w:tab w:val="num" w:pos="1440"/>
        </w:tabs>
        <w:ind w:left="1440" w:hanging="360"/>
      </w:pPr>
      <w:rPr>
        <w:rFonts w:ascii="Arial" w:hAnsi="Arial" w:hint="default"/>
      </w:rPr>
    </w:lvl>
    <w:lvl w:ilvl="2" w:tplc="77E60E5A" w:tentative="1">
      <w:start w:val="1"/>
      <w:numFmt w:val="bullet"/>
      <w:lvlText w:val="•"/>
      <w:lvlJc w:val="left"/>
      <w:pPr>
        <w:tabs>
          <w:tab w:val="num" w:pos="2160"/>
        </w:tabs>
        <w:ind w:left="2160" w:hanging="360"/>
      </w:pPr>
      <w:rPr>
        <w:rFonts w:ascii="Arial" w:hAnsi="Arial" w:hint="default"/>
      </w:rPr>
    </w:lvl>
    <w:lvl w:ilvl="3" w:tplc="F6A4A692" w:tentative="1">
      <w:start w:val="1"/>
      <w:numFmt w:val="bullet"/>
      <w:lvlText w:val="•"/>
      <w:lvlJc w:val="left"/>
      <w:pPr>
        <w:tabs>
          <w:tab w:val="num" w:pos="2880"/>
        </w:tabs>
        <w:ind w:left="2880" w:hanging="360"/>
      </w:pPr>
      <w:rPr>
        <w:rFonts w:ascii="Arial" w:hAnsi="Arial" w:hint="default"/>
      </w:rPr>
    </w:lvl>
    <w:lvl w:ilvl="4" w:tplc="C47A2D5C" w:tentative="1">
      <w:start w:val="1"/>
      <w:numFmt w:val="bullet"/>
      <w:lvlText w:val="•"/>
      <w:lvlJc w:val="left"/>
      <w:pPr>
        <w:tabs>
          <w:tab w:val="num" w:pos="3600"/>
        </w:tabs>
        <w:ind w:left="3600" w:hanging="360"/>
      </w:pPr>
      <w:rPr>
        <w:rFonts w:ascii="Arial" w:hAnsi="Arial" w:hint="default"/>
      </w:rPr>
    </w:lvl>
    <w:lvl w:ilvl="5" w:tplc="94168A08" w:tentative="1">
      <w:start w:val="1"/>
      <w:numFmt w:val="bullet"/>
      <w:lvlText w:val="•"/>
      <w:lvlJc w:val="left"/>
      <w:pPr>
        <w:tabs>
          <w:tab w:val="num" w:pos="4320"/>
        </w:tabs>
        <w:ind w:left="4320" w:hanging="360"/>
      </w:pPr>
      <w:rPr>
        <w:rFonts w:ascii="Arial" w:hAnsi="Arial" w:hint="default"/>
      </w:rPr>
    </w:lvl>
    <w:lvl w:ilvl="6" w:tplc="DF1A723A" w:tentative="1">
      <w:start w:val="1"/>
      <w:numFmt w:val="bullet"/>
      <w:lvlText w:val="•"/>
      <w:lvlJc w:val="left"/>
      <w:pPr>
        <w:tabs>
          <w:tab w:val="num" w:pos="5040"/>
        </w:tabs>
        <w:ind w:left="5040" w:hanging="360"/>
      </w:pPr>
      <w:rPr>
        <w:rFonts w:ascii="Arial" w:hAnsi="Arial" w:hint="default"/>
      </w:rPr>
    </w:lvl>
    <w:lvl w:ilvl="7" w:tplc="93AA7EE6" w:tentative="1">
      <w:start w:val="1"/>
      <w:numFmt w:val="bullet"/>
      <w:lvlText w:val="•"/>
      <w:lvlJc w:val="left"/>
      <w:pPr>
        <w:tabs>
          <w:tab w:val="num" w:pos="5760"/>
        </w:tabs>
        <w:ind w:left="5760" w:hanging="360"/>
      </w:pPr>
      <w:rPr>
        <w:rFonts w:ascii="Arial" w:hAnsi="Arial" w:hint="default"/>
      </w:rPr>
    </w:lvl>
    <w:lvl w:ilvl="8" w:tplc="B30A1B46" w:tentative="1">
      <w:start w:val="1"/>
      <w:numFmt w:val="bullet"/>
      <w:lvlText w:val="•"/>
      <w:lvlJc w:val="left"/>
      <w:pPr>
        <w:tabs>
          <w:tab w:val="num" w:pos="6480"/>
        </w:tabs>
        <w:ind w:left="6480" w:hanging="360"/>
      </w:pPr>
      <w:rPr>
        <w:rFonts w:ascii="Arial" w:hAnsi="Arial" w:hint="default"/>
      </w:rPr>
    </w:lvl>
  </w:abstractNum>
  <w:abstractNum w:abstractNumId="16">
    <w:nsid w:val="2FE76C72"/>
    <w:multiLevelType w:val="hybridMultilevel"/>
    <w:tmpl w:val="5E020E06"/>
    <w:lvl w:ilvl="0" w:tplc="574A450A">
      <w:start w:val="1"/>
      <w:numFmt w:val="bullet"/>
      <w:lvlText w:val="•"/>
      <w:lvlJc w:val="left"/>
      <w:pPr>
        <w:tabs>
          <w:tab w:val="num" w:pos="720"/>
        </w:tabs>
        <w:ind w:left="720" w:hanging="360"/>
      </w:pPr>
      <w:rPr>
        <w:rFonts w:ascii="Arial" w:hAnsi="Arial" w:hint="default"/>
      </w:rPr>
    </w:lvl>
    <w:lvl w:ilvl="1" w:tplc="E1F06A74" w:tentative="1">
      <w:start w:val="1"/>
      <w:numFmt w:val="bullet"/>
      <w:lvlText w:val="•"/>
      <w:lvlJc w:val="left"/>
      <w:pPr>
        <w:tabs>
          <w:tab w:val="num" w:pos="1440"/>
        </w:tabs>
        <w:ind w:left="1440" w:hanging="360"/>
      </w:pPr>
      <w:rPr>
        <w:rFonts w:ascii="Arial" w:hAnsi="Arial" w:hint="default"/>
      </w:rPr>
    </w:lvl>
    <w:lvl w:ilvl="2" w:tplc="3BEC34E0" w:tentative="1">
      <w:start w:val="1"/>
      <w:numFmt w:val="bullet"/>
      <w:lvlText w:val="•"/>
      <w:lvlJc w:val="left"/>
      <w:pPr>
        <w:tabs>
          <w:tab w:val="num" w:pos="2160"/>
        </w:tabs>
        <w:ind w:left="2160" w:hanging="360"/>
      </w:pPr>
      <w:rPr>
        <w:rFonts w:ascii="Arial" w:hAnsi="Arial" w:hint="default"/>
      </w:rPr>
    </w:lvl>
    <w:lvl w:ilvl="3" w:tplc="F5FC85A2" w:tentative="1">
      <w:start w:val="1"/>
      <w:numFmt w:val="bullet"/>
      <w:lvlText w:val="•"/>
      <w:lvlJc w:val="left"/>
      <w:pPr>
        <w:tabs>
          <w:tab w:val="num" w:pos="2880"/>
        </w:tabs>
        <w:ind w:left="2880" w:hanging="360"/>
      </w:pPr>
      <w:rPr>
        <w:rFonts w:ascii="Arial" w:hAnsi="Arial" w:hint="default"/>
      </w:rPr>
    </w:lvl>
    <w:lvl w:ilvl="4" w:tplc="014640A6" w:tentative="1">
      <w:start w:val="1"/>
      <w:numFmt w:val="bullet"/>
      <w:lvlText w:val="•"/>
      <w:lvlJc w:val="left"/>
      <w:pPr>
        <w:tabs>
          <w:tab w:val="num" w:pos="3600"/>
        </w:tabs>
        <w:ind w:left="3600" w:hanging="360"/>
      </w:pPr>
      <w:rPr>
        <w:rFonts w:ascii="Arial" w:hAnsi="Arial" w:hint="default"/>
      </w:rPr>
    </w:lvl>
    <w:lvl w:ilvl="5" w:tplc="A09A9CF4" w:tentative="1">
      <w:start w:val="1"/>
      <w:numFmt w:val="bullet"/>
      <w:lvlText w:val="•"/>
      <w:lvlJc w:val="left"/>
      <w:pPr>
        <w:tabs>
          <w:tab w:val="num" w:pos="4320"/>
        </w:tabs>
        <w:ind w:left="4320" w:hanging="360"/>
      </w:pPr>
      <w:rPr>
        <w:rFonts w:ascii="Arial" w:hAnsi="Arial" w:hint="default"/>
      </w:rPr>
    </w:lvl>
    <w:lvl w:ilvl="6" w:tplc="BE4E60A6" w:tentative="1">
      <w:start w:val="1"/>
      <w:numFmt w:val="bullet"/>
      <w:lvlText w:val="•"/>
      <w:lvlJc w:val="left"/>
      <w:pPr>
        <w:tabs>
          <w:tab w:val="num" w:pos="5040"/>
        </w:tabs>
        <w:ind w:left="5040" w:hanging="360"/>
      </w:pPr>
      <w:rPr>
        <w:rFonts w:ascii="Arial" w:hAnsi="Arial" w:hint="default"/>
      </w:rPr>
    </w:lvl>
    <w:lvl w:ilvl="7" w:tplc="338AA92A" w:tentative="1">
      <w:start w:val="1"/>
      <w:numFmt w:val="bullet"/>
      <w:lvlText w:val="•"/>
      <w:lvlJc w:val="left"/>
      <w:pPr>
        <w:tabs>
          <w:tab w:val="num" w:pos="5760"/>
        </w:tabs>
        <w:ind w:left="5760" w:hanging="360"/>
      </w:pPr>
      <w:rPr>
        <w:rFonts w:ascii="Arial" w:hAnsi="Arial" w:hint="default"/>
      </w:rPr>
    </w:lvl>
    <w:lvl w:ilvl="8" w:tplc="1AA0ECCE" w:tentative="1">
      <w:start w:val="1"/>
      <w:numFmt w:val="bullet"/>
      <w:lvlText w:val="•"/>
      <w:lvlJc w:val="left"/>
      <w:pPr>
        <w:tabs>
          <w:tab w:val="num" w:pos="6480"/>
        </w:tabs>
        <w:ind w:left="6480" w:hanging="360"/>
      </w:pPr>
      <w:rPr>
        <w:rFonts w:ascii="Arial" w:hAnsi="Arial" w:hint="default"/>
      </w:rPr>
    </w:lvl>
  </w:abstractNum>
  <w:abstractNum w:abstractNumId="17">
    <w:nsid w:val="38A60214"/>
    <w:multiLevelType w:val="hybridMultilevel"/>
    <w:tmpl w:val="C51EB68A"/>
    <w:lvl w:ilvl="0" w:tplc="69F8E782">
      <w:start w:val="1"/>
      <w:numFmt w:val="bullet"/>
      <w:lvlText w:val="•"/>
      <w:lvlJc w:val="left"/>
      <w:pPr>
        <w:tabs>
          <w:tab w:val="num" w:pos="720"/>
        </w:tabs>
        <w:ind w:left="720" w:hanging="360"/>
      </w:pPr>
      <w:rPr>
        <w:rFonts w:ascii="Arial" w:hAnsi="Arial" w:hint="default"/>
      </w:rPr>
    </w:lvl>
    <w:lvl w:ilvl="1" w:tplc="FD04196C" w:tentative="1">
      <w:start w:val="1"/>
      <w:numFmt w:val="bullet"/>
      <w:lvlText w:val="•"/>
      <w:lvlJc w:val="left"/>
      <w:pPr>
        <w:tabs>
          <w:tab w:val="num" w:pos="1440"/>
        </w:tabs>
        <w:ind w:left="1440" w:hanging="360"/>
      </w:pPr>
      <w:rPr>
        <w:rFonts w:ascii="Arial" w:hAnsi="Arial" w:hint="default"/>
      </w:rPr>
    </w:lvl>
    <w:lvl w:ilvl="2" w:tplc="BEAAFF82" w:tentative="1">
      <w:start w:val="1"/>
      <w:numFmt w:val="bullet"/>
      <w:lvlText w:val="•"/>
      <w:lvlJc w:val="left"/>
      <w:pPr>
        <w:tabs>
          <w:tab w:val="num" w:pos="2160"/>
        </w:tabs>
        <w:ind w:left="2160" w:hanging="360"/>
      </w:pPr>
      <w:rPr>
        <w:rFonts w:ascii="Arial" w:hAnsi="Arial" w:hint="default"/>
      </w:rPr>
    </w:lvl>
    <w:lvl w:ilvl="3" w:tplc="BFCEBA14" w:tentative="1">
      <w:start w:val="1"/>
      <w:numFmt w:val="bullet"/>
      <w:lvlText w:val="•"/>
      <w:lvlJc w:val="left"/>
      <w:pPr>
        <w:tabs>
          <w:tab w:val="num" w:pos="2880"/>
        </w:tabs>
        <w:ind w:left="2880" w:hanging="360"/>
      </w:pPr>
      <w:rPr>
        <w:rFonts w:ascii="Arial" w:hAnsi="Arial" w:hint="default"/>
      </w:rPr>
    </w:lvl>
    <w:lvl w:ilvl="4" w:tplc="2F867074" w:tentative="1">
      <w:start w:val="1"/>
      <w:numFmt w:val="bullet"/>
      <w:lvlText w:val="•"/>
      <w:lvlJc w:val="left"/>
      <w:pPr>
        <w:tabs>
          <w:tab w:val="num" w:pos="3600"/>
        </w:tabs>
        <w:ind w:left="3600" w:hanging="360"/>
      </w:pPr>
      <w:rPr>
        <w:rFonts w:ascii="Arial" w:hAnsi="Arial" w:hint="default"/>
      </w:rPr>
    </w:lvl>
    <w:lvl w:ilvl="5" w:tplc="9C7CF10A" w:tentative="1">
      <w:start w:val="1"/>
      <w:numFmt w:val="bullet"/>
      <w:lvlText w:val="•"/>
      <w:lvlJc w:val="left"/>
      <w:pPr>
        <w:tabs>
          <w:tab w:val="num" w:pos="4320"/>
        </w:tabs>
        <w:ind w:left="4320" w:hanging="360"/>
      </w:pPr>
      <w:rPr>
        <w:rFonts w:ascii="Arial" w:hAnsi="Arial" w:hint="default"/>
      </w:rPr>
    </w:lvl>
    <w:lvl w:ilvl="6" w:tplc="96388BF6" w:tentative="1">
      <w:start w:val="1"/>
      <w:numFmt w:val="bullet"/>
      <w:lvlText w:val="•"/>
      <w:lvlJc w:val="left"/>
      <w:pPr>
        <w:tabs>
          <w:tab w:val="num" w:pos="5040"/>
        </w:tabs>
        <w:ind w:left="5040" w:hanging="360"/>
      </w:pPr>
      <w:rPr>
        <w:rFonts w:ascii="Arial" w:hAnsi="Arial" w:hint="default"/>
      </w:rPr>
    </w:lvl>
    <w:lvl w:ilvl="7" w:tplc="FE1E5142" w:tentative="1">
      <w:start w:val="1"/>
      <w:numFmt w:val="bullet"/>
      <w:lvlText w:val="•"/>
      <w:lvlJc w:val="left"/>
      <w:pPr>
        <w:tabs>
          <w:tab w:val="num" w:pos="5760"/>
        </w:tabs>
        <w:ind w:left="5760" w:hanging="360"/>
      </w:pPr>
      <w:rPr>
        <w:rFonts w:ascii="Arial" w:hAnsi="Arial" w:hint="default"/>
      </w:rPr>
    </w:lvl>
    <w:lvl w:ilvl="8" w:tplc="EB68BC04" w:tentative="1">
      <w:start w:val="1"/>
      <w:numFmt w:val="bullet"/>
      <w:lvlText w:val="•"/>
      <w:lvlJc w:val="left"/>
      <w:pPr>
        <w:tabs>
          <w:tab w:val="num" w:pos="6480"/>
        </w:tabs>
        <w:ind w:left="6480" w:hanging="360"/>
      </w:pPr>
      <w:rPr>
        <w:rFonts w:ascii="Arial" w:hAnsi="Arial" w:hint="default"/>
      </w:rPr>
    </w:lvl>
  </w:abstractNum>
  <w:abstractNum w:abstractNumId="18">
    <w:nsid w:val="38D86E30"/>
    <w:multiLevelType w:val="multilevel"/>
    <w:tmpl w:val="DD6AC66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nsid w:val="3B7D64BB"/>
    <w:multiLevelType w:val="hybridMultilevel"/>
    <w:tmpl w:val="3F32C836"/>
    <w:lvl w:ilvl="0" w:tplc="E4682D9E">
      <w:start w:val="1"/>
      <w:numFmt w:val="decimal"/>
      <w:lvlText w:val="(%1)"/>
      <w:lvlJc w:val="left"/>
      <w:pPr>
        <w:ind w:left="1120" w:hanging="40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C457162"/>
    <w:multiLevelType w:val="hybridMultilevel"/>
    <w:tmpl w:val="0290C00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D745BFC"/>
    <w:multiLevelType w:val="hybridMultilevel"/>
    <w:tmpl w:val="4052F23E"/>
    <w:lvl w:ilvl="0" w:tplc="F6605172">
      <w:start w:val="1"/>
      <w:numFmt w:val="bullet"/>
      <w:lvlText w:val="•"/>
      <w:lvlJc w:val="left"/>
      <w:pPr>
        <w:tabs>
          <w:tab w:val="num" w:pos="720"/>
        </w:tabs>
        <w:ind w:left="720" w:hanging="360"/>
      </w:pPr>
      <w:rPr>
        <w:rFonts w:ascii="Arial" w:hAnsi="Arial" w:hint="default"/>
      </w:rPr>
    </w:lvl>
    <w:lvl w:ilvl="1" w:tplc="D33E99A0" w:tentative="1">
      <w:start w:val="1"/>
      <w:numFmt w:val="bullet"/>
      <w:lvlText w:val="•"/>
      <w:lvlJc w:val="left"/>
      <w:pPr>
        <w:tabs>
          <w:tab w:val="num" w:pos="1440"/>
        </w:tabs>
        <w:ind w:left="1440" w:hanging="360"/>
      </w:pPr>
      <w:rPr>
        <w:rFonts w:ascii="Arial" w:hAnsi="Arial" w:hint="default"/>
      </w:rPr>
    </w:lvl>
    <w:lvl w:ilvl="2" w:tplc="3208E4D2" w:tentative="1">
      <w:start w:val="1"/>
      <w:numFmt w:val="bullet"/>
      <w:lvlText w:val="•"/>
      <w:lvlJc w:val="left"/>
      <w:pPr>
        <w:tabs>
          <w:tab w:val="num" w:pos="2160"/>
        </w:tabs>
        <w:ind w:left="2160" w:hanging="360"/>
      </w:pPr>
      <w:rPr>
        <w:rFonts w:ascii="Arial" w:hAnsi="Arial" w:hint="default"/>
      </w:rPr>
    </w:lvl>
    <w:lvl w:ilvl="3" w:tplc="FC06253A" w:tentative="1">
      <w:start w:val="1"/>
      <w:numFmt w:val="bullet"/>
      <w:lvlText w:val="•"/>
      <w:lvlJc w:val="left"/>
      <w:pPr>
        <w:tabs>
          <w:tab w:val="num" w:pos="2880"/>
        </w:tabs>
        <w:ind w:left="2880" w:hanging="360"/>
      </w:pPr>
      <w:rPr>
        <w:rFonts w:ascii="Arial" w:hAnsi="Arial" w:hint="default"/>
      </w:rPr>
    </w:lvl>
    <w:lvl w:ilvl="4" w:tplc="6DC0F764" w:tentative="1">
      <w:start w:val="1"/>
      <w:numFmt w:val="bullet"/>
      <w:lvlText w:val="•"/>
      <w:lvlJc w:val="left"/>
      <w:pPr>
        <w:tabs>
          <w:tab w:val="num" w:pos="3600"/>
        </w:tabs>
        <w:ind w:left="3600" w:hanging="360"/>
      </w:pPr>
      <w:rPr>
        <w:rFonts w:ascii="Arial" w:hAnsi="Arial" w:hint="default"/>
      </w:rPr>
    </w:lvl>
    <w:lvl w:ilvl="5" w:tplc="6F9E7630" w:tentative="1">
      <w:start w:val="1"/>
      <w:numFmt w:val="bullet"/>
      <w:lvlText w:val="•"/>
      <w:lvlJc w:val="left"/>
      <w:pPr>
        <w:tabs>
          <w:tab w:val="num" w:pos="4320"/>
        </w:tabs>
        <w:ind w:left="4320" w:hanging="360"/>
      </w:pPr>
      <w:rPr>
        <w:rFonts w:ascii="Arial" w:hAnsi="Arial" w:hint="default"/>
      </w:rPr>
    </w:lvl>
    <w:lvl w:ilvl="6" w:tplc="B4584178" w:tentative="1">
      <w:start w:val="1"/>
      <w:numFmt w:val="bullet"/>
      <w:lvlText w:val="•"/>
      <w:lvlJc w:val="left"/>
      <w:pPr>
        <w:tabs>
          <w:tab w:val="num" w:pos="5040"/>
        </w:tabs>
        <w:ind w:left="5040" w:hanging="360"/>
      </w:pPr>
      <w:rPr>
        <w:rFonts w:ascii="Arial" w:hAnsi="Arial" w:hint="default"/>
      </w:rPr>
    </w:lvl>
    <w:lvl w:ilvl="7" w:tplc="F5D6D672" w:tentative="1">
      <w:start w:val="1"/>
      <w:numFmt w:val="bullet"/>
      <w:lvlText w:val="•"/>
      <w:lvlJc w:val="left"/>
      <w:pPr>
        <w:tabs>
          <w:tab w:val="num" w:pos="5760"/>
        </w:tabs>
        <w:ind w:left="5760" w:hanging="360"/>
      </w:pPr>
      <w:rPr>
        <w:rFonts w:ascii="Arial" w:hAnsi="Arial" w:hint="default"/>
      </w:rPr>
    </w:lvl>
    <w:lvl w:ilvl="8" w:tplc="6E76221A" w:tentative="1">
      <w:start w:val="1"/>
      <w:numFmt w:val="bullet"/>
      <w:lvlText w:val="•"/>
      <w:lvlJc w:val="left"/>
      <w:pPr>
        <w:tabs>
          <w:tab w:val="num" w:pos="6480"/>
        </w:tabs>
        <w:ind w:left="6480" w:hanging="360"/>
      </w:pPr>
      <w:rPr>
        <w:rFonts w:ascii="Arial" w:hAnsi="Arial" w:hint="default"/>
      </w:rPr>
    </w:lvl>
  </w:abstractNum>
  <w:abstractNum w:abstractNumId="23">
    <w:nsid w:val="3DEB136C"/>
    <w:multiLevelType w:val="hybridMultilevel"/>
    <w:tmpl w:val="A0929E00"/>
    <w:lvl w:ilvl="0" w:tplc="E4B48216">
      <w:start w:val="1"/>
      <w:numFmt w:val="decimal"/>
      <w:pStyle w:val="ICMPCNumberedItem"/>
      <w:lvlText w:val="%1."/>
      <w:lvlJc w:val="left"/>
      <w:pPr>
        <w:tabs>
          <w:tab w:val="num" w:pos="1008"/>
        </w:tabs>
        <w:ind w:left="1008" w:hanging="360"/>
      </w:pPr>
    </w:lvl>
    <w:lvl w:ilvl="1" w:tplc="0C090019">
      <w:start w:val="1"/>
      <w:numFmt w:val="lowerLetter"/>
      <w:lvlText w:val="%2."/>
      <w:lvlJc w:val="left"/>
      <w:pPr>
        <w:tabs>
          <w:tab w:val="num" w:pos="1728"/>
        </w:tabs>
        <w:ind w:left="1728" w:hanging="360"/>
      </w:pPr>
    </w:lvl>
    <w:lvl w:ilvl="2" w:tplc="0C09001B">
      <w:start w:val="1"/>
      <w:numFmt w:val="lowerRoman"/>
      <w:lvlText w:val="%3."/>
      <w:lvlJc w:val="right"/>
      <w:pPr>
        <w:tabs>
          <w:tab w:val="num" w:pos="2448"/>
        </w:tabs>
        <w:ind w:left="2448" w:hanging="180"/>
      </w:pPr>
    </w:lvl>
    <w:lvl w:ilvl="3" w:tplc="0C09000F">
      <w:start w:val="1"/>
      <w:numFmt w:val="decimal"/>
      <w:lvlText w:val="%4."/>
      <w:lvlJc w:val="left"/>
      <w:pPr>
        <w:tabs>
          <w:tab w:val="num" w:pos="3168"/>
        </w:tabs>
        <w:ind w:left="3168" w:hanging="360"/>
      </w:pPr>
    </w:lvl>
    <w:lvl w:ilvl="4" w:tplc="0C090019">
      <w:start w:val="1"/>
      <w:numFmt w:val="lowerLetter"/>
      <w:lvlText w:val="%5."/>
      <w:lvlJc w:val="left"/>
      <w:pPr>
        <w:tabs>
          <w:tab w:val="num" w:pos="3888"/>
        </w:tabs>
        <w:ind w:left="3888" w:hanging="360"/>
      </w:pPr>
    </w:lvl>
    <w:lvl w:ilvl="5" w:tplc="0C09001B">
      <w:start w:val="1"/>
      <w:numFmt w:val="lowerRoman"/>
      <w:lvlText w:val="%6."/>
      <w:lvlJc w:val="right"/>
      <w:pPr>
        <w:tabs>
          <w:tab w:val="num" w:pos="4608"/>
        </w:tabs>
        <w:ind w:left="4608" w:hanging="180"/>
      </w:pPr>
    </w:lvl>
    <w:lvl w:ilvl="6" w:tplc="0C09000F">
      <w:start w:val="1"/>
      <w:numFmt w:val="decimal"/>
      <w:lvlText w:val="%7."/>
      <w:lvlJc w:val="left"/>
      <w:pPr>
        <w:tabs>
          <w:tab w:val="num" w:pos="5328"/>
        </w:tabs>
        <w:ind w:left="5328" w:hanging="360"/>
      </w:pPr>
    </w:lvl>
    <w:lvl w:ilvl="7" w:tplc="0C090019">
      <w:start w:val="1"/>
      <w:numFmt w:val="lowerLetter"/>
      <w:lvlText w:val="%8."/>
      <w:lvlJc w:val="left"/>
      <w:pPr>
        <w:tabs>
          <w:tab w:val="num" w:pos="6048"/>
        </w:tabs>
        <w:ind w:left="6048" w:hanging="360"/>
      </w:pPr>
    </w:lvl>
    <w:lvl w:ilvl="8" w:tplc="0C09001B">
      <w:start w:val="1"/>
      <w:numFmt w:val="lowerRoman"/>
      <w:lvlText w:val="%9."/>
      <w:lvlJc w:val="right"/>
      <w:pPr>
        <w:tabs>
          <w:tab w:val="num" w:pos="6768"/>
        </w:tabs>
        <w:ind w:left="6768" w:hanging="180"/>
      </w:pPr>
    </w:lvl>
  </w:abstractNum>
  <w:abstractNum w:abstractNumId="24">
    <w:nsid w:val="3FBF5662"/>
    <w:multiLevelType w:val="hybridMultilevel"/>
    <w:tmpl w:val="4894DE5E"/>
    <w:lvl w:ilvl="0" w:tplc="1658855A">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0F00B2B"/>
    <w:multiLevelType w:val="hybridMultilevel"/>
    <w:tmpl w:val="53FA0B04"/>
    <w:lvl w:ilvl="0" w:tplc="DBE213E6">
      <w:start w:val="1"/>
      <w:numFmt w:val="bullet"/>
      <w:lvlText w:val="•"/>
      <w:lvlJc w:val="left"/>
      <w:pPr>
        <w:tabs>
          <w:tab w:val="num" w:pos="720"/>
        </w:tabs>
        <w:ind w:left="720" w:hanging="360"/>
      </w:pPr>
      <w:rPr>
        <w:rFonts w:ascii="Arial" w:hAnsi="Arial" w:hint="default"/>
      </w:rPr>
    </w:lvl>
    <w:lvl w:ilvl="1" w:tplc="BD4A3692" w:tentative="1">
      <w:start w:val="1"/>
      <w:numFmt w:val="bullet"/>
      <w:lvlText w:val="•"/>
      <w:lvlJc w:val="left"/>
      <w:pPr>
        <w:tabs>
          <w:tab w:val="num" w:pos="1440"/>
        </w:tabs>
        <w:ind w:left="1440" w:hanging="360"/>
      </w:pPr>
      <w:rPr>
        <w:rFonts w:ascii="Arial" w:hAnsi="Arial" w:hint="default"/>
      </w:rPr>
    </w:lvl>
    <w:lvl w:ilvl="2" w:tplc="EF4E362E" w:tentative="1">
      <w:start w:val="1"/>
      <w:numFmt w:val="bullet"/>
      <w:lvlText w:val="•"/>
      <w:lvlJc w:val="left"/>
      <w:pPr>
        <w:tabs>
          <w:tab w:val="num" w:pos="2160"/>
        </w:tabs>
        <w:ind w:left="2160" w:hanging="360"/>
      </w:pPr>
      <w:rPr>
        <w:rFonts w:ascii="Arial" w:hAnsi="Arial" w:hint="default"/>
      </w:rPr>
    </w:lvl>
    <w:lvl w:ilvl="3" w:tplc="072EDFEE" w:tentative="1">
      <w:start w:val="1"/>
      <w:numFmt w:val="bullet"/>
      <w:lvlText w:val="•"/>
      <w:lvlJc w:val="left"/>
      <w:pPr>
        <w:tabs>
          <w:tab w:val="num" w:pos="2880"/>
        </w:tabs>
        <w:ind w:left="2880" w:hanging="360"/>
      </w:pPr>
      <w:rPr>
        <w:rFonts w:ascii="Arial" w:hAnsi="Arial" w:hint="default"/>
      </w:rPr>
    </w:lvl>
    <w:lvl w:ilvl="4" w:tplc="71347746" w:tentative="1">
      <w:start w:val="1"/>
      <w:numFmt w:val="bullet"/>
      <w:lvlText w:val="•"/>
      <w:lvlJc w:val="left"/>
      <w:pPr>
        <w:tabs>
          <w:tab w:val="num" w:pos="3600"/>
        </w:tabs>
        <w:ind w:left="3600" w:hanging="360"/>
      </w:pPr>
      <w:rPr>
        <w:rFonts w:ascii="Arial" w:hAnsi="Arial" w:hint="default"/>
      </w:rPr>
    </w:lvl>
    <w:lvl w:ilvl="5" w:tplc="24366CA4" w:tentative="1">
      <w:start w:val="1"/>
      <w:numFmt w:val="bullet"/>
      <w:lvlText w:val="•"/>
      <w:lvlJc w:val="left"/>
      <w:pPr>
        <w:tabs>
          <w:tab w:val="num" w:pos="4320"/>
        </w:tabs>
        <w:ind w:left="4320" w:hanging="360"/>
      </w:pPr>
      <w:rPr>
        <w:rFonts w:ascii="Arial" w:hAnsi="Arial" w:hint="default"/>
      </w:rPr>
    </w:lvl>
    <w:lvl w:ilvl="6" w:tplc="4CE44EF8" w:tentative="1">
      <w:start w:val="1"/>
      <w:numFmt w:val="bullet"/>
      <w:lvlText w:val="•"/>
      <w:lvlJc w:val="left"/>
      <w:pPr>
        <w:tabs>
          <w:tab w:val="num" w:pos="5040"/>
        </w:tabs>
        <w:ind w:left="5040" w:hanging="360"/>
      </w:pPr>
      <w:rPr>
        <w:rFonts w:ascii="Arial" w:hAnsi="Arial" w:hint="default"/>
      </w:rPr>
    </w:lvl>
    <w:lvl w:ilvl="7" w:tplc="FEB02CFE" w:tentative="1">
      <w:start w:val="1"/>
      <w:numFmt w:val="bullet"/>
      <w:lvlText w:val="•"/>
      <w:lvlJc w:val="left"/>
      <w:pPr>
        <w:tabs>
          <w:tab w:val="num" w:pos="5760"/>
        </w:tabs>
        <w:ind w:left="5760" w:hanging="360"/>
      </w:pPr>
      <w:rPr>
        <w:rFonts w:ascii="Arial" w:hAnsi="Arial" w:hint="default"/>
      </w:rPr>
    </w:lvl>
    <w:lvl w:ilvl="8" w:tplc="74B6FD98" w:tentative="1">
      <w:start w:val="1"/>
      <w:numFmt w:val="bullet"/>
      <w:lvlText w:val="•"/>
      <w:lvlJc w:val="left"/>
      <w:pPr>
        <w:tabs>
          <w:tab w:val="num" w:pos="6480"/>
        </w:tabs>
        <w:ind w:left="6480" w:hanging="360"/>
      </w:pPr>
      <w:rPr>
        <w:rFonts w:ascii="Arial" w:hAnsi="Arial" w:hint="default"/>
      </w:rPr>
    </w:lvl>
  </w:abstractNum>
  <w:abstractNum w:abstractNumId="26">
    <w:nsid w:val="41F10366"/>
    <w:multiLevelType w:val="hybridMultilevel"/>
    <w:tmpl w:val="AF48CBBA"/>
    <w:lvl w:ilvl="0" w:tplc="0FD48A42">
      <w:start w:val="1"/>
      <w:numFmt w:val="decimal"/>
      <w:lvlText w:val="%1."/>
      <w:lvlJc w:val="left"/>
      <w:pPr>
        <w:ind w:left="1740" w:hanging="10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3CB13A8"/>
    <w:multiLevelType w:val="multilevel"/>
    <w:tmpl w:val="C92E6824"/>
    <w:lvl w:ilvl="0">
      <w:start w:val="1"/>
      <w:numFmt w:val="decimal"/>
      <w:pStyle w:val="ICMPCHead1"/>
      <w:lvlText w:val="%1."/>
      <w:lvlJc w:val="left"/>
      <w:pPr>
        <w:tabs>
          <w:tab w:val="num" w:pos="454"/>
        </w:tabs>
        <w:ind w:left="454" w:hanging="454"/>
      </w:pPr>
      <w:rPr>
        <w:rFonts w:ascii="Times" w:hAnsi="Times" w:cs="Symbol" w:hint="default"/>
        <w:b/>
        <w:bCs/>
        <w:i w:val="0"/>
        <w:iCs w:val="0"/>
        <w:caps w:val="0"/>
        <w:smallCaps w:val="0"/>
        <w:strike w:val="0"/>
        <w:dstrike w:val="0"/>
        <w:vanish w:val="0"/>
        <w:color w:val="000000"/>
        <w:spacing w:val="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Times" w:hAnsi="Times" w:cs="Symbol" w:hint="default"/>
        <w:b/>
        <w:bCs/>
        <w:i w:val="0"/>
        <w:iCs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471E1A1F"/>
    <w:multiLevelType w:val="hybridMultilevel"/>
    <w:tmpl w:val="8520C672"/>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7391E6C"/>
    <w:multiLevelType w:val="hybridMultilevel"/>
    <w:tmpl w:val="A3F20D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CB90AC0"/>
    <w:multiLevelType w:val="hybridMultilevel"/>
    <w:tmpl w:val="BC8011A0"/>
    <w:lvl w:ilvl="0" w:tplc="A8289D02">
      <w:start w:val="1"/>
      <w:numFmt w:val="decimal"/>
      <w:lvlText w:val="%1."/>
      <w:lvlJc w:val="left"/>
      <w:pPr>
        <w:ind w:left="1740" w:hanging="10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2233CC8"/>
    <w:multiLevelType w:val="multilevel"/>
    <w:tmpl w:val="187A5778"/>
    <w:lvl w:ilvl="0">
      <w:start w:val="1"/>
      <w:numFmt w:val="decimal"/>
      <w:lvlText w:val="%1)"/>
      <w:lvlJc w:val="left"/>
      <w:pPr>
        <w:ind w:left="1700" w:hanging="980"/>
      </w:pPr>
      <w:rPr>
        <w:rFonts w:eastAsiaTheme="minorEastAsia"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585B6AA3"/>
    <w:multiLevelType w:val="hybridMultilevel"/>
    <w:tmpl w:val="6142817C"/>
    <w:lvl w:ilvl="0" w:tplc="EDDEF118">
      <w:start w:val="1"/>
      <w:numFmt w:val="bullet"/>
      <w:lvlText w:val="•"/>
      <w:lvlJc w:val="left"/>
      <w:pPr>
        <w:tabs>
          <w:tab w:val="num" w:pos="720"/>
        </w:tabs>
        <w:ind w:left="720" w:hanging="360"/>
      </w:pPr>
      <w:rPr>
        <w:rFonts w:ascii="Arial" w:hAnsi="Arial" w:hint="default"/>
      </w:rPr>
    </w:lvl>
    <w:lvl w:ilvl="1" w:tplc="E098AE9A">
      <w:start w:val="1816"/>
      <w:numFmt w:val="bullet"/>
      <w:lvlText w:val="–"/>
      <w:lvlJc w:val="left"/>
      <w:pPr>
        <w:tabs>
          <w:tab w:val="num" w:pos="1440"/>
        </w:tabs>
        <w:ind w:left="1440" w:hanging="360"/>
      </w:pPr>
      <w:rPr>
        <w:rFonts w:ascii="Arial" w:hAnsi="Arial" w:hint="default"/>
      </w:rPr>
    </w:lvl>
    <w:lvl w:ilvl="2" w:tplc="CC50CD24" w:tentative="1">
      <w:start w:val="1"/>
      <w:numFmt w:val="bullet"/>
      <w:lvlText w:val="•"/>
      <w:lvlJc w:val="left"/>
      <w:pPr>
        <w:tabs>
          <w:tab w:val="num" w:pos="2160"/>
        </w:tabs>
        <w:ind w:left="2160" w:hanging="360"/>
      </w:pPr>
      <w:rPr>
        <w:rFonts w:ascii="Arial" w:hAnsi="Arial" w:hint="default"/>
      </w:rPr>
    </w:lvl>
    <w:lvl w:ilvl="3" w:tplc="69881438" w:tentative="1">
      <w:start w:val="1"/>
      <w:numFmt w:val="bullet"/>
      <w:lvlText w:val="•"/>
      <w:lvlJc w:val="left"/>
      <w:pPr>
        <w:tabs>
          <w:tab w:val="num" w:pos="2880"/>
        </w:tabs>
        <w:ind w:left="2880" w:hanging="360"/>
      </w:pPr>
      <w:rPr>
        <w:rFonts w:ascii="Arial" w:hAnsi="Arial" w:hint="default"/>
      </w:rPr>
    </w:lvl>
    <w:lvl w:ilvl="4" w:tplc="FC6E8FAC" w:tentative="1">
      <w:start w:val="1"/>
      <w:numFmt w:val="bullet"/>
      <w:lvlText w:val="•"/>
      <w:lvlJc w:val="left"/>
      <w:pPr>
        <w:tabs>
          <w:tab w:val="num" w:pos="3600"/>
        </w:tabs>
        <w:ind w:left="3600" w:hanging="360"/>
      </w:pPr>
      <w:rPr>
        <w:rFonts w:ascii="Arial" w:hAnsi="Arial" w:hint="default"/>
      </w:rPr>
    </w:lvl>
    <w:lvl w:ilvl="5" w:tplc="5B845EA2" w:tentative="1">
      <w:start w:val="1"/>
      <w:numFmt w:val="bullet"/>
      <w:lvlText w:val="•"/>
      <w:lvlJc w:val="left"/>
      <w:pPr>
        <w:tabs>
          <w:tab w:val="num" w:pos="4320"/>
        </w:tabs>
        <w:ind w:left="4320" w:hanging="360"/>
      </w:pPr>
      <w:rPr>
        <w:rFonts w:ascii="Arial" w:hAnsi="Arial" w:hint="default"/>
      </w:rPr>
    </w:lvl>
    <w:lvl w:ilvl="6" w:tplc="D4FED214" w:tentative="1">
      <w:start w:val="1"/>
      <w:numFmt w:val="bullet"/>
      <w:lvlText w:val="•"/>
      <w:lvlJc w:val="left"/>
      <w:pPr>
        <w:tabs>
          <w:tab w:val="num" w:pos="5040"/>
        </w:tabs>
        <w:ind w:left="5040" w:hanging="360"/>
      </w:pPr>
      <w:rPr>
        <w:rFonts w:ascii="Arial" w:hAnsi="Arial" w:hint="default"/>
      </w:rPr>
    </w:lvl>
    <w:lvl w:ilvl="7" w:tplc="0A3AC87E" w:tentative="1">
      <w:start w:val="1"/>
      <w:numFmt w:val="bullet"/>
      <w:lvlText w:val="•"/>
      <w:lvlJc w:val="left"/>
      <w:pPr>
        <w:tabs>
          <w:tab w:val="num" w:pos="5760"/>
        </w:tabs>
        <w:ind w:left="5760" w:hanging="360"/>
      </w:pPr>
      <w:rPr>
        <w:rFonts w:ascii="Arial" w:hAnsi="Arial" w:hint="default"/>
      </w:rPr>
    </w:lvl>
    <w:lvl w:ilvl="8" w:tplc="27427C52" w:tentative="1">
      <w:start w:val="1"/>
      <w:numFmt w:val="bullet"/>
      <w:lvlText w:val="•"/>
      <w:lvlJc w:val="left"/>
      <w:pPr>
        <w:tabs>
          <w:tab w:val="num" w:pos="6480"/>
        </w:tabs>
        <w:ind w:left="6480" w:hanging="360"/>
      </w:pPr>
      <w:rPr>
        <w:rFonts w:ascii="Arial" w:hAnsi="Arial" w:hint="default"/>
      </w:rPr>
    </w:lvl>
  </w:abstractNum>
  <w:abstractNum w:abstractNumId="33">
    <w:nsid w:val="5A037BE4"/>
    <w:multiLevelType w:val="hybridMultilevel"/>
    <w:tmpl w:val="3A1A3F46"/>
    <w:lvl w:ilvl="0" w:tplc="DFA69AA4">
      <w:start w:val="1"/>
      <w:numFmt w:val="bullet"/>
      <w:lvlText w:val="•"/>
      <w:lvlJc w:val="left"/>
      <w:pPr>
        <w:tabs>
          <w:tab w:val="num" w:pos="720"/>
        </w:tabs>
        <w:ind w:left="720" w:hanging="360"/>
      </w:pPr>
      <w:rPr>
        <w:rFonts w:ascii="Arial" w:hAnsi="Arial" w:hint="default"/>
      </w:rPr>
    </w:lvl>
    <w:lvl w:ilvl="1" w:tplc="F47AA29A" w:tentative="1">
      <w:start w:val="1"/>
      <w:numFmt w:val="bullet"/>
      <w:lvlText w:val="•"/>
      <w:lvlJc w:val="left"/>
      <w:pPr>
        <w:tabs>
          <w:tab w:val="num" w:pos="1440"/>
        </w:tabs>
        <w:ind w:left="1440" w:hanging="360"/>
      </w:pPr>
      <w:rPr>
        <w:rFonts w:ascii="Arial" w:hAnsi="Arial" w:hint="default"/>
      </w:rPr>
    </w:lvl>
    <w:lvl w:ilvl="2" w:tplc="7040E652" w:tentative="1">
      <w:start w:val="1"/>
      <w:numFmt w:val="bullet"/>
      <w:lvlText w:val="•"/>
      <w:lvlJc w:val="left"/>
      <w:pPr>
        <w:tabs>
          <w:tab w:val="num" w:pos="2160"/>
        </w:tabs>
        <w:ind w:left="2160" w:hanging="360"/>
      </w:pPr>
      <w:rPr>
        <w:rFonts w:ascii="Arial" w:hAnsi="Arial" w:hint="default"/>
      </w:rPr>
    </w:lvl>
    <w:lvl w:ilvl="3" w:tplc="9F1EEAE6" w:tentative="1">
      <w:start w:val="1"/>
      <w:numFmt w:val="bullet"/>
      <w:lvlText w:val="•"/>
      <w:lvlJc w:val="left"/>
      <w:pPr>
        <w:tabs>
          <w:tab w:val="num" w:pos="2880"/>
        </w:tabs>
        <w:ind w:left="2880" w:hanging="360"/>
      </w:pPr>
      <w:rPr>
        <w:rFonts w:ascii="Arial" w:hAnsi="Arial" w:hint="default"/>
      </w:rPr>
    </w:lvl>
    <w:lvl w:ilvl="4" w:tplc="0FAA4872" w:tentative="1">
      <w:start w:val="1"/>
      <w:numFmt w:val="bullet"/>
      <w:lvlText w:val="•"/>
      <w:lvlJc w:val="left"/>
      <w:pPr>
        <w:tabs>
          <w:tab w:val="num" w:pos="3600"/>
        </w:tabs>
        <w:ind w:left="3600" w:hanging="360"/>
      </w:pPr>
      <w:rPr>
        <w:rFonts w:ascii="Arial" w:hAnsi="Arial" w:hint="default"/>
      </w:rPr>
    </w:lvl>
    <w:lvl w:ilvl="5" w:tplc="B7781204" w:tentative="1">
      <w:start w:val="1"/>
      <w:numFmt w:val="bullet"/>
      <w:lvlText w:val="•"/>
      <w:lvlJc w:val="left"/>
      <w:pPr>
        <w:tabs>
          <w:tab w:val="num" w:pos="4320"/>
        </w:tabs>
        <w:ind w:left="4320" w:hanging="360"/>
      </w:pPr>
      <w:rPr>
        <w:rFonts w:ascii="Arial" w:hAnsi="Arial" w:hint="default"/>
      </w:rPr>
    </w:lvl>
    <w:lvl w:ilvl="6" w:tplc="6CD6A9E0" w:tentative="1">
      <w:start w:val="1"/>
      <w:numFmt w:val="bullet"/>
      <w:lvlText w:val="•"/>
      <w:lvlJc w:val="left"/>
      <w:pPr>
        <w:tabs>
          <w:tab w:val="num" w:pos="5040"/>
        </w:tabs>
        <w:ind w:left="5040" w:hanging="360"/>
      </w:pPr>
      <w:rPr>
        <w:rFonts w:ascii="Arial" w:hAnsi="Arial" w:hint="default"/>
      </w:rPr>
    </w:lvl>
    <w:lvl w:ilvl="7" w:tplc="9606C7CA" w:tentative="1">
      <w:start w:val="1"/>
      <w:numFmt w:val="bullet"/>
      <w:lvlText w:val="•"/>
      <w:lvlJc w:val="left"/>
      <w:pPr>
        <w:tabs>
          <w:tab w:val="num" w:pos="5760"/>
        </w:tabs>
        <w:ind w:left="5760" w:hanging="360"/>
      </w:pPr>
      <w:rPr>
        <w:rFonts w:ascii="Arial" w:hAnsi="Arial" w:hint="default"/>
      </w:rPr>
    </w:lvl>
    <w:lvl w:ilvl="8" w:tplc="3AE48B98" w:tentative="1">
      <w:start w:val="1"/>
      <w:numFmt w:val="bullet"/>
      <w:lvlText w:val="•"/>
      <w:lvlJc w:val="left"/>
      <w:pPr>
        <w:tabs>
          <w:tab w:val="num" w:pos="6480"/>
        </w:tabs>
        <w:ind w:left="6480" w:hanging="360"/>
      </w:pPr>
      <w:rPr>
        <w:rFonts w:ascii="Arial" w:hAnsi="Arial" w:hint="default"/>
      </w:rPr>
    </w:lvl>
  </w:abstractNum>
  <w:abstractNum w:abstractNumId="34">
    <w:nsid w:val="627569F1"/>
    <w:multiLevelType w:val="hybridMultilevel"/>
    <w:tmpl w:val="22F09280"/>
    <w:lvl w:ilvl="0" w:tplc="D6CCD9E0">
      <w:start w:val="1"/>
      <w:numFmt w:val="bullet"/>
      <w:pStyle w:val="ICMPCBulletItem"/>
      <w:lvlText w:val=""/>
      <w:lvlJc w:val="left"/>
      <w:pPr>
        <w:tabs>
          <w:tab w:val="num" w:pos="1008"/>
        </w:tabs>
        <w:ind w:left="1008" w:hanging="360"/>
      </w:pPr>
      <w:rPr>
        <w:rFonts w:ascii="Symbol" w:hAnsi="Symbol" w:cs="Cambria" w:hint="default"/>
        <w:sz w:val="16"/>
        <w:szCs w:val="16"/>
      </w:rPr>
    </w:lvl>
    <w:lvl w:ilvl="1" w:tplc="0C090003">
      <w:start w:val="1"/>
      <w:numFmt w:val="bullet"/>
      <w:lvlText w:val="o"/>
      <w:lvlJc w:val="left"/>
      <w:pPr>
        <w:tabs>
          <w:tab w:val="num" w:pos="1728"/>
        </w:tabs>
        <w:ind w:left="1728" w:hanging="360"/>
      </w:pPr>
      <w:rPr>
        <w:rFonts w:ascii="Courier New" w:hAnsi="Courier New" w:cs="Cambria" w:hint="default"/>
      </w:rPr>
    </w:lvl>
    <w:lvl w:ilvl="2" w:tplc="0C090005">
      <w:start w:val="1"/>
      <w:numFmt w:val="bullet"/>
      <w:lvlText w:val=""/>
      <w:lvlJc w:val="left"/>
      <w:pPr>
        <w:tabs>
          <w:tab w:val="num" w:pos="2448"/>
        </w:tabs>
        <w:ind w:left="2448" w:hanging="360"/>
      </w:pPr>
      <w:rPr>
        <w:rFonts w:ascii="Wingdings" w:hAnsi="Wingdings" w:cs="Cambria" w:hint="default"/>
      </w:rPr>
    </w:lvl>
    <w:lvl w:ilvl="3" w:tplc="0C090001">
      <w:start w:val="1"/>
      <w:numFmt w:val="bullet"/>
      <w:lvlText w:val=""/>
      <w:lvlJc w:val="left"/>
      <w:pPr>
        <w:tabs>
          <w:tab w:val="num" w:pos="3168"/>
        </w:tabs>
        <w:ind w:left="3168" w:hanging="360"/>
      </w:pPr>
      <w:rPr>
        <w:rFonts w:ascii="Symbol" w:hAnsi="Symbol" w:cs="Cambria" w:hint="default"/>
      </w:rPr>
    </w:lvl>
    <w:lvl w:ilvl="4" w:tplc="0C090003">
      <w:start w:val="1"/>
      <w:numFmt w:val="bullet"/>
      <w:lvlText w:val="o"/>
      <w:lvlJc w:val="left"/>
      <w:pPr>
        <w:tabs>
          <w:tab w:val="num" w:pos="3888"/>
        </w:tabs>
        <w:ind w:left="3888" w:hanging="360"/>
      </w:pPr>
      <w:rPr>
        <w:rFonts w:ascii="Courier New" w:hAnsi="Courier New" w:cs="Cambria" w:hint="default"/>
      </w:rPr>
    </w:lvl>
    <w:lvl w:ilvl="5" w:tplc="0C090005">
      <w:start w:val="1"/>
      <w:numFmt w:val="bullet"/>
      <w:lvlText w:val=""/>
      <w:lvlJc w:val="left"/>
      <w:pPr>
        <w:tabs>
          <w:tab w:val="num" w:pos="4608"/>
        </w:tabs>
        <w:ind w:left="4608" w:hanging="360"/>
      </w:pPr>
      <w:rPr>
        <w:rFonts w:ascii="Wingdings" w:hAnsi="Wingdings" w:cs="Cambria" w:hint="default"/>
      </w:rPr>
    </w:lvl>
    <w:lvl w:ilvl="6" w:tplc="0C090001">
      <w:start w:val="1"/>
      <w:numFmt w:val="bullet"/>
      <w:lvlText w:val=""/>
      <w:lvlJc w:val="left"/>
      <w:pPr>
        <w:tabs>
          <w:tab w:val="num" w:pos="5328"/>
        </w:tabs>
        <w:ind w:left="5328" w:hanging="360"/>
      </w:pPr>
      <w:rPr>
        <w:rFonts w:ascii="Symbol" w:hAnsi="Symbol" w:cs="Cambria" w:hint="default"/>
      </w:rPr>
    </w:lvl>
    <w:lvl w:ilvl="7" w:tplc="0C090003">
      <w:start w:val="1"/>
      <w:numFmt w:val="bullet"/>
      <w:lvlText w:val="o"/>
      <w:lvlJc w:val="left"/>
      <w:pPr>
        <w:tabs>
          <w:tab w:val="num" w:pos="6048"/>
        </w:tabs>
        <w:ind w:left="6048" w:hanging="360"/>
      </w:pPr>
      <w:rPr>
        <w:rFonts w:ascii="Courier New" w:hAnsi="Courier New" w:cs="Cambria" w:hint="default"/>
      </w:rPr>
    </w:lvl>
    <w:lvl w:ilvl="8" w:tplc="0C090005">
      <w:start w:val="1"/>
      <w:numFmt w:val="bullet"/>
      <w:lvlText w:val=""/>
      <w:lvlJc w:val="left"/>
      <w:pPr>
        <w:tabs>
          <w:tab w:val="num" w:pos="6768"/>
        </w:tabs>
        <w:ind w:left="6768" w:hanging="360"/>
      </w:pPr>
      <w:rPr>
        <w:rFonts w:ascii="Wingdings" w:hAnsi="Wingdings" w:cs="Cambria" w:hint="default"/>
      </w:rPr>
    </w:lvl>
  </w:abstractNum>
  <w:abstractNum w:abstractNumId="35">
    <w:nsid w:val="63C5594D"/>
    <w:multiLevelType w:val="hybridMultilevel"/>
    <w:tmpl w:val="7598A1C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6A811D80"/>
    <w:multiLevelType w:val="hybridMultilevel"/>
    <w:tmpl w:val="BFF81A6E"/>
    <w:lvl w:ilvl="0" w:tplc="264C8D5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C345ED5"/>
    <w:multiLevelType w:val="multilevel"/>
    <w:tmpl w:val="B67A06A4"/>
    <w:lvl w:ilvl="0">
      <w:start w:val="1"/>
      <w:numFmt w:val="decimal"/>
      <w:lvlText w:val="%1)"/>
      <w:lvlJc w:val="left"/>
      <w:pPr>
        <w:ind w:left="1700" w:hanging="980"/>
      </w:pPr>
      <w:rPr>
        <w:rFonts w:eastAsiaTheme="minorEastAsia" w:hint="default"/>
        <w:color w:val="auto"/>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8">
    <w:nsid w:val="6D2629B3"/>
    <w:multiLevelType w:val="hybridMultilevel"/>
    <w:tmpl w:val="C994DA5E"/>
    <w:lvl w:ilvl="0" w:tplc="FC945A32">
      <w:start w:val="1"/>
      <w:numFmt w:val="bullet"/>
      <w:lvlText w:val="•"/>
      <w:lvlJc w:val="left"/>
      <w:pPr>
        <w:tabs>
          <w:tab w:val="num" w:pos="720"/>
        </w:tabs>
        <w:ind w:left="720" w:hanging="360"/>
      </w:pPr>
      <w:rPr>
        <w:rFonts w:ascii="Arial" w:hAnsi="Arial" w:hint="default"/>
      </w:rPr>
    </w:lvl>
    <w:lvl w:ilvl="1" w:tplc="A98A86E0">
      <w:numFmt w:val="bullet"/>
      <w:lvlText w:val="–"/>
      <w:lvlJc w:val="left"/>
      <w:pPr>
        <w:tabs>
          <w:tab w:val="num" w:pos="1440"/>
        </w:tabs>
        <w:ind w:left="1440" w:hanging="360"/>
      </w:pPr>
      <w:rPr>
        <w:rFonts w:ascii="Arial" w:hAnsi="Arial" w:hint="default"/>
      </w:rPr>
    </w:lvl>
    <w:lvl w:ilvl="2" w:tplc="A9AEF7FC" w:tentative="1">
      <w:start w:val="1"/>
      <w:numFmt w:val="bullet"/>
      <w:lvlText w:val="•"/>
      <w:lvlJc w:val="left"/>
      <w:pPr>
        <w:tabs>
          <w:tab w:val="num" w:pos="2160"/>
        </w:tabs>
        <w:ind w:left="2160" w:hanging="360"/>
      </w:pPr>
      <w:rPr>
        <w:rFonts w:ascii="Arial" w:hAnsi="Arial" w:hint="default"/>
      </w:rPr>
    </w:lvl>
    <w:lvl w:ilvl="3" w:tplc="2FC2AEA0" w:tentative="1">
      <w:start w:val="1"/>
      <w:numFmt w:val="bullet"/>
      <w:lvlText w:val="•"/>
      <w:lvlJc w:val="left"/>
      <w:pPr>
        <w:tabs>
          <w:tab w:val="num" w:pos="2880"/>
        </w:tabs>
        <w:ind w:left="2880" w:hanging="360"/>
      </w:pPr>
      <w:rPr>
        <w:rFonts w:ascii="Arial" w:hAnsi="Arial" w:hint="default"/>
      </w:rPr>
    </w:lvl>
    <w:lvl w:ilvl="4" w:tplc="B3C2C59A" w:tentative="1">
      <w:start w:val="1"/>
      <w:numFmt w:val="bullet"/>
      <w:lvlText w:val="•"/>
      <w:lvlJc w:val="left"/>
      <w:pPr>
        <w:tabs>
          <w:tab w:val="num" w:pos="3600"/>
        </w:tabs>
        <w:ind w:left="3600" w:hanging="360"/>
      </w:pPr>
      <w:rPr>
        <w:rFonts w:ascii="Arial" w:hAnsi="Arial" w:hint="default"/>
      </w:rPr>
    </w:lvl>
    <w:lvl w:ilvl="5" w:tplc="18D4CEDE" w:tentative="1">
      <w:start w:val="1"/>
      <w:numFmt w:val="bullet"/>
      <w:lvlText w:val="•"/>
      <w:lvlJc w:val="left"/>
      <w:pPr>
        <w:tabs>
          <w:tab w:val="num" w:pos="4320"/>
        </w:tabs>
        <w:ind w:left="4320" w:hanging="360"/>
      </w:pPr>
      <w:rPr>
        <w:rFonts w:ascii="Arial" w:hAnsi="Arial" w:hint="default"/>
      </w:rPr>
    </w:lvl>
    <w:lvl w:ilvl="6" w:tplc="AC3C151E" w:tentative="1">
      <w:start w:val="1"/>
      <w:numFmt w:val="bullet"/>
      <w:lvlText w:val="•"/>
      <w:lvlJc w:val="left"/>
      <w:pPr>
        <w:tabs>
          <w:tab w:val="num" w:pos="5040"/>
        </w:tabs>
        <w:ind w:left="5040" w:hanging="360"/>
      </w:pPr>
      <w:rPr>
        <w:rFonts w:ascii="Arial" w:hAnsi="Arial" w:hint="default"/>
      </w:rPr>
    </w:lvl>
    <w:lvl w:ilvl="7" w:tplc="A6FC97DE" w:tentative="1">
      <w:start w:val="1"/>
      <w:numFmt w:val="bullet"/>
      <w:lvlText w:val="•"/>
      <w:lvlJc w:val="left"/>
      <w:pPr>
        <w:tabs>
          <w:tab w:val="num" w:pos="5760"/>
        </w:tabs>
        <w:ind w:left="5760" w:hanging="360"/>
      </w:pPr>
      <w:rPr>
        <w:rFonts w:ascii="Arial" w:hAnsi="Arial" w:hint="default"/>
      </w:rPr>
    </w:lvl>
    <w:lvl w:ilvl="8" w:tplc="A3AC9A62" w:tentative="1">
      <w:start w:val="1"/>
      <w:numFmt w:val="bullet"/>
      <w:lvlText w:val="•"/>
      <w:lvlJc w:val="left"/>
      <w:pPr>
        <w:tabs>
          <w:tab w:val="num" w:pos="6480"/>
        </w:tabs>
        <w:ind w:left="6480" w:hanging="360"/>
      </w:pPr>
      <w:rPr>
        <w:rFonts w:ascii="Arial" w:hAnsi="Arial" w:hint="default"/>
      </w:rPr>
    </w:lvl>
  </w:abstractNum>
  <w:abstractNum w:abstractNumId="39">
    <w:nsid w:val="6E557A7C"/>
    <w:multiLevelType w:val="hybridMultilevel"/>
    <w:tmpl w:val="09C29120"/>
    <w:lvl w:ilvl="0" w:tplc="9BEAE5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12603C3"/>
    <w:multiLevelType w:val="hybridMultilevel"/>
    <w:tmpl w:val="F79821C8"/>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265261"/>
    <w:multiLevelType w:val="hybridMultilevel"/>
    <w:tmpl w:val="54AA5110"/>
    <w:lvl w:ilvl="0" w:tplc="8F2E5FE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4301FEA"/>
    <w:multiLevelType w:val="hybridMultilevel"/>
    <w:tmpl w:val="2AEAA226"/>
    <w:lvl w:ilvl="0" w:tplc="FCA270A6">
      <w:start w:val="1"/>
      <w:numFmt w:val="bullet"/>
      <w:lvlText w:val="•"/>
      <w:lvlJc w:val="left"/>
      <w:pPr>
        <w:tabs>
          <w:tab w:val="num" w:pos="720"/>
        </w:tabs>
        <w:ind w:left="720" w:hanging="360"/>
      </w:pPr>
      <w:rPr>
        <w:rFonts w:ascii="Arial" w:hAnsi="Arial" w:hint="default"/>
      </w:rPr>
    </w:lvl>
    <w:lvl w:ilvl="1" w:tplc="111482CC" w:tentative="1">
      <w:start w:val="1"/>
      <w:numFmt w:val="bullet"/>
      <w:lvlText w:val="•"/>
      <w:lvlJc w:val="left"/>
      <w:pPr>
        <w:tabs>
          <w:tab w:val="num" w:pos="1440"/>
        </w:tabs>
        <w:ind w:left="1440" w:hanging="360"/>
      </w:pPr>
      <w:rPr>
        <w:rFonts w:ascii="Arial" w:hAnsi="Arial" w:hint="default"/>
      </w:rPr>
    </w:lvl>
    <w:lvl w:ilvl="2" w:tplc="677A2AE0" w:tentative="1">
      <w:start w:val="1"/>
      <w:numFmt w:val="bullet"/>
      <w:lvlText w:val="•"/>
      <w:lvlJc w:val="left"/>
      <w:pPr>
        <w:tabs>
          <w:tab w:val="num" w:pos="2160"/>
        </w:tabs>
        <w:ind w:left="2160" w:hanging="360"/>
      </w:pPr>
      <w:rPr>
        <w:rFonts w:ascii="Arial" w:hAnsi="Arial" w:hint="default"/>
      </w:rPr>
    </w:lvl>
    <w:lvl w:ilvl="3" w:tplc="593020B8" w:tentative="1">
      <w:start w:val="1"/>
      <w:numFmt w:val="bullet"/>
      <w:lvlText w:val="•"/>
      <w:lvlJc w:val="left"/>
      <w:pPr>
        <w:tabs>
          <w:tab w:val="num" w:pos="2880"/>
        </w:tabs>
        <w:ind w:left="2880" w:hanging="360"/>
      </w:pPr>
      <w:rPr>
        <w:rFonts w:ascii="Arial" w:hAnsi="Arial" w:hint="default"/>
      </w:rPr>
    </w:lvl>
    <w:lvl w:ilvl="4" w:tplc="B7E2DDC4" w:tentative="1">
      <w:start w:val="1"/>
      <w:numFmt w:val="bullet"/>
      <w:lvlText w:val="•"/>
      <w:lvlJc w:val="left"/>
      <w:pPr>
        <w:tabs>
          <w:tab w:val="num" w:pos="3600"/>
        </w:tabs>
        <w:ind w:left="3600" w:hanging="360"/>
      </w:pPr>
      <w:rPr>
        <w:rFonts w:ascii="Arial" w:hAnsi="Arial" w:hint="default"/>
      </w:rPr>
    </w:lvl>
    <w:lvl w:ilvl="5" w:tplc="35AC5D50" w:tentative="1">
      <w:start w:val="1"/>
      <w:numFmt w:val="bullet"/>
      <w:lvlText w:val="•"/>
      <w:lvlJc w:val="left"/>
      <w:pPr>
        <w:tabs>
          <w:tab w:val="num" w:pos="4320"/>
        </w:tabs>
        <w:ind w:left="4320" w:hanging="360"/>
      </w:pPr>
      <w:rPr>
        <w:rFonts w:ascii="Arial" w:hAnsi="Arial" w:hint="default"/>
      </w:rPr>
    </w:lvl>
    <w:lvl w:ilvl="6" w:tplc="29B8C692" w:tentative="1">
      <w:start w:val="1"/>
      <w:numFmt w:val="bullet"/>
      <w:lvlText w:val="•"/>
      <w:lvlJc w:val="left"/>
      <w:pPr>
        <w:tabs>
          <w:tab w:val="num" w:pos="5040"/>
        </w:tabs>
        <w:ind w:left="5040" w:hanging="360"/>
      </w:pPr>
      <w:rPr>
        <w:rFonts w:ascii="Arial" w:hAnsi="Arial" w:hint="default"/>
      </w:rPr>
    </w:lvl>
    <w:lvl w:ilvl="7" w:tplc="70F00B5E" w:tentative="1">
      <w:start w:val="1"/>
      <w:numFmt w:val="bullet"/>
      <w:lvlText w:val="•"/>
      <w:lvlJc w:val="left"/>
      <w:pPr>
        <w:tabs>
          <w:tab w:val="num" w:pos="5760"/>
        </w:tabs>
        <w:ind w:left="5760" w:hanging="360"/>
      </w:pPr>
      <w:rPr>
        <w:rFonts w:ascii="Arial" w:hAnsi="Arial" w:hint="default"/>
      </w:rPr>
    </w:lvl>
    <w:lvl w:ilvl="8" w:tplc="7E7CE0EA" w:tentative="1">
      <w:start w:val="1"/>
      <w:numFmt w:val="bullet"/>
      <w:lvlText w:val="•"/>
      <w:lvlJc w:val="left"/>
      <w:pPr>
        <w:tabs>
          <w:tab w:val="num" w:pos="6480"/>
        </w:tabs>
        <w:ind w:left="6480" w:hanging="360"/>
      </w:pPr>
      <w:rPr>
        <w:rFonts w:ascii="Arial" w:hAnsi="Arial" w:hint="default"/>
      </w:rPr>
    </w:lvl>
  </w:abstractNum>
  <w:abstractNum w:abstractNumId="43">
    <w:nsid w:val="777A6415"/>
    <w:multiLevelType w:val="singleLevel"/>
    <w:tmpl w:val="04090001"/>
    <w:lvl w:ilvl="0">
      <w:start w:val="1"/>
      <w:numFmt w:val="bullet"/>
      <w:lvlText w:val=""/>
      <w:lvlJc w:val="left"/>
      <w:pPr>
        <w:tabs>
          <w:tab w:val="num" w:pos="360"/>
        </w:tabs>
        <w:ind w:left="360" w:hanging="360"/>
      </w:pPr>
      <w:rPr>
        <w:rFonts w:ascii="Symbol" w:hAnsi="Symbol" w:cs="Wingdings" w:hint="default"/>
      </w:rPr>
    </w:lvl>
  </w:abstractNum>
  <w:abstractNum w:abstractNumId="44">
    <w:nsid w:val="783677A0"/>
    <w:multiLevelType w:val="hybridMultilevel"/>
    <w:tmpl w:val="D3F28CB8"/>
    <w:lvl w:ilvl="0" w:tplc="80B05A4A">
      <w:start w:val="1"/>
      <w:numFmt w:val="decimal"/>
      <w:lvlText w:val="%1)"/>
      <w:lvlJc w:val="left"/>
      <w:pPr>
        <w:ind w:left="1700" w:hanging="980"/>
      </w:pPr>
      <w:rPr>
        <w:rFonts w:eastAsiaTheme="minorEastAsia"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9D244B7"/>
    <w:multiLevelType w:val="hybridMultilevel"/>
    <w:tmpl w:val="E6D061F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C5462E2"/>
    <w:multiLevelType w:val="hybridMultilevel"/>
    <w:tmpl w:val="FE1E6BC0"/>
    <w:lvl w:ilvl="0" w:tplc="D3141E4E">
      <w:start w:val="1"/>
      <w:numFmt w:val="decimal"/>
      <w:lvlText w:val="%1."/>
      <w:lvlJc w:val="left"/>
      <w:pPr>
        <w:ind w:left="1680" w:hanging="9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F43010E"/>
    <w:multiLevelType w:val="hybridMultilevel"/>
    <w:tmpl w:val="5032E7B0"/>
    <w:lvl w:ilvl="0" w:tplc="EDA0A38A">
      <w:start w:val="1"/>
      <w:numFmt w:val="bullet"/>
      <w:lvlText w:val="•"/>
      <w:lvlJc w:val="left"/>
      <w:pPr>
        <w:tabs>
          <w:tab w:val="num" w:pos="720"/>
        </w:tabs>
        <w:ind w:left="720" w:hanging="360"/>
      </w:pPr>
      <w:rPr>
        <w:rFonts w:ascii="Arial" w:hAnsi="Arial" w:hint="default"/>
      </w:rPr>
    </w:lvl>
    <w:lvl w:ilvl="1" w:tplc="6AA6EA8C">
      <w:start w:val="1"/>
      <w:numFmt w:val="bullet"/>
      <w:lvlText w:val="•"/>
      <w:lvlJc w:val="left"/>
      <w:pPr>
        <w:tabs>
          <w:tab w:val="num" w:pos="1440"/>
        </w:tabs>
        <w:ind w:left="1440" w:hanging="360"/>
      </w:pPr>
      <w:rPr>
        <w:rFonts w:ascii="Arial" w:hAnsi="Arial" w:hint="default"/>
      </w:rPr>
    </w:lvl>
    <w:lvl w:ilvl="2" w:tplc="9496CEE0" w:tentative="1">
      <w:start w:val="1"/>
      <w:numFmt w:val="bullet"/>
      <w:lvlText w:val="•"/>
      <w:lvlJc w:val="left"/>
      <w:pPr>
        <w:tabs>
          <w:tab w:val="num" w:pos="2160"/>
        </w:tabs>
        <w:ind w:left="2160" w:hanging="360"/>
      </w:pPr>
      <w:rPr>
        <w:rFonts w:ascii="Arial" w:hAnsi="Arial" w:hint="default"/>
      </w:rPr>
    </w:lvl>
    <w:lvl w:ilvl="3" w:tplc="13FAD4C2" w:tentative="1">
      <w:start w:val="1"/>
      <w:numFmt w:val="bullet"/>
      <w:lvlText w:val="•"/>
      <w:lvlJc w:val="left"/>
      <w:pPr>
        <w:tabs>
          <w:tab w:val="num" w:pos="2880"/>
        </w:tabs>
        <w:ind w:left="2880" w:hanging="360"/>
      </w:pPr>
      <w:rPr>
        <w:rFonts w:ascii="Arial" w:hAnsi="Arial" w:hint="default"/>
      </w:rPr>
    </w:lvl>
    <w:lvl w:ilvl="4" w:tplc="B69E7024" w:tentative="1">
      <w:start w:val="1"/>
      <w:numFmt w:val="bullet"/>
      <w:lvlText w:val="•"/>
      <w:lvlJc w:val="left"/>
      <w:pPr>
        <w:tabs>
          <w:tab w:val="num" w:pos="3600"/>
        </w:tabs>
        <w:ind w:left="3600" w:hanging="360"/>
      </w:pPr>
      <w:rPr>
        <w:rFonts w:ascii="Arial" w:hAnsi="Arial" w:hint="default"/>
      </w:rPr>
    </w:lvl>
    <w:lvl w:ilvl="5" w:tplc="9CD65238" w:tentative="1">
      <w:start w:val="1"/>
      <w:numFmt w:val="bullet"/>
      <w:lvlText w:val="•"/>
      <w:lvlJc w:val="left"/>
      <w:pPr>
        <w:tabs>
          <w:tab w:val="num" w:pos="4320"/>
        </w:tabs>
        <w:ind w:left="4320" w:hanging="360"/>
      </w:pPr>
      <w:rPr>
        <w:rFonts w:ascii="Arial" w:hAnsi="Arial" w:hint="default"/>
      </w:rPr>
    </w:lvl>
    <w:lvl w:ilvl="6" w:tplc="B20E736E" w:tentative="1">
      <w:start w:val="1"/>
      <w:numFmt w:val="bullet"/>
      <w:lvlText w:val="•"/>
      <w:lvlJc w:val="left"/>
      <w:pPr>
        <w:tabs>
          <w:tab w:val="num" w:pos="5040"/>
        </w:tabs>
        <w:ind w:left="5040" w:hanging="360"/>
      </w:pPr>
      <w:rPr>
        <w:rFonts w:ascii="Arial" w:hAnsi="Arial" w:hint="default"/>
      </w:rPr>
    </w:lvl>
    <w:lvl w:ilvl="7" w:tplc="D526B3BC" w:tentative="1">
      <w:start w:val="1"/>
      <w:numFmt w:val="bullet"/>
      <w:lvlText w:val="•"/>
      <w:lvlJc w:val="left"/>
      <w:pPr>
        <w:tabs>
          <w:tab w:val="num" w:pos="5760"/>
        </w:tabs>
        <w:ind w:left="5760" w:hanging="360"/>
      </w:pPr>
      <w:rPr>
        <w:rFonts w:ascii="Arial" w:hAnsi="Arial" w:hint="default"/>
      </w:rPr>
    </w:lvl>
    <w:lvl w:ilvl="8" w:tplc="B840E4F2" w:tentative="1">
      <w:start w:val="1"/>
      <w:numFmt w:val="bullet"/>
      <w:lvlText w:val="•"/>
      <w:lvlJc w:val="left"/>
      <w:pPr>
        <w:tabs>
          <w:tab w:val="num" w:pos="6480"/>
        </w:tabs>
        <w:ind w:left="6480" w:hanging="360"/>
      </w:pPr>
      <w:rPr>
        <w:rFonts w:ascii="Arial" w:hAnsi="Arial" w:hint="default"/>
      </w:rPr>
    </w:lvl>
  </w:abstractNum>
  <w:num w:numId="1">
    <w:abstractNumId w:val="2"/>
    <w:lvlOverride w:ilvl="0">
      <w:lvl w:ilvl="0">
        <w:start w:val="1"/>
        <w:numFmt w:val="decimal"/>
        <w:pStyle w:val="ICMPCReferenceItem"/>
        <w:lvlText w:val="%1."/>
        <w:legacy w:legacy="1" w:legacySpace="0" w:legacyIndent="281"/>
        <w:lvlJc w:val="left"/>
        <w:pPr>
          <w:ind w:left="555" w:hanging="281"/>
        </w:pPr>
        <w:rPr>
          <w:color w:val="000000"/>
        </w:rPr>
      </w:lvl>
    </w:lvlOverride>
  </w:num>
  <w:num w:numId="2">
    <w:abstractNumId w:val="23"/>
  </w:num>
  <w:num w:numId="3">
    <w:abstractNumId w:val="34"/>
  </w:num>
  <w:num w:numId="4">
    <w:abstractNumId w:val="27"/>
  </w:num>
  <w:num w:numId="5">
    <w:abstractNumId w:val="7"/>
  </w:num>
  <w:num w:numId="6">
    <w:abstractNumId w:val="43"/>
  </w:num>
  <w:num w:numId="7">
    <w:abstractNumId w:val="30"/>
  </w:num>
  <w:num w:numId="8">
    <w:abstractNumId w:val="9"/>
  </w:num>
  <w:num w:numId="9">
    <w:abstractNumId w:val="41"/>
  </w:num>
  <w:num w:numId="10">
    <w:abstractNumId w:val="29"/>
  </w:num>
  <w:num w:numId="11">
    <w:abstractNumId w:val="19"/>
  </w:num>
  <w:num w:numId="12">
    <w:abstractNumId w:val="45"/>
  </w:num>
  <w:num w:numId="13">
    <w:abstractNumId w:val="28"/>
  </w:num>
  <w:num w:numId="14">
    <w:abstractNumId w:val="8"/>
  </w:num>
  <w:num w:numId="15">
    <w:abstractNumId w:val="12"/>
  </w:num>
  <w:num w:numId="16">
    <w:abstractNumId w:val="20"/>
  </w:num>
  <w:num w:numId="17">
    <w:abstractNumId w:val="26"/>
  </w:num>
  <w:num w:numId="18">
    <w:abstractNumId w:val="46"/>
  </w:num>
  <w:num w:numId="19">
    <w:abstractNumId w:val="39"/>
  </w:num>
  <w:num w:numId="20">
    <w:abstractNumId w:val="36"/>
  </w:num>
  <w:num w:numId="21">
    <w:abstractNumId w:val="18"/>
  </w:num>
  <w:num w:numId="22">
    <w:abstractNumId w:val="21"/>
  </w:num>
  <w:num w:numId="23">
    <w:abstractNumId w:val="17"/>
  </w:num>
  <w:num w:numId="24">
    <w:abstractNumId w:val="10"/>
  </w:num>
  <w:num w:numId="25">
    <w:abstractNumId w:val="13"/>
  </w:num>
  <w:num w:numId="26">
    <w:abstractNumId w:val="15"/>
  </w:num>
  <w:num w:numId="27">
    <w:abstractNumId w:val="33"/>
  </w:num>
  <w:num w:numId="28">
    <w:abstractNumId w:val="11"/>
  </w:num>
  <w:num w:numId="29">
    <w:abstractNumId w:val="4"/>
  </w:num>
  <w:num w:numId="30">
    <w:abstractNumId w:val="0"/>
  </w:num>
  <w:num w:numId="31">
    <w:abstractNumId w:val="38"/>
  </w:num>
  <w:num w:numId="32">
    <w:abstractNumId w:val="6"/>
  </w:num>
  <w:num w:numId="33">
    <w:abstractNumId w:val="1"/>
  </w:num>
  <w:num w:numId="34">
    <w:abstractNumId w:val="14"/>
  </w:num>
  <w:num w:numId="35">
    <w:abstractNumId w:val="42"/>
  </w:num>
  <w:num w:numId="36">
    <w:abstractNumId w:val="32"/>
  </w:num>
  <w:num w:numId="37">
    <w:abstractNumId w:val="40"/>
  </w:num>
  <w:num w:numId="38">
    <w:abstractNumId w:val="47"/>
  </w:num>
  <w:num w:numId="39">
    <w:abstractNumId w:val="25"/>
  </w:num>
  <w:num w:numId="40">
    <w:abstractNumId w:val="5"/>
  </w:num>
  <w:num w:numId="41">
    <w:abstractNumId w:val="22"/>
  </w:num>
  <w:num w:numId="42">
    <w:abstractNumId w:val="16"/>
  </w:num>
  <w:num w:numId="43">
    <w:abstractNumId w:val="35"/>
  </w:num>
  <w:num w:numId="44">
    <w:abstractNumId w:val="24"/>
  </w:num>
  <w:num w:numId="45">
    <w:abstractNumId w:val="3"/>
  </w:num>
  <w:num w:numId="46">
    <w:abstractNumId w:val="44"/>
  </w:num>
  <w:num w:numId="47">
    <w:abstractNumId w:val="31"/>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4919"/>
    <w:rsid w:val="00000F48"/>
    <w:rsid w:val="00001942"/>
    <w:rsid w:val="00001B8B"/>
    <w:rsid w:val="0000207D"/>
    <w:rsid w:val="000029D8"/>
    <w:rsid w:val="00002D20"/>
    <w:rsid w:val="00003768"/>
    <w:rsid w:val="000037C4"/>
    <w:rsid w:val="00003DC1"/>
    <w:rsid w:val="00003FA5"/>
    <w:rsid w:val="0000436F"/>
    <w:rsid w:val="00005168"/>
    <w:rsid w:val="00005625"/>
    <w:rsid w:val="00005642"/>
    <w:rsid w:val="00005F3F"/>
    <w:rsid w:val="00006072"/>
    <w:rsid w:val="00006654"/>
    <w:rsid w:val="00007001"/>
    <w:rsid w:val="00007264"/>
    <w:rsid w:val="00007655"/>
    <w:rsid w:val="00007669"/>
    <w:rsid w:val="00007CF5"/>
    <w:rsid w:val="00010154"/>
    <w:rsid w:val="00010578"/>
    <w:rsid w:val="0001064D"/>
    <w:rsid w:val="00010AA9"/>
    <w:rsid w:val="00010B7F"/>
    <w:rsid w:val="00010D64"/>
    <w:rsid w:val="0001137F"/>
    <w:rsid w:val="00011700"/>
    <w:rsid w:val="0001189D"/>
    <w:rsid w:val="00011969"/>
    <w:rsid w:val="000119E1"/>
    <w:rsid w:val="000129BF"/>
    <w:rsid w:val="00012A7E"/>
    <w:rsid w:val="00012B0C"/>
    <w:rsid w:val="00012C3B"/>
    <w:rsid w:val="00013451"/>
    <w:rsid w:val="00013794"/>
    <w:rsid w:val="00013A4E"/>
    <w:rsid w:val="00013B88"/>
    <w:rsid w:val="000142F8"/>
    <w:rsid w:val="00014526"/>
    <w:rsid w:val="0001475D"/>
    <w:rsid w:val="00015405"/>
    <w:rsid w:val="00015A73"/>
    <w:rsid w:val="00015E85"/>
    <w:rsid w:val="00015F70"/>
    <w:rsid w:val="000163C9"/>
    <w:rsid w:val="00016419"/>
    <w:rsid w:val="000170D3"/>
    <w:rsid w:val="00017AAE"/>
    <w:rsid w:val="00020150"/>
    <w:rsid w:val="00020294"/>
    <w:rsid w:val="00020395"/>
    <w:rsid w:val="0002047B"/>
    <w:rsid w:val="000224CB"/>
    <w:rsid w:val="00022643"/>
    <w:rsid w:val="00022DC4"/>
    <w:rsid w:val="0002342D"/>
    <w:rsid w:val="00023872"/>
    <w:rsid w:val="00023E24"/>
    <w:rsid w:val="00023E9A"/>
    <w:rsid w:val="000241D5"/>
    <w:rsid w:val="00024373"/>
    <w:rsid w:val="000245FB"/>
    <w:rsid w:val="000246DC"/>
    <w:rsid w:val="00024941"/>
    <w:rsid w:val="00024B35"/>
    <w:rsid w:val="0002528B"/>
    <w:rsid w:val="00026099"/>
    <w:rsid w:val="00026359"/>
    <w:rsid w:val="00026BD4"/>
    <w:rsid w:val="000279DE"/>
    <w:rsid w:val="00027F65"/>
    <w:rsid w:val="00030365"/>
    <w:rsid w:val="00030424"/>
    <w:rsid w:val="00030CCC"/>
    <w:rsid w:val="0003112F"/>
    <w:rsid w:val="000316E4"/>
    <w:rsid w:val="000319BF"/>
    <w:rsid w:val="000319EB"/>
    <w:rsid w:val="00031E6A"/>
    <w:rsid w:val="000320A6"/>
    <w:rsid w:val="00032760"/>
    <w:rsid w:val="00032D04"/>
    <w:rsid w:val="00032DE3"/>
    <w:rsid w:val="000336CA"/>
    <w:rsid w:val="00033B6A"/>
    <w:rsid w:val="00033CCC"/>
    <w:rsid w:val="00033DA6"/>
    <w:rsid w:val="000343D4"/>
    <w:rsid w:val="00034A67"/>
    <w:rsid w:val="00034D48"/>
    <w:rsid w:val="000352A6"/>
    <w:rsid w:val="00035CC9"/>
    <w:rsid w:val="00035EAE"/>
    <w:rsid w:val="0003626E"/>
    <w:rsid w:val="00036285"/>
    <w:rsid w:val="00036580"/>
    <w:rsid w:val="0003686D"/>
    <w:rsid w:val="00036C66"/>
    <w:rsid w:val="00037059"/>
    <w:rsid w:val="000374C3"/>
    <w:rsid w:val="0003790A"/>
    <w:rsid w:val="00037C7E"/>
    <w:rsid w:val="00037E16"/>
    <w:rsid w:val="00041BDD"/>
    <w:rsid w:val="00041EDD"/>
    <w:rsid w:val="0004218D"/>
    <w:rsid w:val="000429A3"/>
    <w:rsid w:val="0004352C"/>
    <w:rsid w:val="00043658"/>
    <w:rsid w:val="000438F1"/>
    <w:rsid w:val="000444AC"/>
    <w:rsid w:val="000447B6"/>
    <w:rsid w:val="00045284"/>
    <w:rsid w:val="0004578E"/>
    <w:rsid w:val="00045D6F"/>
    <w:rsid w:val="00046197"/>
    <w:rsid w:val="00047640"/>
    <w:rsid w:val="0004768F"/>
    <w:rsid w:val="00047CB5"/>
    <w:rsid w:val="00047E76"/>
    <w:rsid w:val="00050AFB"/>
    <w:rsid w:val="00051477"/>
    <w:rsid w:val="00051A2E"/>
    <w:rsid w:val="00051D8D"/>
    <w:rsid w:val="00051EF6"/>
    <w:rsid w:val="000523DF"/>
    <w:rsid w:val="000526B5"/>
    <w:rsid w:val="000527A1"/>
    <w:rsid w:val="000538D8"/>
    <w:rsid w:val="0005414C"/>
    <w:rsid w:val="00054199"/>
    <w:rsid w:val="000542CB"/>
    <w:rsid w:val="00054932"/>
    <w:rsid w:val="000551DE"/>
    <w:rsid w:val="000552F6"/>
    <w:rsid w:val="00055821"/>
    <w:rsid w:val="000560AB"/>
    <w:rsid w:val="00056457"/>
    <w:rsid w:val="00056740"/>
    <w:rsid w:val="000571AA"/>
    <w:rsid w:val="000574A2"/>
    <w:rsid w:val="000575FB"/>
    <w:rsid w:val="0006004A"/>
    <w:rsid w:val="00060E15"/>
    <w:rsid w:val="000610CA"/>
    <w:rsid w:val="00061D84"/>
    <w:rsid w:val="00061DAF"/>
    <w:rsid w:val="00062092"/>
    <w:rsid w:val="0006215B"/>
    <w:rsid w:val="00062311"/>
    <w:rsid w:val="000629B2"/>
    <w:rsid w:val="00062B6E"/>
    <w:rsid w:val="000633ED"/>
    <w:rsid w:val="0006398C"/>
    <w:rsid w:val="00063C37"/>
    <w:rsid w:val="00063CF2"/>
    <w:rsid w:val="00063F32"/>
    <w:rsid w:val="00064026"/>
    <w:rsid w:val="000644CC"/>
    <w:rsid w:val="00065355"/>
    <w:rsid w:val="00065581"/>
    <w:rsid w:val="000655EF"/>
    <w:rsid w:val="00065616"/>
    <w:rsid w:val="00065893"/>
    <w:rsid w:val="00065E97"/>
    <w:rsid w:val="0006668E"/>
    <w:rsid w:val="000669DE"/>
    <w:rsid w:val="00066C7E"/>
    <w:rsid w:val="00066D33"/>
    <w:rsid w:val="00070684"/>
    <w:rsid w:val="00071714"/>
    <w:rsid w:val="000718DD"/>
    <w:rsid w:val="00071E99"/>
    <w:rsid w:val="00072640"/>
    <w:rsid w:val="00072B02"/>
    <w:rsid w:val="00072C70"/>
    <w:rsid w:val="00072D6D"/>
    <w:rsid w:val="000735FF"/>
    <w:rsid w:val="00073782"/>
    <w:rsid w:val="0007382C"/>
    <w:rsid w:val="00073B71"/>
    <w:rsid w:val="00073B8A"/>
    <w:rsid w:val="00073BF5"/>
    <w:rsid w:val="00074399"/>
    <w:rsid w:val="000743BD"/>
    <w:rsid w:val="000743ED"/>
    <w:rsid w:val="00074685"/>
    <w:rsid w:val="00074959"/>
    <w:rsid w:val="00074A33"/>
    <w:rsid w:val="00074B98"/>
    <w:rsid w:val="000751CE"/>
    <w:rsid w:val="00075756"/>
    <w:rsid w:val="000759A3"/>
    <w:rsid w:val="00075B65"/>
    <w:rsid w:val="00075BB9"/>
    <w:rsid w:val="00076B54"/>
    <w:rsid w:val="000776A2"/>
    <w:rsid w:val="00077A04"/>
    <w:rsid w:val="00077A95"/>
    <w:rsid w:val="00077F9D"/>
    <w:rsid w:val="0008022B"/>
    <w:rsid w:val="00080BCD"/>
    <w:rsid w:val="00080CB4"/>
    <w:rsid w:val="00081237"/>
    <w:rsid w:val="000812FB"/>
    <w:rsid w:val="0008142F"/>
    <w:rsid w:val="000814B4"/>
    <w:rsid w:val="00082499"/>
    <w:rsid w:val="000824CE"/>
    <w:rsid w:val="00082C81"/>
    <w:rsid w:val="00082F8B"/>
    <w:rsid w:val="0008312A"/>
    <w:rsid w:val="00083244"/>
    <w:rsid w:val="00083509"/>
    <w:rsid w:val="0008380E"/>
    <w:rsid w:val="00083A05"/>
    <w:rsid w:val="00084052"/>
    <w:rsid w:val="00084081"/>
    <w:rsid w:val="000840EC"/>
    <w:rsid w:val="00084139"/>
    <w:rsid w:val="00084888"/>
    <w:rsid w:val="00084A90"/>
    <w:rsid w:val="00084B47"/>
    <w:rsid w:val="00085123"/>
    <w:rsid w:val="000859B0"/>
    <w:rsid w:val="0008609C"/>
    <w:rsid w:val="00086187"/>
    <w:rsid w:val="00086610"/>
    <w:rsid w:val="00086698"/>
    <w:rsid w:val="00086BE0"/>
    <w:rsid w:val="00087A94"/>
    <w:rsid w:val="00087D59"/>
    <w:rsid w:val="00090A6B"/>
    <w:rsid w:val="0009161B"/>
    <w:rsid w:val="00092AA6"/>
    <w:rsid w:val="00092DDA"/>
    <w:rsid w:val="00093834"/>
    <w:rsid w:val="0009384F"/>
    <w:rsid w:val="0009386B"/>
    <w:rsid w:val="00093A9A"/>
    <w:rsid w:val="000946A2"/>
    <w:rsid w:val="0009510B"/>
    <w:rsid w:val="00095BDA"/>
    <w:rsid w:val="0009663A"/>
    <w:rsid w:val="00096A83"/>
    <w:rsid w:val="00096A86"/>
    <w:rsid w:val="00096B7D"/>
    <w:rsid w:val="00096C38"/>
    <w:rsid w:val="00096C9A"/>
    <w:rsid w:val="00096CAD"/>
    <w:rsid w:val="00097561"/>
    <w:rsid w:val="0009784C"/>
    <w:rsid w:val="0009789B"/>
    <w:rsid w:val="000A02B3"/>
    <w:rsid w:val="000A0AD0"/>
    <w:rsid w:val="000A0D31"/>
    <w:rsid w:val="000A177F"/>
    <w:rsid w:val="000A1FFF"/>
    <w:rsid w:val="000A28F0"/>
    <w:rsid w:val="000A29A8"/>
    <w:rsid w:val="000A3056"/>
    <w:rsid w:val="000A3298"/>
    <w:rsid w:val="000A35F6"/>
    <w:rsid w:val="000A3BFC"/>
    <w:rsid w:val="000A404C"/>
    <w:rsid w:val="000A45D6"/>
    <w:rsid w:val="000A4771"/>
    <w:rsid w:val="000A47FF"/>
    <w:rsid w:val="000A4BA0"/>
    <w:rsid w:val="000A4D9B"/>
    <w:rsid w:val="000A4FA3"/>
    <w:rsid w:val="000A4FD4"/>
    <w:rsid w:val="000A58BC"/>
    <w:rsid w:val="000A6814"/>
    <w:rsid w:val="000A69A4"/>
    <w:rsid w:val="000A6DC9"/>
    <w:rsid w:val="000A775A"/>
    <w:rsid w:val="000A79F7"/>
    <w:rsid w:val="000A7D74"/>
    <w:rsid w:val="000B0D30"/>
    <w:rsid w:val="000B143A"/>
    <w:rsid w:val="000B1A70"/>
    <w:rsid w:val="000B1BE6"/>
    <w:rsid w:val="000B25AF"/>
    <w:rsid w:val="000B2ACE"/>
    <w:rsid w:val="000B2F7C"/>
    <w:rsid w:val="000B32D6"/>
    <w:rsid w:val="000B366C"/>
    <w:rsid w:val="000B3721"/>
    <w:rsid w:val="000B38E8"/>
    <w:rsid w:val="000B3FF4"/>
    <w:rsid w:val="000B417D"/>
    <w:rsid w:val="000B4401"/>
    <w:rsid w:val="000B4D72"/>
    <w:rsid w:val="000B5A12"/>
    <w:rsid w:val="000B5DA7"/>
    <w:rsid w:val="000B5E38"/>
    <w:rsid w:val="000B6470"/>
    <w:rsid w:val="000B6843"/>
    <w:rsid w:val="000B78BB"/>
    <w:rsid w:val="000B79B6"/>
    <w:rsid w:val="000B7FC8"/>
    <w:rsid w:val="000C08F6"/>
    <w:rsid w:val="000C0B7A"/>
    <w:rsid w:val="000C1000"/>
    <w:rsid w:val="000C1B08"/>
    <w:rsid w:val="000C1B82"/>
    <w:rsid w:val="000C1C2E"/>
    <w:rsid w:val="000C1C74"/>
    <w:rsid w:val="000C2073"/>
    <w:rsid w:val="000C21AD"/>
    <w:rsid w:val="000C248B"/>
    <w:rsid w:val="000C2536"/>
    <w:rsid w:val="000C255F"/>
    <w:rsid w:val="000C25FB"/>
    <w:rsid w:val="000C2917"/>
    <w:rsid w:val="000C2A0E"/>
    <w:rsid w:val="000C2E7A"/>
    <w:rsid w:val="000C3286"/>
    <w:rsid w:val="000C3429"/>
    <w:rsid w:val="000C3435"/>
    <w:rsid w:val="000C3756"/>
    <w:rsid w:val="000C37B1"/>
    <w:rsid w:val="000C3A74"/>
    <w:rsid w:val="000C4695"/>
    <w:rsid w:val="000C47DF"/>
    <w:rsid w:val="000C4B6B"/>
    <w:rsid w:val="000C5518"/>
    <w:rsid w:val="000C590A"/>
    <w:rsid w:val="000C59AA"/>
    <w:rsid w:val="000C5AEE"/>
    <w:rsid w:val="000C5E18"/>
    <w:rsid w:val="000C5E22"/>
    <w:rsid w:val="000C5F02"/>
    <w:rsid w:val="000C6025"/>
    <w:rsid w:val="000C6A56"/>
    <w:rsid w:val="000C7320"/>
    <w:rsid w:val="000C77F6"/>
    <w:rsid w:val="000C7B92"/>
    <w:rsid w:val="000C7F7B"/>
    <w:rsid w:val="000D0339"/>
    <w:rsid w:val="000D0351"/>
    <w:rsid w:val="000D093F"/>
    <w:rsid w:val="000D0B06"/>
    <w:rsid w:val="000D0D5F"/>
    <w:rsid w:val="000D0D97"/>
    <w:rsid w:val="000D1220"/>
    <w:rsid w:val="000D1E64"/>
    <w:rsid w:val="000D26FD"/>
    <w:rsid w:val="000D2713"/>
    <w:rsid w:val="000D3B34"/>
    <w:rsid w:val="000D3EA8"/>
    <w:rsid w:val="000D4EF6"/>
    <w:rsid w:val="000D4F56"/>
    <w:rsid w:val="000D5732"/>
    <w:rsid w:val="000D58B2"/>
    <w:rsid w:val="000D5908"/>
    <w:rsid w:val="000D594A"/>
    <w:rsid w:val="000D5C3F"/>
    <w:rsid w:val="000D5E53"/>
    <w:rsid w:val="000D614F"/>
    <w:rsid w:val="000D62FF"/>
    <w:rsid w:val="000D6336"/>
    <w:rsid w:val="000D6988"/>
    <w:rsid w:val="000D7098"/>
    <w:rsid w:val="000D70B8"/>
    <w:rsid w:val="000D7150"/>
    <w:rsid w:val="000E02F0"/>
    <w:rsid w:val="000E043C"/>
    <w:rsid w:val="000E0821"/>
    <w:rsid w:val="000E0ACE"/>
    <w:rsid w:val="000E134D"/>
    <w:rsid w:val="000E14EB"/>
    <w:rsid w:val="000E1670"/>
    <w:rsid w:val="000E1AE5"/>
    <w:rsid w:val="000E1FF0"/>
    <w:rsid w:val="000E20AA"/>
    <w:rsid w:val="000E218D"/>
    <w:rsid w:val="000E2753"/>
    <w:rsid w:val="000E2A67"/>
    <w:rsid w:val="000E2B2C"/>
    <w:rsid w:val="000E2B3F"/>
    <w:rsid w:val="000E2BCA"/>
    <w:rsid w:val="000E2CB7"/>
    <w:rsid w:val="000E3BB5"/>
    <w:rsid w:val="000E3DD2"/>
    <w:rsid w:val="000E44BA"/>
    <w:rsid w:val="000E4C57"/>
    <w:rsid w:val="000E55E5"/>
    <w:rsid w:val="000E56D9"/>
    <w:rsid w:val="000E5772"/>
    <w:rsid w:val="000E581A"/>
    <w:rsid w:val="000E5CAC"/>
    <w:rsid w:val="000E62E4"/>
    <w:rsid w:val="000E66A9"/>
    <w:rsid w:val="000E76FD"/>
    <w:rsid w:val="000E783D"/>
    <w:rsid w:val="000E7DDF"/>
    <w:rsid w:val="000F009B"/>
    <w:rsid w:val="000F0603"/>
    <w:rsid w:val="000F0AFF"/>
    <w:rsid w:val="000F0F58"/>
    <w:rsid w:val="000F1EDC"/>
    <w:rsid w:val="000F200F"/>
    <w:rsid w:val="000F2549"/>
    <w:rsid w:val="000F28A9"/>
    <w:rsid w:val="000F3564"/>
    <w:rsid w:val="000F39BA"/>
    <w:rsid w:val="000F3C35"/>
    <w:rsid w:val="000F4299"/>
    <w:rsid w:val="000F482A"/>
    <w:rsid w:val="000F4961"/>
    <w:rsid w:val="000F5051"/>
    <w:rsid w:val="000F5621"/>
    <w:rsid w:val="000F5B97"/>
    <w:rsid w:val="000F62D7"/>
    <w:rsid w:val="000F62FE"/>
    <w:rsid w:val="000F65FF"/>
    <w:rsid w:val="000F70AB"/>
    <w:rsid w:val="000F7279"/>
    <w:rsid w:val="000F7416"/>
    <w:rsid w:val="000F75E5"/>
    <w:rsid w:val="000F7D99"/>
    <w:rsid w:val="00100262"/>
    <w:rsid w:val="001002C9"/>
    <w:rsid w:val="0010044C"/>
    <w:rsid w:val="0010054D"/>
    <w:rsid w:val="00100B40"/>
    <w:rsid w:val="00101015"/>
    <w:rsid w:val="0010156B"/>
    <w:rsid w:val="0010175C"/>
    <w:rsid w:val="00101FBE"/>
    <w:rsid w:val="0010213D"/>
    <w:rsid w:val="00102B5C"/>
    <w:rsid w:val="00102B60"/>
    <w:rsid w:val="00102F80"/>
    <w:rsid w:val="001030B4"/>
    <w:rsid w:val="00103DB9"/>
    <w:rsid w:val="00104724"/>
    <w:rsid w:val="00104A88"/>
    <w:rsid w:val="00105309"/>
    <w:rsid w:val="0010545F"/>
    <w:rsid w:val="0010546D"/>
    <w:rsid w:val="0010559A"/>
    <w:rsid w:val="00105CEF"/>
    <w:rsid w:val="00106CB4"/>
    <w:rsid w:val="00106D35"/>
    <w:rsid w:val="00106F6A"/>
    <w:rsid w:val="001074C2"/>
    <w:rsid w:val="00107D1C"/>
    <w:rsid w:val="00107FBF"/>
    <w:rsid w:val="001100E5"/>
    <w:rsid w:val="001103C1"/>
    <w:rsid w:val="001106EC"/>
    <w:rsid w:val="001108DE"/>
    <w:rsid w:val="001109C6"/>
    <w:rsid w:val="0011162C"/>
    <w:rsid w:val="00111A03"/>
    <w:rsid w:val="00112834"/>
    <w:rsid w:val="001129FE"/>
    <w:rsid w:val="00112EEF"/>
    <w:rsid w:val="001134D9"/>
    <w:rsid w:val="00113CE0"/>
    <w:rsid w:val="001142C5"/>
    <w:rsid w:val="0011463F"/>
    <w:rsid w:val="00114A66"/>
    <w:rsid w:val="00114C2C"/>
    <w:rsid w:val="00114C65"/>
    <w:rsid w:val="00115AE8"/>
    <w:rsid w:val="0011605F"/>
    <w:rsid w:val="00116709"/>
    <w:rsid w:val="0011672B"/>
    <w:rsid w:val="001167A6"/>
    <w:rsid w:val="00116C39"/>
    <w:rsid w:val="00116D54"/>
    <w:rsid w:val="00117495"/>
    <w:rsid w:val="001176BE"/>
    <w:rsid w:val="001179E4"/>
    <w:rsid w:val="00117B17"/>
    <w:rsid w:val="00117EC7"/>
    <w:rsid w:val="0012053C"/>
    <w:rsid w:val="0012077C"/>
    <w:rsid w:val="0012136C"/>
    <w:rsid w:val="00121421"/>
    <w:rsid w:val="00121684"/>
    <w:rsid w:val="00121B8D"/>
    <w:rsid w:val="00122627"/>
    <w:rsid w:val="001233C6"/>
    <w:rsid w:val="00123722"/>
    <w:rsid w:val="00123B96"/>
    <w:rsid w:val="0012442B"/>
    <w:rsid w:val="00124467"/>
    <w:rsid w:val="001245D7"/>
    <w:rsid w:val="0012497D"/>
    <w:rsid w:val="00124D22"/>
    <w:rsid w:val="001252F2"/>
    <w:rsid w:val="00125606"/>
    <w:rsid w:val="0012572E"/>
    <w:rsid w:val="001257BF"/>
    <w:rsid w:val="00126126"/>
    <w:rsid w:val="001262E7"/>
    <w:rsid w:val="00126C7C"/>
    <w:rsid w:val="0012714C"/>
    <w:rsid w:val="00127568"/>
    <w:rsid w:val="00127B9C"/>
    <w:rsid w:val="0013010D"/>
    <w:rsid w:val="0013039F"/>
    <w:rsid w:val="001304E2"/>
    <w:rsid w:val="001304F5"/>
    <w:rsid w:val="00130886"/>
    <w:rsid w:val="00130ABF"/>
    <w:rsid w:val="00130B05"/>
    <w:rsid w:val="00131393"/>
    <w:rsid w:val="001316F9"/>
    <w:rsid w:val="00131806"/>
    <w:rsid w:val="001320B9"/>
    <w:rsid w:val="00132591"/>
    <w:rsid w:val="0013269E"/>
    <w:rsid w:val="001327C8"/>
    <w:rsid w:val="001328F8"/>
    <w:rsid w:val="001338BC"/>
    <w:rsid w:val="00133B2A"/>
    <w:rsid w:val="00135239"/>
    <w:rsid w:val="00135632"/>
    <w:rsid w:val="00135710"/>
    <w:rsid w:val="00135759"/>
    <w:rsid w:val="00135B48"/>
    <w:rsid w:val="00135CAF"/>
    <w:rsid w:val="00135E5E"/>
    <w:rsid w:val="0013645C"/>
    <w:rsid w:val="0013698D"/>
    <w:rsid w:val="00137030"/>
    <w:rsid w:val="00137390"/>
    <w:rsid w:val="001373F9"/>
    <w:rsid w:val="0014002D"/>
    <w:rsid w:val="00140074"/>
    <w:rsid w:val="0014008C"/>
    <w:rsid w:val="00140694"/>
    <w:rsid w:val="00140FC4"/>
    <w:rsid w:val="001415E9"/>
    <w:rsid w:val="001418A8"/>
    <w:rsid w:val="00142432"/>
    <w:rsid w:val="0014291D"/>
    <w:rsid w:val="00142B6C"/>
    <w:rsid w:val="00142E64"/>
    <w:rsid w:val="0014352F"/>
    <w:rsid w:val="00143A1F"/>
    <w:rsid w:val="00143D5A"/>
    <w:rsid w:val="00144AA6"/>
    <w:rsid w:val="00144C97"/>
    <w:rsid w:val="00144CCB"/>
    <w:rsid w:val="00145991"/>
    <w:rsid w:val="001459C9"/>
    <w:rsid w:val="00146513"/>
    <w:rsid w:val="001465C0"/>
    <w:rsid w:val="00146EE6"/>
    <w:rsid w:val="001472D9"/>
    <w:rsid w:val="001476F5"/>
    <w:rsid w:val="001479AB"/>
    <w:rsid w:val="00147BBB"/>
    <w:rsid w:val="00147BDB"/>
    <w:rsid w:val="00147D63"/>
    <w:rsid w:val="00147E55"/>
    <w:rsid w:val="00147F84"/>
    <w:rsid w:val="00150407"/>
    <w:rsid w:val="001504E8"/>
    <w:rsid w:val="00150552"/>
    <w:rsid w:val="00150A46"/>
    <w:rsid w:val="001516F5"/>
    <w:rsid w:val="001517B5"/>
    <w:rsid w:val="00152762"/>
    <w:rsid w:val="00152BEF"/>
    <w:rsid w:val="00152D42"/>
    <w:rsid w:val="001537B8"/>
    <w:rsid w:val="001537D6"/>
    <w:rsid w:val="0015436C"/>
    <w:rsid w:val="0015458E"/>
    <w:rsid w:val="001545E2"/>
    <w:rsid w:val="001549C0"/>
    <w:rsid w:val="0015551D"/>
    <w:rsid w:val="0015573F"/>
    <w:rsid w:val="00155CAA"/>
    <w:rsid w:val="00156DA9"/>
    <w:rsid w:val="00156EEA"/>
    <w:rsid w:val="00156F1C"/>
    <w:rsid w:val="0015736D"/>
    <w:rsid w:val="00157877"/>
    <w:rsid w:val="00157890"/>
    <w:rsid w:val="00157A43"/>
    <w:rsid w:val="00157E68"/>
    <w:rsid w:val="00157EF5"/>
    <w:rsid w:val="00157F60"/>
    <w:rsid w:val="0016008F"/>
    <w:rsid w:val="00160FDF"/>
    <w:rsid w:val="0016118B"/>
    <w:rsid w:val="00161E24"/>
    <w:rsid w:val="0016201F"/>
    <w:rsid w:val="00162734"/>
    <w:rsid w:val="00162747"/>
    <w:rsid w:val="00162883"/>
    <w:rsid w:val="00162D8D"/>
    <w:rsid w:val="00162E12"/>
    <w:rsid w:val="001639E5"/>
    <w:rsid w:val="00163AE5"/>
    <w:rsid w:val="00164170"/>
    <w:rsid w:val="00164329"/>
    <w:rsid w:val="00164CE9"/>
    <w:rsid w:val="00164F95"/>
    <w:rsid w:val="0016522E"/>
    <w:rsid w:val="00165D3D"/>
    <w:rsid w:val="00165DAE"/>
    <w:rsid w:val="001661D0"/>
    <w:rsid w:val="0016776B"/>
    <w:rsid w:val="001677AB"/>
    <w:rsid w:val="00167801"/>
    <w:rsid w:val="001702E9"/>
    <w:rsid w:val="001703BB"/>
    <w:rsid w:val="00170B1C"/>
    <w:rsid w:val="001710C7"/>
    <w:rsid w:val="0017131C"/>
    <w:rsid w:val="001714EC"/>
    <w:rsid w:val="001718DF"/>
    <w:rsid w:val="00171C98"/>
    <w:rsid w:val="00172141"/>
    <w:rsid w:val="00173963"/>
    <w:rsid w:val="00173B38"/>
    <w:rsid w:val="00174157"/>
    <w:rsid w:val="00174367"/>
    <w:rsid w:val="00174CEC"/>
    <w:rsid w:val="00174ED6"/>
    <w:rsid w:val="00175004"/>
    <w:rsid w:val="001753B1"/>
    <w:rsid w:val="00175C9A"/>
    <w:rsid w:val="00175D0F"/>
    <w:rsid w:val="001760DC"/>
    <w:rsid w:val="00176863"/>
    <w:rsid w:val="00176A1A"/>
    <w:rsid w:val="00176E58"/>
    <w:rsid w:val="00177186"/>
    <w:rsid w:val="00177221"/>
    <w:rsid w:val="00177262"/>
    <w:rsid w:val="0017732E"/>
    <w:rsid w:val="0017741E"/>
    <w:rsid w:val="001778C4"/>
    <w:rsid w:val="00180225"/>
    <w:rsid w:val="001806D5"/>
    <w:rsid w:val="00180757"/>
    <w:rsid w:val="00180C5F"/>
    <w:rsid w:val="00180F09"/>
    <w:rsid w:val="0018116F"/>
    <w:rsid w:val="0018135B"/>
    <w:rsid w:val="00181E77"/>
    <w:rsid w:val="001821B4"/>
    <w:rsid w:val="00182406"/>
    <w:rsid w:val="00183584"/>
    <w:rsid w:val="001836D9"/>
    <w:rsid w:val="001837C6"/>
    <w:rsid w:val="00183AAB"/>
    <w:rsid w:val="00183B0B"/>
    <w:rsid w:val="00183E75"/>
    <w:rsid w:val="0018443D"/>
    <w:rsid w:val="00184500"/>
    <w:rsid w:val="0018536A"/>
    <w:rsid w:val="0018542D"/>
    <w:rsid w:val="0018565B"/>
    <w:rsid w:val="0018598F"/>
    <w:rsid w:val="00186395"/>
    <w:rsid w:val="00186A85"/>
    <w:rsid w:val="00186DFC"/>
    <w:rsid w:val="00186FA4"/>
    <w:rsid w:val="00187C41"/>
    <w:rsid w:val="00187CAE"/>
    <w:rsid w:val="0019018D"/>
    <w:rsid w:val="00190389"/>
    <w:rsid w:val="00190596"/>
    <w:rsid w:val="00190AB4"/>
    <w:rsid w:val="001910FE"/>
    <w:rsid w:val="00191AC9"/>
    <w:rsid w:val="00191F24"/>
    <w:rsid w:val="0019246E"/>
    <w:rsid w:val="0019290E"/>
    <w:rsid w:val="00192C13"/>
    <w:rsid w:val="00192D24"/>
    <w:rsid w:val="001933B0"/>
    <w:rsid w:val="001938D2"/>
    <w:rsid w:val="00193962"/>
    <w:rsid w:val="00193965"/>
    <w:rsid w:val="00193A80"/>
    <w:rsid w:val="00194CD5"/>
    <w:rsid w:val="00194D8F"/>
    <w:rsid w:val="0019521D"/>
    <w:rsid w:val="0019575C"/>
    <w:rsid w:val="00195842"/>
    <w:rsid w:val="001959CD"/>
    <w:rsid w:val="00195BCE"/>
    <w:rsid w:val="00196315"/>
    <w:rsid w:val="001966A9"/>
    <w:rsid w:val="00196B7E"/>
    <w:rsid w:val="00197106"/>
    <w:rsid w:val="00197141"/>
    <w:rsid w:val="0019722C"/>
    <w:rsid w:val="001977AA"/>
    <w:rsid w:val="00197F3C"/>
    <w:rsid w:val="001A006C"/>
    <w:rsid w:val="001A00D6"/>
    <w:rsid w:val="001A047B"/>
    <w:rsid w:val="001A09CB"/>
    <w:rsid w:val="001A0AB2"/>
    <w:rsid w:val="001A0B77"/>
    <w:rsid w:val="001A0F11"/>
    <w:rsid w:val="001A1289"/>
    <w:rsid w:val="001A1646"/>
    <w:rsid w:val="001A2AF2"/>
    <w:rsid w:val="001A2D79"/>
    <w:rsid w:val="001A3C64"/>
    <w:rsid w:val="001A40F0"/>
    <w:rsid w:val="001A4316"/>
    <w:rsid w:val="001A4393"/>
    <w:rsid w:val="001A5063"/>
    <w:rsid w:val="001A5263"/>
    <w:rsid w:val="001A6577"/>
    <w:rsid w:val="001A6752"/>
    <w:rsid w:val="001A67B6"/>
    <w:rsid w:val="001A7818"/>
    <w:rsid w:val="001A781A"/>
    <w:rsid w:val="001B0D85"/>
    <w:rsid w:val="001B0DA4"/>
    <w:rsid w:val="001B2123"/>
    <w:rsid w:val="001B2546"/>
    <w:rsid w:val="001B2A62"/>
    <w:rsid w:val="001B340C"/>
    <w:rsid w:val="001B37EA"/>
    <w:rsid w:val="001B3AC2"/>
    <w:rsid w:val="001B3B90"/>
    <w:rsid w:val="001B4130"/>
    <w:rsid w:val="001B4206"/>
    <w:rsid w:val="001B44EC"/>
    <w:rsid w:val="001B4600"/>
    <w:rsid w:val="001B4A06"/>
    <w:rsid w:val="001B510F"/>
    <w:rsid w:val="001B5334"/>
    <w:rsid w:val="001B54E4"/>
    <w:rsid w:val="001B5554"/>
    <w:rsid w:val="001B5557"/>
    <w:rsid w:val="001B6086"/>
    <w:rsid w:val="001B6706"/>
    <w:rsid w:val="001B6D4C"/>
    <w:rsid w:val="001B7137"/>
    <w:rsid w:val="001B77C2"/>
    <w:rsid w:val="001B7925"/>
    <w:rsid w:val="001B7E18"/>
    <w:rsid w:val="001B7ED4"/>
    <w:rsid w:val="001C0C70"/>
    <w:rsid w:val="001C0F36"/>
    <w:rsid w:val="001C1393"/>
    <w:rsid w:val="001C1827"/>
    <w:rsid w:val="001C1BED"/>
    <w:rsid w:val="001C1CD3"/>
    <w:rsid w:val="001C2823"/>
    <w:rsid w:val="001C28D6"/>
    <w:rsid w:val="001C2E19"/>
    <w:rsid w:val="001C378D"/>
    <w:rsid w:val="001C3A45"/>
    <w:rsid w:val="001C3BD1"/>
    <w:rsid w:val="001C3CC5"/>
    <w:rsid w:val="001C3F3D"/>
    <w:rsid w:val="001C4B40"/>
    <w:rsid w:val="001C5176"/>
    <w:rsid w:val="001C545F"/>
    <w:rsid w:val="001C5593"/>
    <w:rsid w:val="001C57F9"/>
    <w:rsid w:val="001C5B58"/>
    <w:rsid w:val="001C5BAD"/>
    <w:rsid w:val="001C6819"/>
    <w:rsid w:val="001C6AC5"/>
    <w:rsid w:val="001C6C41"/>
    <w:rsid w:val="001C70CF"/>
    <w:rsid w:val="001C75FD"/>
    <w:rsid w:val="001C79FD"/>
    <w:rsid w:val="001C7AEF"/>
    <w:rsid w:val="001C7E71"/>
    <w:rsid w:val="001D03FD"/>
    <w:rsid w:val="001D05BA"/>
    <w:rsid w:val="001D1B32"/>
    <w:rsid w:val="001D1D4F"/>
    <w:rsid w:val="001D1D81"/>
    <w:rsid w:val="001D2654"/>
    <w:rsid w:val="001D2694"/>
    <w:rsid w:val="001D290F"/>
    <w:rsid w:val="001D2941"/>
    <w:rsid w:val="001D2A98"/>
    <w:rsid w:val="001D2C4D"/>
    <w:rsid w:val="001D33EB"/>
    <w:rsid w:val="001D3815"/>
    <w:rsid w:val="001D38F2"/>
    <w:rsid w:val="001D3DC5"/>
    <w:rsid w:val="001D4006"/>
    <w:rsid w:val="001D47AF"/>
    <w:rsid w:val="001D485B"/>
    <w:rsid w:val="001D4BE0"/>
    <w:rsid w:val="001D4C8F"/>
    <w:rsid w:val="001D5B86"/>
    <w:rsid w:val="001D5FC4"/>
    <w:rsid w:val="001D6835"/>
    <w:rsid w:val="001D6A9D"/>
    <w:rsid w:val="001D72E3"/>
    <w:rsid w:val="001D7FC7"/>
    <w:rsid w:val="001E005C"/>
    <w:rsid w:val="001E0086"/>
    <w:rsid w:val="001E06AA"/>
    <w:rsid w:val="001E0882"/>
    <w:rsid w:val="001E0A2F"/>
    <w:rsid w:val="001E0D59"/>
    <w:rsid w:val="001E1570"/>
    <w:rsid w:val="001E157D"/>
    <w:rsid w:val="001E26DF"/>
    <w:rsid w:val="001E4BAD"/>
    <w:rsid w:val="001E4DCE"/>
    <w:rsid w:val="001E53FD"/>
    <w:rsid w:val="001E6BF2"/>
    <w:rsid w:val="001E7703"/>
    <w:rsid w:val="001E7752"/>
    <w:rsid w:val="001E78E2"/>
    <w:rsid w:val="001F022C"/>
    <w:rsid w:val="001F084C"/>
    <w:rsid w:val="001F0918"/>
    <w:rsid w:val="001F0B72"/>
    <w:rsid w:val="001F0BA1"/>
    <w:rsid w:val="001F0BA4"/>
    <w:rsid w:val="001F0DDB"/>
    <w:rsid w:val="001F0FA0"/>
    <w:rsid w:val="001F132C"/>
    <w:rsid w:val="001F174B"/>
    <w:rsid w:val="001F1B9E"/>
    <w:rsid w:val="001F1F09"/>
    <w:rsid w:val="001F219F"/>
    <w:rsid w:val="001F23AE"/>
    <w:rsid w:val="001F2EDB"/>
    <w:rsid w:val="001F303A"/>
    <w:rsid w:val="001F32F0"/>
    <w:rsid w:val="001F4EEF"/>
    <w:rsid w:val="001F5653"/>
    <w:rsid w:val="001F5970"/>
    <w:rsid w:val="001F5CF0"/>
    <w:rsid w:val="001F600C"/>
    <w:rsid w:val="001F6C28"/>
    <w:rsid w:val="0020030C"/>
    <w:rsid w:val="00200481"/>
    <w:rsid w:val="00200597"/>
    <w:rsid w:val="0020098E"/>
    <w:rsid w:val="00200AF8"/>
    <w:rsid w:val="00200D0F"/>
    <w:rsid w:val="002018AC"/>
    <w:rsid w:val="0020243E"/>
    <w:rsid w:val="00202862"/>
    <w:rsid w:val="00202876"/>
    <w:rsid w:val="0020304C"/>
    <w:rsid w:val="00203326"/>
    <w:rsid w:val="0020407A"/>
    <w:rsid w:val="00204250"/>
    <w:rsid w:val="00204514"/>
    <w:rsid w:val="00204BBB"/>
    <w:rsid w:val="00205576"/>
    <w:rsid w:val="00205BA5"/>
    <w:rsid w:val="00205C4D"/>
    <w:rsid w:val="00205CD3"/>
    <w:rsid w:val="0020674F"/>
    <w:rsid w:val="0020743A"/>
    <w:rsid w:val="00207508"/>
    <w:rsid w:val="00207548"/>
    <w:rsid w:val="002076A7"/>
    <w:rsid w:val="00207821"/>
    <w:rsid w:val="0020790F"/>
    <w:rsid w:val="00210169"/>
    <w:rsid w:val="00210178"/>
    <w:rsid w:val="00210FBF"/>
    <w:rsid w:val="00211B9F"/>
    <w:rsid w:val="00211C4D"/>
    <w:rsid w:val="0021276B"/>
    <w:rsid w:val="00213608"/>
    <w:rsid w:val="00213767"/>
    <w:rsid w:val="0021384F"/>
    <w:rsid w:val="00213C36"/>
    <w:rsid w:val="00213F9F"/>
    <w:rsid w:val="00214505"/>
    <w:rsid w:val="0021470F"/>
    <w:rsid w:val="00214F60"/>
    <w:rsid w:val="002152C5"/>
    <w:rsid w:val="0021533D"/>
    <w:rsid w:val="0021558C"/>
    <w:rsid w:val="002157F8"/>
    <w:rsid w:val="00215BE8"/>
    <w:rsid w:val="00216373"/>
    <w:rsid w:val="00216B40"/>
    <w:rsid w:val="00217275"/>
    <w:rsid w:val="0021747A"/>
    <w:rsid w:val="00217C0C"/>
    <w:rsid w:val="00220FCA"/>
    <w:rsid w:val="0022100E"/>
    <w:rsid w:val="0022141D"/>
    <w:rsid w:val="0022212A"/>
    <w:rsid w:val="002223ED"/>
    <w:rsid w:val="002226F9"/>
    <w:rsid w:val="002234EA"/>
    <w:rsid w:val="00223840"/>
    <w:rsid w:val="00223D7A"/>
    <w:rsid w:val="00223EA8"/>
    <w:rsid w:val="002246E1"/>
    <w:rsid w:val="00224809"/>
    <w:rsid w:val="00224EFA"/>
    <w:rsid w:val="00225F44"/>
    <w:rsid w:val="002260D0"/>
    <w:rsid w:val="00226572"/>
    <w:rsid w:val="002268CC"/>
    <w:rsid w:val="00226C0B"/>
    <w:rsid w:val="00226DEF"/>
    <w:rsid w:val="002274DB"/>
    <w:rsid w:val="002277AE"/>
    <w:rsid w:val="00227C9A"/>
    <w:rsid w:val="00227CA3"/>
    <w:rsid w:val="00227F72"/>
    <w:rsid w:val="00230023"/>
    <w:rsid w:val="00231020"/>
    <w:rsid w:val="00231117"/>
    <w:rsid w:val="002317F8"/>
    <w:rsid w:val="00231F7C"/>
    <w:rsid w:val="00232355"/>
    <w:rsid w:val="0023287E"/>
    <w:rsid w:val="00232ED5"/>
    <w:rsid w:val="002338B6"/>
    <w:rsid w:val="002344AA"/>
    <w:rsid w:val="00234BB8"/>
    <w:rsid w:val="00234E54"/>
    <w:rsid w:val="00234F28"/>
    <w:rsid w:val="00234FE5"/>
    <w:rsid w:val="002357E6"/>
    <w:rsid w:val="0023592A"/>
    <w:rsid w:val="0023612D"/>
    <w:rsid w:val="00236356"/>
    <w:rsid w:val="00236EB1"/>
    <w:rsid w:val="0023768F"/>
    <w:rsid w:val="00237990"/>
    <w:rsid w:val="00237EF7"/>
    <w:rsid w:val="0024060E"/>
    <w:rsid w:val="002406E3"/>
    <w:rsid w:val="00240763"/>
    <w:rsid w:val="002407A9"/>
    <w:rsid w:val="002407F8"/>
    <w:rsid w:val="002409FC"/>
    <w:rsid w:val="00241C66"/>
    <w:rsid w:val="00241FAC"/>
    <w:rsid w:val="002426B7"/>
    <w:rsid w:val="00242EB0"/>
    <w:rsid w:val="002431A1"/>
    <w:rsid w:val="002436C2"/>
    <w:rsid w:val="002438DD"/>
    <w:rsid w:val="0024431C"/>
    <w:rsid w:val="002444FF"/>
    <w:rsid w:val="0024467C"/>
    <w:rsid w:val="00244BF4"/>
    <w:rsid w:val="002453C9"/>
    <w:rsid w:val="00246354"/>
    <w:rsid w:val="00246B15"/>
    <w:rsid w:val="002472F7"/>
    <w:rsid w:val="00247449"/>
    <w:rsid w:val="002478A4"/>
    <w:rsid w:val="0025019C"/>
    <w:rsid w:val="002502EB"/>
    <w:rsid w:val="00250322"/>
    <w:rsid w:val="0025062A"/>
    <w:rsid w:val="002506FF"/>
    <w:rsid w:val="00250CD5"/>
    <w:rsid w:val="00250DD0"/>
    <w:rsid w:val="00250F25"/>
    <w:rsid w:val="0025111D"/>
    <w:rsid w:val="00251A20"/>
    <w:rsid w:val="00251BC4"/>
    <w:rsid w:val="00252467"/>
    <w:rsid w:val="0025248F"/>
    <w:rsid w:val="0025288B"/>
    <w:rsid w:val="00252CF5"/>
    <w:rsid w:val="002530A6"/>
    <w:rsid w:val="00253866"/>
    <w:rsid w:val="002538D2"/>
    <w:rsid w:val="0025410B"/>
    <w:rsid w:val="002549AA"/>
    <w:rsid w:val="00254A4D"/>
    <w:rsid w:val="00254ACE"/>
    <w:rsid w:val="00255339"/>
    <w:rsid w:val="00255A9B"/>
    <w:rsid w:val="0025604F"/>
    <w:rsid w:val="002561D9"/>
    <w:rsid w:val="0025639D"/>
    <w:rsid w:val="00256AEB"/>
    <w:rsid w:val="00256BC5"/>
    <w:rsid w:val="00256D1B"/>
    <w:rsid w:val="00257359"/>
    <w:rsid w:val="00257387"/>
    <w:rsid w:val="002579C0"/>
    <w:rsid w:val="00257A0D"/>
    <w:rsid w:val="002601BB"/>
    <w:rsid w:val="00260295"/>
    <w:rsid w:val="002602CF"/>
    <w:rsid w:val="002606E9"/>
    <w:rsid w:val="00260844"/>
    <w:rsid w:val="00261289"/>
    <w:rsid w:val="002615B2"/>
    <w:rsid w:val="00261709"/>
    <w:rsid w:val="00261976"/>
    <w:rsid w:val="00261ABF"/>
    <w:rsid w:val="002624B3"/>
    <w:rsid w:val="00262904"/>
    <w:rsid w:val="00262B82"/>
    <w:rsid w:val="00262FDE"/>
    <w:rsid w:val="0026371F"/>
    <w:rsid w:val="002646AC"/>
    <w:rsid w:val="00264FD5"/>
    <w:rsid w:val="002654D5"/>
    <w:rsid w:val="00265A02"/>
    <w:rsid w:val="00266115"/>
    <w:rsid w:val="0026641E"/>
    <w:rsid w:val="00266652"/>
    <w:rsid w:val="002703E0"/>
    <w:rsid w:val="00270ED3"/>
    <w:rsid w:val="00271158"/>
    <w:rsid w:val="002711D5"/>
    <w:rsid w:val="002712A1"/>
    <w:rsid w:val="0027207D"/>
    <w:rsid w:val="00272258"/>
    <w:rsid w:val="0027266A"/>
    <w:rsid w:val="00272A51"/>
    <w:rsid w:val="00272D4C"/>
    <w:rsid w:val="002731F8"/>
    <w:rsid w:val="00273887"/>
    <w:rsid w:val="00273D92"/>
    <w:rsid w:val="00273F2E"/>
    <w:rsid w:val="00275210"/>
    <w:rsid w:val="00275535"/>
    <w:rsid w:val="0027562C"/>
    <w:rsid w:val="0027582F"/>
    <w:rsid w:val="00276CAE"/>
    <w:rsid w:val="00276E93"/>
    <w:rsid w:val="00276EE0"/>
    <w:rsid w:val="00277251"/>
    <w:rsid w:val="00277C26"/>
    <w:rsid w:val="00277DBC"/>
    <w:rsid w:val="00280E97"/>
    <w:rsid w:val="00280EF8"/>
    <w:rsid w:val="002817B2"/>
    <w:rsid w:val="0028181D"/>
    <w:rsid w:val="0028279F"/>
    <w:rsid w:val="00282B86"/>
    <w:rsid w:val="00283631"/>
    <w:rsid w:val="00283C61"/>
    <w:rsid w:val="0028479D"/>
    <w:rsid w:val="002849E5"/>
    <w:rsid w:val="00284BDB"/>
    <w:rsid w:val="0028526B"/>
    <w:rsid w:val="00285274"/>
    <w:rsid w:val="002867E6"/>
    <w:rsid w:val="00287406"/>
    <w:rsid w:val="00287896"/>
    <w:rsid w:val="00287959"/>
    <w:rsid w:val="00287B09"/>
    <w:rsid w:val="00287CCE"/>
    <w:rsid w:val="00287DCB"/>
    <w:rsid w:val="002903A8"/>
    <w:rsid w:val="002906C8"/>
    <w:rsid w:val="00290F20"/>
    <w:rsid w:val="002920C9"/>
    <w:rsid w:val="00292BAA"/>
    <w:rsid w:val="00292C50"/>
    <w:rsid w:val="002931C8"/>
    <w:rsid w:val="0029337D"/>
    <w:rsid w:val="002933F6"/>
    <w:rsid w:val="00293584"/>
    <w:rsid w:val="00293AF6"/>
    <w:rsid w:val="00293CD5"/>
    <w:rsid w:val="00294F01"/>
    <w:rsid w:val="00294F40"/>
    <w:rsid w:val="00294FF5"/>
    <w:rsid w:val="0029578D"/>
    <w:rsid w:val="00295BAE"/>
    <w:rsid w:val="00295D31"/>
    <w:rsid w:val="002963FE"/>
    <w:rsid w:val="0029661E"/>
    <w:rsid w:val="0029685E"/>
    <w:rsid w:val="00296ACC"/>
    <w:rsid w:val="00296DFC"/>
    <w:rsid w:val="00297099"/>
    <w:rsid w:val="0029713C"/>
    <w:rsid w:val="002973BE"/>
    <w:rsid w:val="00297EC5"/>
    <w:rsid w:val="00297F78"/>
    <w:rsid w:val="002A0071"/>
    <w:rsid w:val="002A10FE"/>
    <w:rsid w:val="002A1346"/>
    <w:rsid w:val="002A2104"/>
    <w:rsid w:val="002A3066"/>
    <w:rsid w:val="002A311B"/>
    <w:rsid w:val="002A3212"/>
    <w:rsid w:val="002A32AB"/>
    <w:rsid w:val="002A35FD"/>
    <w:rsid w:val="002A43B1"/>
    <w:rsid w:val="002A4746"/>
    <w:rsid w:val="002A52B9"/>
    <w:rsid w:val="002A57F5"/>
    <w:rsid w:val="002A5908"/>
    <w:rsid w:val="002A5A09"/>
    <w:rsid w:val="002A5AD3"/>
    <w:rsid w:val="002A5B9E"/>
    <w:rsid w:val="002A5C50"/>
    <w:rsid w:val="002A6392"/>
    <w:rsid w:val="002A6A8D"/>
    <w:rsid w:val="002A74A9"/>
    <w:rsid w:val="002A7BAF"/>
    <w:rsid w:val="002A7E8B"/>
    <w:rsid w:val="002B0353"/>
    <w:rsid w:val="002B0921"/>
    <w:rsid w:val="002B0A7F"/>
    <w:rsid w:val="002B14BB"/>
    <w:rsid w:val="002B1E5D"/>
    <w:rsid w:val="002B3217"/>
    <w:rsid w:val="002B3E6D"/>
    <w:rsid w:val="002B4187"/>
    <w:rsid w:val="002B45AB"/>
    <w:rsid w:val="002B4DA7"/>
    <w:rsid w:val="002B515B"/>
    <w:rsid w:val="002B62D2"/>
    <w:rsid w:val="002B646D"/>
    <w:rsid w:val="002B6BCF"/>
    <w:rsid w:val="002B75A7"/>
    <w:rsid w:val="002B7890"/>
    <w:rsid w:val="002B7972"/>
    <w:rsid w:val="002B7F0E"/>
    <w:rsid w:val="002C00FE"/>
    <w:rsid w:val="002C054A"/>
    <w:rsid w:val="002C0FCD"/>
    <w:rsid w:val="002C168D"/>
    <w:rsid w:val="002C23C7"/>
    <w:rsid w:val="002C2467"/>
    <w:rsid w:val="002C2C1C"/>
    <w:rsid w:val="002C2CAC"/>
    <w:rsid w:val="002C3045"/>
    <w:rsid w:val="002C351E"/>
    <w:rsid w:val="002C3AC0"/>
    <w:rsid w:val="002C40EB"/>
    <w:rsid w:val="002C4447"/>
    <w:rsid w:val="002C4700"/>
    <w:rsid w:val="002C4A2C"/>
    <w:rsid w:val="002C4AB9"/>
    <w:rsid w:val="002C4DC1"/>
    <w:rsid w:val="002C532D"/>
    <w:rsid w:val="002C67F8"/>
    <w:rsid w:val="002C6806"/>
    <w:rsid w:val="002C6E36"/>
    <w:rsid w:val="002C7203"/>
    <w:rsid w:val="002C7FB0"/>
    <w:rsid w:val="002D0A29"/>
    <w:rsid w:val="002D0D6B"/>
    <w:rsid w:val="002D0F03"/>
    <w:rsid w:val="002D1E3A"/>
    <w:rsid w:val="002D2470"/>
    <w:rsid w:val="002D24C7"/>
    <w:rsid w:val="002D2BB0"/>
    <w:rsid w:val="002D2DEA"/>
    <w:rsid w:val="002D306E"/>
    <w:rsid w:val="002D313B"/>
    <w:rsid w:val="002D31B0"/>
    <w:rsid w:val="002D4A38"/>
    <w:rsid w:val="002D52AA"/>
    <w:rsid w:val="002D59C3"/>
    <w:rsid w:val="002D5AAC"/>
    <w:rsid w:val="002D5ACD"/>
    <w:rsid w:val="002D5F78"/>
    <w:rsid w:val="002D6601"/>
    <w:rsid w:val="002D68BD"/>
    <w:rsid w:val="002D698C"/>
    <w:rsid w:val="002D6F76"/>
    <w:rsid w:val="002D73B7"/>
    <w:rsid w:val="002D7C7F"/>
    <w:rsid w:val="002E0339"/>
    <w:rsid w:val="002E0530"/>
    <w:rsid w:val="002E0AB8"/>
    <w:rsid w:val="002E1088"/>
    <w:rsid w:val="002E10FF"/>
    <w:rsid w:val="002E1DAD"/>
    <w:rsid w:val="002E2360"/>
    <w:rsid w:val="002E26A0"/>
    <w:rsid w:val="002E2B1A"/>
    <w:rsid w:val="002E2F73"/>
    <w:rsid w:val="002E2F8E"/>
    <w:rsid w:val="002E306B"/>
    <w:rsid w:val="002E326F"/>
    <w:rsid w:val="002E40A2"/>
    <w:rsid w:val="002E410F"/>
    <w:rsid w:val="002E58AD"/>
    <w:rsid w:val="002E5DAF"/>
    <w:rsid w:val="002E65F1"/>
    <w:rsid w:val="002E6779"/>
    <w:rsid w:val="002E6BC2"/>
    <w:rsid w:val="002E6C9B"/>
    <w:rsid w:val="002E6CEB"/>
    <w:rsid w:val="002E6CFD"/>
    <w:rsid w:val="002E752A"/>
    <w:rsid w:val="002E77E6"/>
    <w:rsid w:val="002E7B2E"/>
    <w:rsid w:val="002E7D8E"/>
    <w:rsid w:val="002E7F07"/>
    <w:rsid w:val="002F01B8"/>
    <w:rsid w:val="002F0AE2"/>
    <w:rsid w:val="002F0C02"/>
    <w:rsid w:val="002F0EC9"/>
    <w:rsid w:val="002F0F6E"/>
    <w:rsid w:val="002F10DB"/>
    <w:rsid w:val="002F1338"/>
    <w:rsid w:val="002F1566"/>
    <w:rsid w:val="002F16DF"/>
    <w:rsid w:val="002F1740"/>
    <w:rsid w:val="002F1899"/>
    <w:rsid w:val="002F19DA"/>
    <w:rsid w:val="002F1F7D"/>
    <w:rsid w:val="002F2BB9"/>
    <w:rsid w:val="002F358F"/>
    <w:rsid w:val="002F36F4"/>
    <w:rsid w:val="002F3EBC"/>
    <w:rsid w:val="002F55A2"/>
    <w:rsid w:val="002F5AB4"/>
    <w:rsid w:val="002F5F72"/>
    <w:rsid w:val="002F63DD"/>
    <w:rsid w:val="002F683B"/>
    <w:rsid w:val="002F6D3B"/>
    <w:rsid w:val="002F76EC"/>
    <w:rsid w:val="002F7AA2"/>
    <w:rsid w:val="002F7AF6"/>
    <w:rsid w:val="002F7C76"/>
    <w:rsid w:val="002F7E4B"/>
    <w:rsid w:val="002F7E6E"/>
    <w:rsid w:val="00300374"/>
    <w:rsid w:val="00301108"/>
    <w:rsid w:val="00301123"/>
    <w:rsid w:val="0030125B"/>
    <w:rsid w:val="003015E3"/>
    <w:rsid w:val="00301873"/>
    <w:rsid w:val="003019DB"/>
    <w:rsid w:val="00302180"/>
    <w:rsid w:val="00302295"/>
    <w:rsid w:val="003035DD"/>
    <w:rsid w:val="00303AC6"/>
    <w:rsid w:val="00303D31"/>
    <w:rsid w:val="00303F73"/>
    <w:rsid w:val="00304493"/>
    <w:rsid w:val="003044F3"/>
    <w:rsid w:val="003049A6"/>
    <w:rsid w:val="003049E6"/>
    <w:rsid w:val="00305772"/>
    <w:rsid w:val="00305B37"/>
    <w:rsid w:val="00306776"/>
    <w:rsid w:val="003067A0"/>
    <w:rsid w:val="00307620"/>
    <w:rsid w:val="00307A33"/>
    <w:rsid w:val="00307A67"/>
    <w:rsid w:val="00310A8B"/>
    <w:rsid w:val="0031200B"/>
    <w:rsid w:val="00312330"/>
    <w:rsid w:val="003123B2"/>
    <w:rsid w:val="00312B69"/>
    <w:rsid w:val="00313053"/>
    <w:rsid w:val="003130E2"/>
    <w:rsid w:val="003140D2"/>
    <w:rsid w:val="0031412C"/>
    <w:rsid w:val="00314196"/>
    <w:rsid w:val="00314AFB"/>
    <w:rsid w:val="0031534C"/>
    <w:rsid w:val="00315BFA"/>
    <w:rsid w:val="00315C52"/>
    <w:rsid w:val="00316757"/>
    <w:rsid w:val="003167DA"/>
    <w:rsid w:val="0031784C"/>
    <w:rsid w:val="00317B28"/>
    <w:rsid w:val="00317C84"/>
    <w:rsid w:val="00317F4D"/>
    <w:rsid w:val="003201D4"/>
    <w:rsid w:val="00320B18"/>
    <w:rsid w:val="00320B4A"/>
    <w:rsid w:val="0032147C"/>
    <w:rsid w:val="0032160A"/>
    <w:rsid w:val="00321723"/>
    <w:rsid w:val="00321772"/>
    <w:rsid w:val="00321DC0"/>
    <w:rsid w:val="00322278"/>
    <w:rsid w:val="00322F25"/>
    <w:rsid w:val="00322F7C"/>
    <w:rsid w:val="00323137"/>
    <w:rsid w:val="00323C21"/>
    <w:rsid w:val="003240AA"/>
    <w:rsid w:val="003241AE"/>
    <w:rsid w:val="003246F5"/>
    <w:rsid w:val="00324912"/>
    <w:rsid w:val="0032529A"/>
    <w:rsid w:val="003262B2"/>
    <w:rsid w:val="00326369"/>
    <w:rsid w:val="00326794"/>
    <w:rsid w:val="003267F3"/>
    <w:rsid w:val="003268BD"/>
    <w:rsid w:val="0032730D"/>
    <w:rsid w:val="00327574"/>
    <w:rsid w:val="003278E2"/>
    <w:rsid w:val="00327A24"/>
    <w:rsid w:val="00327B24"/>
    <w:rsid w:val="00327D33"/>
    <w:rsid w:val="00330003"/>
    <w:rsid w:val="003302CF"/>
    <w:rsid w:val="00330A27"/>
    <w:rsid w:val="00330C45"/>
    <w:rsid w:val="003313B2"/>
    <w:rsid w:val="00331AD6"/>
    <w:rsid w:val="00332056"/>
    <w:rsid w:val="0033217E"/>
    <w:rsid w:val="0033246E"/>
    <w:rsid w:val="003328E0"/>
    <w:rsid w:val="00332C45"/>
    <w:rsid w:val="00332E19"/>
    <w:rsid w:val="00333136"/>
    <w:rsid w:val="00333388"/>
    <w:rsid w:val="00333489"/>
    <w:rsid w:val="003339FD"/>
    <w:rsid w:val="00333DB1"/>
    <w:rsid w:val="00334532"/>
    <w:rsid w:val="00334747"/>
    <w:rsid w:val="00335841"/>
    <w:rsid w:val="00335B87"/>
    <w:rsid w:val="00335DE9"/>
    <w:rsid w:val="00336052"/>
    <w:rsid w:val="003362A7"/>
    <w:rsid w:val="003363E0"/>
    <w:rsid w:val="003364DD"/>
    <w:rsid w:val="003374CF"/>
    <w:rsid w:val="00340006"/>
    <w:rsid w:val="00340374"/>
    <w:rsid w:val="003404BA"/>
    <w:rsid w:val="00340651"/>
    <w:rsid w:val="00340E4E"/>
    <w:rsid w:val="003410EA"/>
    <w:rsid w:val="003419E2"/>
    <w:rsid w:val="00341A9F"/>
    <w:rsid w:val="00342AE4"/>
    <w:rsid w:val="00342AF8"/>
    <w:rsid w:val="00342D5C"/>
    <w:rsid w:val="00343492"/>
    <w:rsid w:val="00343DCA"/>
    <w:rsid w:val="00343F4D"/>
    <w:rsid w:val="003441A1"/>
    <w:rsid w:val="00344323"/>
    <w:rsid w:val="00344C07"/>
    <w:rsid w:val="00344CBD"/>
    <w:rsid w:val="0034500B"/>
    <w:rsid w:val="00345161"/>
    <w:rsid w:val="003452F3"/>
    <w:rsid w:val="00345CB2"/>
    <w:rsid w:val="00346707"/>
    <w:rsid w:val="00346B2B"/>
    <w:rsid w:val="00346E27"/>
    <w:rsid w:val="00347C10"/>
    <w:rsid w:val="00350107"/>
    <w:rsid w:val="0035014B"/>
    <w:rsid w:val="003502B5"/>
    <w:rsid w:val="003507D6"/>
    <w:rsid w:val="003518AD"/>
    <w:rsid w:val="00351AD4"/>
    <w:rsid w:val="00352318"/>
    <w:rsid w:val="003523FD"/>
    <w:rsid w:val="0035268E"/>
    <w:rsid w:val="00352745"/>
    <w:rsid w:val="00352814"/>
    <w:rsid w:val="00352820"/>
    <w:rsid w:val="00352E19"/>
    <w:rsid w:val="0035301C"/>
    <w:rsid w:val="003534C2"/>
    <w:rsid w:val="003534D4"/>
    <w:rsid w:val="00353D94"/>
    <w:rsid w:val="00353F35"/>
    <w:rsid w:val="00354B60"/>
    <w:rsid w:val="00355380"/>
    <w:rsid w:val="00355586"/>
    <w:rsid w:val="00355F38"/>
    <w:rsid w:val="00356EEB"/>
    <w:rsid w:val="0035717F"/>
    <w:rsid w:val="003571A3"/>
    <w:rsid w:val="00357D4F"/>
    <w:rsid w:val="00360195"/>
    <w:rsid w:val="00360B22"/>
    <w:rsid w:val="0036114E"/>
    <w:rsid w:val="00361750"/>
    <w:rsid w:val="00361B12"/>
    <w:rsid w:val="00361D64"/>
    <w:rsid w:val="003624A1"/>
    <w:rsid w:val="00362F25"/>
    <w:rsid w:val="00363111"/>
    <w:rsid w:val="00363D94"/>
    <w:rsid w:val="003645AB"/>
    <w:rsid w:val="003645C3"/>
    <w:rsid w:val="0036465F"/>
    <w:rsid w:val="00364C0F"/>
    <w:rsid w:val="00365381"/>
    <w:rsid w:val="0036547F"/>
    <w:rsid w:val="00365C3A"/>
    <w:rsid w:val="0036624B"/>
    <w:rsid w:val="00367611"/>
    <w:rsid w:val="003678F4"/>
    <w:rsid w:val="00367980"/>
    <w:rsid w:val="00367CB8"/>
    <w:rsid w:val="00367E3D"/>
    <w:rsid w:val="0037045D"/>
    <w:rsid w:val="0037124C"/>
    <w:rsid w:val="003713B0"/>
    <w:rsid w:val="00371415"/>
    <w:rsid w:val="00371583"/>
    <w:rsid w:val="00371A78"/>
    <w:rsid w:val="00371ACB"/>
    <w:rsid w:val="00371F9C"/>
    <w:rsid w:val="003721B8"/>
    <w:rsid w:val="003729B3"/>
    <w:rsid w:val="00372AB7"/>
    <w:rsid w:val="00373452"/>
    <w:rsid w:val="00373B9E"/>
    <w:rsid w:val="00373C2F"/>
    <w:rsid w:val="00374004"/>
    <w:rsid w:val="003747D6"/>
    <w:rsid w:val="00374ECF"/>
    <w:rsid w:val="003756A4"/>
    <w:rsid w:val="00375919"/>
    <w:rsid w:val="00375CBA"/>
    <w:rsid w:val="0037613A"/>
    <w:rsid w:val="00376878"/>
    <w:rsid w:val="00376A85"/>
    <w:rsid w:val="00377260"/>
    <w:rsid w:val="003778C0"/>
    <w:rsid w:val="00377DC6"/>
    <w:rsid w:val="003815FC"/>
    <w:rsid w:val="003816A7"/>
    <w:rsid w:val="0038233F"/>
    <w:rsid w:val="00382624"/>
    <w:rsid w:val="00382635"/>
    <w:rsid w:val="00382911"/>
    <w:rsid w:val="00382E43"/>
    <w:rsid w:val="003830F2"/>
    <w:rsid w:val="003834C8"/>
    <w:rsid w:val="00383B6C"/>
    <w:rsid w:val="00383DE0"/>
    <w:rsid w:val="00383E25"/>
    <w:rsid w:val="00384070"/>
    <w:rsid w:val="003840FC"/>
    <w:rsid w:val="00384280"/>
    <w:rsid w:val="0038477B"/>
    <w:rsid w:val="003849F7"/>
    <w:rsid w:val="00384BBA"/>
    <w:rsid w:val="00384F2A"/>
    <w:rsid w:val="0038500B"/>
    <w:rsid w:val="00385253"/>
    <w:rsid w:val="00385275"/>
    <w:rsid w:val="00385BD2"/>
    <w:rsid w:val="003862B7"/>
    <w:rsid w:val="00386A7E"/>
    <w:rsid w:val="00386EE2"/>
    <w:rsid w:val="003870C3"/>
    <w:rsid w:val="003872F4"/>
    <w:rsid w:val="00387421"/>
    <w:rsid w:val="003874E5"/>
    <w:rsid w:val="00387AAF"/>
    <w:rsid w:val="00387C52"/>
    <w:rsid w:val="00390162"/>
    <w:rsid w:val="003901FA"/>
    <w:rsid w:val="003907EC"/>
    <w:rsid w:val="003908BA"/>
    <w:rsid w:val="00390D37"/>
    <w:rsid w:val="00390F75"/>
    <w:rsid w:val="0039106D"/>
    <w:rsid w:val="0039109A"/>
    <w:rsid w:val="00391F25"/>
    <w:rsid w:val="0039202B"/>
    <w:rsid w:val="00392582"/>
    <w:rsid w:val="003927D9"/>
    <w:rsid w:val="00392873"/>
    <w:rsid w:val="00394026"/>
    <w:rsid w:val="003945BC"/>
    <w:rsid w:val="00394DD1"/>
    <w:rsid w:val="003955BC"/>
    <w:rsid w:val="00395857"/>
    <w:rsid w:val="00395D8C"/>
    <w:rsid w:val="00397743"/>
    <w:rsid w:val="00397B5A"/>
    <w:rsid w:val="003A00A5"/>
    <w:rsid w:val="003A0179"/>
    <w:rsid w:val="003A0942"/>
    <w:rsid w:val="003A09E7"/>
    <w:rsid w:val="003A1743"/>
    <w:rsid w:val="003A1901"/>
    <w:rsid w:val="003A1E1A"/>
    <w:rsid w:val="003A20C1"/>
    <w:rsid w:val="003A2624"/>
    <w:rsid w:val="003A28A7"/>
    <w:rsid w:val="003A2A37"/>
    <w:rsid w:val="003A2AF7"/>
    <w:rsid w:val="003A2DC4"/>
    <w:rsid w:val="003A3031"/>
    <w:rsid w:val="003A3215"/>
    <w:rsid w:val="003A35A6"/>
    <w:rsid w:val="003A36F7"/>
    <w:rsid w:val="003A3749"/>
    <w:rsid w:val="003A3DAE"/>
    <w:rsid w:val="003A422A"/>
    <w:rsid w:val="003A431E"/>
    <w:rsid w:val="003A443C"/>
    <w:rsid w:val="003A4E00"/>
    <w:rsid w:val="003A5044"/>
    <w:rsid w:val="003A55A8"/>
    <w:rsid w:val="003A6D26"/>
    <w:rsid w:val="003A6E4C"/>
    <w:rsid w:val="003A730C"/>
    <w:rsid w:val="003A7F06"/>
    <w:rsid w:val="003B0061"/>
    <w:rsid w:val="003B02C0"/>
    <w:rsid w:val="003B0B49"/>
    <w:rsid w:val="003B0D2D"/>
    <w:rsid w:val="003B10A8"/>
    <w:rsid w:val="003B16F8"/>
    <w:rsid w:val="003B1A76"/>
    <w:rsid w:val="003B22FD"/>
    <w:rsid w:val="003B2376"/>
    <w:rsid w:val="003B2B27"/>
    <w:rsid w:val="003B2E79"/>
    <w:rsid w:val="003B3049"/>
    <w:rsid w:val="003B3B0C"/>
    <w:rsid w:val="003B3D49"/>
    <w:rsid w:val="003B40D6"/>
    <w:rsid w:val="003B44D2"/>
    <w:rsid w:val="003B4B8E"/>
    <w:rsid w:val="003B53F5"/>
    <w:rsid w:val="003B546D"/>
    <w:rsid w:val="003B5DDA"/>
    <w:rsid w:val="003B6826"/>
    <w:rsid w:val="003B6C12"/>
    <w:rsid w:val="003B6FEC"/>
    <w:rsid w:val="003B7A17"/>
    <w:rsid w:val="003B7F67"/>
    <w:rsid w:val="003C021A"/>
    <w:rsid w:val="003C0413"/>
    <w:rsid w:val="003C05AB"/>
    <w:rsid w:val="003C07E9"/>
    <w:rsid w:val="003C1646"/>
    <w:rsid w:val="003C19DC"/>
    <w:rsid w:val="003C23C7"/>
    <w:rsid w:val="003C2AB7"/>
    <w:rsid w:val="003C2B15"/>
    <w:rsid w:val="003C2B40"/>
    <w:rsid w:val="003C2D60"/>
    <w:rsid w:val="003C2D81"/>
    <w:rsid w:val="003C2FB7"/>
    <w:rsid w:val="003C3039"/>
    <w:rsid w:val="003C3351"/>
    <w:rsid w:val="003C3701"/>
    <w:rsid w:val="003C39B3"/>
    <w:rsid w:val="003C3D6B"/>
    <w:rsid w:val="003C4060"/>
    <w:rsid w:val="003C504A"/>
    <w:rsid w:val="003C555F"/>
    <w:rsid w:val="003C5931"/>
    <w:rsid w:val="003C5CC4"/>
    <w:rsid w:val="003C5D7D"/>
    <w:rsid w:val="003C5F6A"/>
    <w:rsid w:val="003C5FD6"/>
    <w:rsid w:val="003C6198"/>
    <w:rsid w:val="003C62D2"/>
    <w:rsid w:val="003C6E9F"/>
    <w:rsid w:val="003C716C"/>
    <w:rsid w:val="003C760D"/>
    <w:rsid w:val="003C787B"/>
    <w:rsid w:val="003D0A3A"/>
    <w:rsid w:val="003D0F67"/>
    <w:rsid w:val="003D14F7"/>
    <w:rsid w:val="003D15B9"/>
    <w:rsid w:val="003D1B23"/>
    <w:rsid w:val="003D1C17"/>
    <w:rsid w:val="003D2024"/>
    <w:rsid w:val="003D212D"/>
    <w:rsid w:val="003D22D0"/>
    <w:rsid w:val="003D267A"/>
    <w:rsid w:val="003D2700"/>
    <w:rsid w:val="003D2C40"/>
    <w:rsid w:val="003D2DE9"/>
    <w:rsid w:val="003D30F2"/>
    <w:rsid w:val="003D360E"/>
    <w:rsid w:val="003D368E"/>
    <w:rsid w:val="003D3E06"/>
    <w:rsid w:val="003D484A"/>
    <w:rsid w:val="003D5642"/>
    <w:rsid w:val="003D56F9"/>
    <w:rsid w:val="003D5BE0"/>
    <w:rsid w:val="003D5CEB"/>
    <w:rsid w:val="003D63CD"/>
    <w:rsid w:val="003D652E"/>
    <w:rsid w:val="003D659F"/>
    <w:rsid w:val="003D66CF"/>
    <w:rsid w:val="003D6AE1"/>
    <w:rsid w:val="003D6C0B"/>
    <w:rsid w:val="003D70CE"/>
    <w:rsid w:val="003D7170"/>
    <w:rsid w:val="003D7D66"/>
    <w:rsid w:val="003D7D7C"/>
    <w:rsid w:val="003E043F"/>
    <w:rsid w:val="003E07F7"/>
    <w:rsid w:val="003E09B5"/>
    <w:rsid w:val="003E0C4E"/>
    <w:rsid w:val="003E0E98"/>
    <w:rsid w:val="003E1035"/>
    <w:rsid w:val="003E12B0"/>
    <w:rsid w:val="003E1537"/>
    <w:rsid w:val="003E29C4"/>
    <w:rsid w:val="003E29FA"/>
    <w:rsid w:val="003E2C5B"/>
    <w:rsid w:val="003E34F2"/>
    <w:rsid w:val="003E3696"/>
    <w:rsid w:val="003E4776"/>
    <w:rsid w:val="003E4A76"/>
    <w:rsid w:val="003E5326"/>
    <w:rsid w:val="003E5A9A"/>
    <w:rsid w:val="003E5D2A"/>
    <w:rsid w:val="003E5FDD"/>
    <w:rsid w:val="003E633B"/>
    <w:rsid w:val="003E6FA2"/>
    <w:rsid w:val="003E7067"/>
    <w:rsid w:val="003E7433"/>
    <w:rsid w:val="003F018D"/>
    <w:rsid w:val="003F0B10"/>
    <w:rsid w:val="003F0DBE"/>
    <w:rsid w:val="003F17E9"/>
    <w:rsid w:val="003F2222"/>
    <w:rsid w:val="003F2D96"/>
    <w:rsid w:val="003F360D"/>
    <w:rsid w:val="003F39EB"/>
    <w:rsid w:val="003F3B2B"/>
    <w:rsid w:val="003F3BFD"/>
    <w:rsid w:val="003F474B"/>
    <w:rsid w:val="003F4A64"/>
    <w:rsid w:val="003F5157"/>
    <w:rsid w:val="003F564D"/>
    <w:rsid w:val="003F5B53"/>
    <w:rsid w:val="003F61B3"/>
    <w:rsid w:val="003F623C"/>
    <w:rsid w:val="003F641C"/>
    <w:rsid w:val="003F6BE2"/>
    <w:rsid w:val="003F75C3"/>
    <w:rsid w:val="003F771D"/>
    <w:rsid w:val="003F79AF"/>
    <w:rsid w:val="003F7D74"/>
    <w:rsid w:val="003F7FCF"/>
    <w:rsid w:val="00400592"/>
    <w:rsid w:val="004006E4"/>
    <w:rsid w:val="004006EB"/>
    <w:rsid w:val="004009A8"/>
    <w:rsid w:val="00400B50"/>
    <w:rsid w:val="00400CA6"/>
    <w:rsid w:val="00400CBC"/>
    <w:rsid w:val="004011E8"/>
    <w:rsid w:val="004022D9"/>
    <w:rsid w:val="004023EE"/>
    <w:rsid w:val="004027C2"/>
    <w:rsid w:val="00402B0A"/>
    <w:rsid w:val="00403393"/>
    <w:rsid w:val="00403750"/>
    <w:rsid w:val="00403994"/>
    <w:rsid w:val="0040421A"/>
    <w:rsid w:val="004047CF"/>
    <w:rsid w:val="00404D0A"/>
    <w:rsid w:val="00404F31"/>
    <w:rsid w:val="00405226"/>
    <w:rsid w:val="0040551E"/>
    <w:rsid w:val="0040553C"/>
    <w:rsid w:val="00405611"/>
    <w:rsid w:val="0040636E"/>
    <w:rsid w:val="0040688A"/>
    <w:rsid w:val="0040690B"/>
    <w:rsid w:val="00406913"/>
    <w:rsid w:val="00406B82"/>
    <w:rsid w:val="00406C02"/>
    <w:rsid w:val="00407798"/>
    <w:rsid w:val="004079D3"/>
    <w:rsid w:val="00407E58"/>
    <w:rsid w:val="0041002B"/>
    <w:rsid w:val="00410628"/>
    <w:rsid w:val="004107AD"/>
    <w:rsid w:val="004109D9"/>
    <w:rsid w:val="00410D19"/>
    <w:rsid w:val="00410F5C"/>
    <w:rsid w:val="0041132F"/>
    <w:rsid w:val="00411B1C"/>
    <w:rsid w:val="00411D02"/>
    <w:rsid w:val="00411D8D"/>
    <w:rsid w:val="00411F68"/>
    <w:rsid w:val="00412045"/>
    <w:rsid w:val="0041277E"/>
    <w:rsid w:val="0041279A"/>
    <w:rsid w:val="00412804"/>
    <w:rsid w:val="00412A19"/>
    <w:rsid w:val="00412EBA"/>
    <w:rsid w:val="00412F8F"/>
    <w:rsid w:val="004136D6"/>
    <w:rsid w:val="00413CA6"/>
    <w:rsid w:val="00414282"/>
    <w:rsid w:val="00414B34"/>
    <w:rsid w:val="00415158"/>
    <w:rsid w:val="004153C1"/>
    <w:rsid w:val="00415501"/>
    <w:rsid w:val="004159C4"/>
    <w:rsid w:val="00416376"/>
    <w:rsid w:val="00416456"/>
    <w:rsid w:val="00416532"/>
    <w:rsid w:val="004167C4"/>
    <w:rsid w:val="004168E2"/>
    <w:rsid w:val="004168F3"/>
    <w:rsid w:val="00416B04"/>
    <w:rsid w:val="00416C80"/>
    <w:rsid w:val="004171BC"/>
    <w:rsid w:val="00417399"/>
    <w:rsid w:val="004175AE"/>
    <w:rsid w:val="004175DB"/>
    <w:rsid w:val="00417775"/>
    <w:rsid w:val="00417EA8"/>
    <w:rsid w:val="004204F5"/>
    <w:rsid w:val="00420E3F"/>
    <w:rsid w:val="00420E7F"/>
    <w:rsid w:val="00420F8F"/>
    <w:rsid w:val="00421611"/>
    <w:rsid w:val="00421835"/>
    <w:rsid w:val="00421EC1"/>
    <w:rsid w:val="004223CA"/>
    <w:rsid w:val="0042255B"/>
    <w:rsid w:val="004227EE"/>
    <w:rsid w:val="00422CFE"/>
    <w:rsid w:val="004231CC"/>
    <w:rsid w:val="00423792"/>
    <w:rsid w:val="0042384C"/>
    <w:rsid w:val="00423949"/>
    <w:rsid w:val="00423EBB"/>
    <w:rsid w:val="0042435B"/>
    <w:rsid w:val="0042445C"/>
    <w:rsid w:val="004247BA"/>
    <w:rsid w:val="00424BB1"/>
    <w:rsid w:val="00424D81"/>
    <w:rsid w:val="00424E85"/>
    <w:rsid w:val="0042508B"/>
    <w:rsid w:val="00425475"/>
    <w:rsid w:val="004268C2"/>
    <w:rsid w:val="00427526"/>
    <w:rsid w:val="00427A3C"/>
    <w:rsid w:val="00427C18"/>
    <w:rsid w:val="0043076B"/>
    <w:rsid w:val="00430A87"/>
    <w:rsid w:val="004310EF"/>
    <w:rsid w:val="00431AC2"/>
    <w:rsid w:val="00431C7E"/>
    <w:rsid w:val="004322EB"/>
    <w:rsid w:val="0043278F"/>
    <w:rsid w:val="0043288D"/>
    <w:rsid w:val="00432DC4"/>
    <w:rsid w:val="00432FDC"/>
    <w:rsid w:val="0043327A"/>
    <w:rsid w:val="00433BBC"/>
    <w:rsid w:val="00433C44"/>
    <w:rsid w:val="00433EB6"/>
    <w:rsid w:val="00433F6C"/>
    <w:rsid w:val="004342E9"/>
    <w:rsid w:val="0043476C"/>
    <w:rsid w:val="00434A0D"/>
    <w:rsid w:val="00435734"/>
    <w:rsid w:val="004359DC"/>
    <w:rsid w:val="00435ADE"/>
    <w:rsid w:val="00435B73"/>
    <w:rsid w:val="00435B91"/>
    <w:rsid w:val="00435DFB"/>
    <w:rsid w:val="00436090"/>
    <w:rsid w:val="004360C1"/>
    <w:rsid w:val="004361EF"/>
    <w:rsid w:val="00436366"/>
    <w:rsid w:val="00436A59"/>
    <w:rsid w:val="00436CA7"/>
    <w:rsid w:val="00436FC3"/>
    <w:rsid w:val="004373C5"/>
    <w:rsid w:val="00437417"/>
    <w:rsid w:val="004374B5"/>
    <w:rsid w:val="004374E5"/>
    <w:rsid w:val="00440035"/>
    <w:rsid w:val="00440229"/>
    <w:rsid w:val="00440BE2"/>
    <w:rsid w:val="00440E8C"/>
    <w:rsid w:val="004411EF"/>
    <w:rsid w:val="004412FB"/>
    <w:rsid w:val="004414F9"/>
    <w:rsid w:val="0044242A"/>
    <w:rsid w:val="004425AA"/>
    <w:rsid w:val="00442954"/>
    <w:rsid w:val="0044327B"/>
    <w:rsid w:val="0044368E"/>
    <w:rsid w:val="0044382B"/>
    <w:rsid w:val="00443856"/>
    <w:rsid w:val="00443859"/>
    <w:rsid w:val="004447A9"/>
    <w:rsid w:val="00444A53"/>
    <w:rsid w:val="00444EF2"/>
    <w:rsid w:val="00445517"/>
    <w:rsid w:val="004458FF"/>
    <w:rsid w:val="00445932"/>
    <w:rsid w:val="00446F01"/>
    <w:rsid w:val="004473A9"/>
    <w:rsid w:val="00447A33"/>
    <w:rsid w:val="00447D0A"/>
    <w:rsid w:val="00447FD1"/>
    <w:rsid w:val="00450360"/>
    <w:rsid w:val="004506DA"/>
    <w:rsid w:val="00450A35"/>
    <w:rsid w:val="00450CB3"/>
    <w:rsid w:val="00450DDC"/>
    <w:rsid w:val="00451313"/>
    <w:rsid w:val="00451794"/>
    <w:rsid w:val="00451F0D"/>
    <w:rsid w:val="00452174"/>
    <w:rsid w:val="004529C5"/>
    <w:rsid w:val="00452D81"/>
    <w:rsid w:val="004547DC"/>
    <w:rsid w:val="00454976"/>
    <w:rsid w:val="004549C8"/>
    <w:rsid w:val="00454F8B"/>
    <w:rsid w:val="00455380"/>
    <w:rsid w:val="004556A9"/>
    <w:rsid w:val="00456E34"/>
    <w:rsid w:val="0045796F"/>
    <w:rsid w:val="00457E1A"/>
    <w:rsid w:val="004603F4"/>
    <w:rsid w:val="004604BC"/>
    <w:rsid w:val="004604F1"/>
    <w:rsid w:val="00461596"/>
    <w:rsid w:val="004620E3"/>
    <w:rsid w:val="00462542"/>
    <w:rsid w:val="00462759"/>
    <w:rsid w:val="004627DF"/>
    <w:rsid w:val="00462BB5"/>
    <w:rsid w:val="00462FCB"/>
    <w:rsid w:val="00463141"/>
    <w:rsid w:val="00463304"/>
    <w:rsid w:val="00463948"/>
    <w:rsid w:val="004639C3"/>
    <w:rsid w:val="00463A2A"/>
    <w:rsid w:val="00463BB5"/>
    <w:rsid w:val="004645DF"/>
    <w:rsid w:val="004647CD"/>
    <w:rsid w:val="00464B8C"/>
    <w:rsid w:val="0046542E"/>
    <w:rsid w:val="00465652"/>
    <w:rsid w:val="004658A5"/>
    <w:rsid w:val="00465951"/>
    <w:rsid w:val="00465C78"/>
    <w:rsid w:val="00465CCC"/>
    <w:rsid w:val="004662C3"/>
    <w:rsid w:val="004663E9"/>
    <w:rsid w:val="0046679A"/>
    <w:rsid w:val="00466C35"/>
    <w:rsid w:val="0046782B"/>
    <w:rsid w:val="00470067"/>
    <w:rsid w:val="00470201"/>
    <w:rsid w:val="00471282"/>
    <w:rsid w:val="004716C7"/>
    <w:rsid w:val="004716D3"/>
    <w:rsid w:val="00471ADB"/>
    <w:rsid w:val="00471BA3"/>
    <w:rsid w:val="00472699"/>
    <w:rsid w:val="00472B92"/>
    <w:rsid w:val="00472B9D"/>
    <w:rsid w:val="00473228"/>
    <w:rsid w:val="0047338B"/>
    <w:rsid w:val="004736AB"/>
    <w:rsid w:val="00473B32"/>
    <w:rsid w:val="00473BF5"/>
    <w:rsid w:val="00474334"/>
    <w:rsid w:val="00474E87"/>
    <w:rsid w:val="0047513B"/>
    <w:rsid w:val="004757DE"/>
    <w:rsid w:val="00476493"/>
    <w:rsid w:val="004766C7"/>
    <w:rsid w:val="004769D2"/>
    <w:rsid w:val="00476B1A"/>
    <w:rsid w:val="004771F9"/>
    <w:rsid w:val="004775C5"/>
    <w:rsid w:val="00477FB1"/>
    <w:rsid w:val="00480A9E"/>
    <w:rsid w:val="00480DF6"/>
    <w:rsid w:val="00481773"/>
    <w:rsid w:val="004817E5"/>
    <w:rsid w:val="004821C6"/>
    <w:rsid w:val="0048347D"/>
    <w:rsid w:val="00483D02"/>
    <w:rsid w:val="0048411C"/>
    <w:rsid w:val="00484311"/>
    <w:rsid w:val="00484A76"/>
    <w:rsid w:val="00484AAF"/>
    <w:rsid w:val="00484C1B"/>
    <w:rsid w:val="00484EC2"/>
    <w:rsid w:val="00485306"/>
    <w:rsid w:val="004855E0"/>
    <w:rsid w:val="0048586F"/>
    <w:rsid w:val="00485C3E"/>
    <w:rsid w:val="00485CD8"/>
    <w:rsid w:val="00486047"/>
    <w:rsid w:val="00486071"/>
    <w:rsid w:val="0048677C"/>
    <w:rsid w:val="00486E56"/>
    <w:rsid w:val="004871AF"/>
    <w:rsid w:val="004876B3"/>
    <w:rsid w:val="00487BE6"/>
    <w:rsid w:val="00487CEE"/>
    <w:rsid w:val="00487E0A"/>
    <w:rsid w:val="004901E2"/>
    <w:rsid w:val="0049040E"/>
    <w:rsid w:val="004907A9"/>
    <w:rsid w:val="004907D5"/>
    <w:rsid w:val="00490A6A"/>
    <w:rsid w:val="00490ABE"/>
    <w:rsid w:val="00490B5A"/>
    <w:rsid w:val="00490C0C"/>
    <w:rsid w:val="00491A15"/>
    <w:rsid w:val="00491BC0"/>
    <w:rsid w:val="00491C07"/>
    <w:rsid w:val="00491D6D"/>
    <w:rsid w:val="004927A6"/>
    <w:rsid w:val="004929D2"/>
    <w:rsid w:val="00492F63"/>
    <w:rsid w:val="00493F6E"/>
    <w:rsid w:val="004946D2"/>
    <w:rsid w:val="00494A12"/>
    <w:rsid w:val="00494C37"/>
    <w:rsid w:val="00494DCF"/>
    <w:rsid w:val="00494F82"/>
    <w:rsid w:val="004956B2"/>
    <w:rsid w:val="004962EF"/>
    <w:rsid w:val="004963E8"/>
    <w:rsid w:val="0049662E"/>
    <w:rsid w:val="00496C6E"/>
    <w:rsid w:val="004973EB"/>
    <w:rsid w:val="004974C5"/>
    <w:rsid w:val="004A0309"/>
    <w:rsid w:val="004A07DC"/>
    <w:rsid w:val="004A0803"/>
    <w:rsid w:val="004A0E6B"/>
    <w:rsid w:val="004A11EC"/>
    <w:rsid w:val="004A1461"/>
    <w:rsid w:val="004A17BA"/>
    <w:rsid w:val="004A1BBF"/>
    <w:rsid w:val="004A244D"/>
    <w:rsid w:val="004A2483"/>
    <w:rsid w:val="004A2488"/>
    <w:rsid w:val="004A25D2"/>
    <w:rsid w:val="004A275C"/>
    <w:rsid w:val="004A29BC"/>
    <w:rsid w:val="004A2C3B"/>
    <w:rsid w:val="004A2DC8"/>
    <w:rsid w:val="004A302D"/>
    <w:rsid w:val="004A3E17"/>
    <w:rsid w:val="004A3FC7"/>
    <w:rsid w:val="004A4310"/>
    <w:rsid w:val="004A441F"/>
    <w:rsid w:val="004A4522"/>
    <w:rsid w:val="004A4567"/>
    <w:rsid w:val="004A4DDD"/>
    <w:rsid w:val="004A516B"/>
    <w:rsid w:val="004A56B5"/>
    <w:rsid w:val="004A5BA2"/>
    <w:rsid w:val="004A5CBB"/>
    <w:rsid w:val="004A661A"/>
    <w:rsid w:val="004A66B8"/>
    <w:rsid w:val="004A6D4E"/>
    <w:rsid w:val="004A710D"/>
    <w:rsid w:val="004A7583"/>
    <w:rsid w:val="004A75A4"/>
    <w:rsid w:val="004A7B65"/>
    <w:rsid w:val="004A7F89"/>
    <w:rsid w:val="004B01FA"/>
    <w:rsid w:val="004B0473"/>
    <w:rsid w:val="004B05F3"/>
    <w:rsid w:val="004B0C16"/>
    <w:rsid w:val="004B10EF"/>
    <w:rsid w:val="004B1282"/>
    <w:rsid w:val="004B15CD"/>
    <w:rsid w:val="004B2551"/>
    <w:rsid w:val="004B2C6F"/>
    <w:rsid w:val="004B3632"/>
    <w:rsid w:val="004B365F"/>
    <w:rsid w:val="004B3AF5"/>
    <w:rsid w:val="004B3E17"/>
    <w:rsid w:val="004B3FBA"/>
    <w:rsid w:val="004B4089"/>
    <w:rsid w:val="004B4272"/>
    <w:rsid w:val="004B476D"/>
    <w:rsid w:val="004B4D25"/>
    <w:rsid w:val="004B4DB2"/>
    <w:rsid w:val="004B58B6"/>
    <w:rsid w:val="004B5DCA"/>
    <w:rsid w:val="004B5F88"/>
    <w:rsid w:val="004B600C"/>
    <w:rsid w:val="004B613A"/>
    <w:rsid w:val="004B614C"/>
    <w:rsid w:val="004B6352"/>
    <w:rsid w:val="004B66F9"/>
    <w:rsid w:val="004B67A1"/>
    <w:rsid w:val="004B7326"/>
    <w:rsid w:val="004B7A8B"/>
    <w:rsid w:val="004C0113"/>
    <w:rsid w:val="004C0226"/>
    <w:rsid w:val="004C03C3"/>
    <w:rsid w:val="004C0864"/>
    <w:rsid w:val="004C12CB"/>
    <w:rsid w:val="004C161A"/>
    <w:rsid w:val="004C2C4D"/>
    <w:rsid w:val="004C2FB6"/>
    <w:rsid w:val="004C3323"/>
    <w:rsid w:val="004C340F"/>
    <w:rsid w:val="004C3726"/>
    <w:rsid w:val="004C3F9F"/>
    <w:rsid w:val="004C492B"/>
    <w:rsid w:val="004C4EB5"/>
    <w:rsid w:val="004C4F7A"/>
    <w:rsid w:val="004C5881"/>
    <w:rsid w:val="004C5E9C"/>
    <w:rsid w:val="004C61D3"/>
    <w:rsid w:val="004C6286"/>
    <w:rsid w:val="004C632D"/>
    <w:rsid w:val="004C66E4"/>
    <w:rsid w:val="004C68C3"/>
    <w:rsid w:val="004C6D0D"/>
    <w:rsid w:val="004C7562"/>
    <w:rsid w:val="004C76D7"/>
    <w:rsid w:val="004D047C"/>
    <w:rsid w:val="004D0C3A"/>
    <w:rsid w:val="004D0D8A"/>
    <w:rsid w:val="004D0FCF"/>
    <w:rsid w:val="004D105B"/>
    <w:rsid w:val="004D10E4"/>
    <w:rsid w:val="004D13FF"/>
    <w:rsid w:val="004D1551"/>
    <w:rsid w:val="004D167E"/>
    <w:rsid w:val="004D1893"/>
    <w:rsid w:val="004D1C7F"/>
    <w:rsid w:val="004D1FD7"/>
    <w:rsid w:val="004D2095"/>
    <w:rsid w:val="004D24B0"/>
    <w:rsid w:val="004D2984"/>
    <w:rsid w:val="004D2FA5"/>
    <w:rsid w:val="004D3E68"/>
    <w:rsid w:val="004D3FB3"/>
    <w:rsid w:val="004D420B"/>
    <w:rsid w:val="004D4458"/>
    <w:rsid w:val="004D4AE4"/>
    <w:rsid w:val="004D4CB0"/>
    <w:rsid w:val="004D50A5"/>
    <w:rsid w:val="004D5240"/>
    <w:rsid w:val="004D5B1A"/>
    <w:rsid w:val="004D6061"/>
    <w:rsid w:val="004D60D1"/>
    <w:rsid w:val="004D65DF"/>
    <w:rsid w:val="004D6C3C"/>
    <w:rsid w:val="004D6E99"/>
    <w:rsid w:val="004D7009"/>
    <w:rsid w:val="004D7336"/>
    <w:rsid w:val="004D75E6"/>
    <w:rsid w:val="004D78B2"/>
    <w:rsid w:val="004D7B87"/>
    <w:rsid w:val="004D7D0A"/>
    <w:rsid w:val="004E01CB"/>
    <w:rsid w:val="004E098C"/>
    <w:rsid w:val="004E1C72"/>
    <w:rsid w:val="004E1DD0"/>
    <w:rsid w:val="004E1F67"/>
    <w:rsid w:val="004E2030"/>
    <w:rsid w:val="004E2A9D"/>
    <w:rsid w:val="004E2ADB"/>
    <w:rsid w:val="004E2DF5"/>
    <w:rsid w:val="004E30DF"/>
    <w:rsid w:val="004E3265"/>
    <w:rsid w:val="004E33DB"/>
    <w:rsid w:val="004E34E4"/>
    <w:rsid w:val="004E3600"/>
    <w:rsid w:val="004E3634"/>
    <w:rsid w:val="004E378B"/>
    <w:rsid w:val="004E46E3"/>
    <w:rsid w:val="004E48E3"/>
    <w:rsid w:val="004E55D3"/>
    <w:rsid w:val="004E6040"/>
    <w:rsid w:val="004E676D"/>
    <w:rsid w:val="004E6CDE"/>
    <w:rsid w:val="004E6DC1"/>
    <w:rsid w:val="004E72A9"/>
    <w:rsid w:val="004E7AF0"/>
    <w:rsid w:val="004F019A"/>
    <w:rsid w:val="004F0463"/>
    <w:rsid w:val="004F0ECD"/>
    <w:rsid w:val="004F0F8C"/>
    <w:rsid w:val="004F2091"/>
    <w:rsid w:val="004F26C7"/>
    <w:rsid w:val="004F2F5B"/>
    <w:rsid w:val="004F373A"/>
    <w:rsid w:val="004F391E"/>
    <w:rsid w:val="004F44B9"/>
    <w:rsid w:val="004F4C2C"/>
    <w:rsid w:val="004F5455"/>
    <w:rsid w:val="004F6704"/>
    <w:rsid w:val="004F68C0"/>
    <w:rsid w:val="004F6BC4"/>
    <w:rsid w:val="004F7244"/>
    <w:rsid w:val="004F756F"/>
    <w:rsid w:val="004F7ACA"/>
    <w:rsid w:val="004F7C23"/>
    <w:rsid w:val="00500D15"/>
    <w:rsid w:val="00501269"/>
    <w:rsid w:val="005017CB"/>
    <w:rsid w:val="00501C66"/>
    <w:rsid w:val="00501E72"/>
    <w:rsid w:val="00501FFA"/>
    <w:rsid w:val="005023C5"/>
    <w:rsid w:val="005026E6"/>
    <w:rsid w:val="00502721"/>
    <w:rsid w:val="00502CD1"/>
    <w:rsid w:val="005031BD"/>
    <w:rsid w:val="0050331D"/>
    <w:rsid w:val="00504133"/>
    <w:rsid w:val="0050473E"/>
    <w:rsid w:val="005049CE"/>
    <w:rsid w:val="00504BF0"/>
    <w:rsid w:val="00504D30"/>
    <w:rsid w:val="00505960"/>
    <w:rsid w:val="00506BB1"/>
    <w:rsid w:val="00506C4A"/>
    <w:rsid w:val="00506C80"/>
    <w:rsid w:val="0050776B"/>
    <w:rsid w:val="00507C74"/>
    <w:rsid w:val="00507CC5"/>
    <w:rsid w:val="005100FC"/>
    <w:rsid w:val="0051099E"/>
    <w:rsid w:val="00510F11"/>
    <w:rsid w:val="00510FFB"/>
    <w:rsid w:val="00511401"/>
    <w:rsid w:val="00511950"/>
    <w:rsid w:val="00511A4A"/>
    <w:rsid w:val="0051206B"/>
    <w:rsid w:val="005123B0"/>
    <w:rsid w:val="00512424"/>
    <w:rsid w:val="005125F3"/>
    <w:rsid w:val="00512A2A"/>
    <w:rsid w:val="00512E46"/>
    <w:rsid w:val="005131CC"/>
    <w:rsid w:val="00513553"/>
    <w:rsid w:val="00513F2A"/>
    <w:rsid w:val="0051473C"/>
    <w:rsid w:val="005152A7"/>
    <w:rsid w:val="00515D95"/>
    <w:rsid w:val="00516577"/>
    <w:rsid w:val="00516C25"/>
    <w:rsid w:val="005171A7"/>
    <w:rsid w:val="00517255"/>
    <w:rsid w:val="00517801"/>
    <w:rsid w:val="00517882"/>
    <w:rsid w:val="00517C3E"/>
    <w:rsid w:val="005200A2"/>
    <w:rsid w:val="00521603"/>
    <w:rsid w:val="0052267D"/>
    <w:rsid w:val="005226ED"/>
    <w:rsid w:val="005237E7"/>
    <w:rsid w:val="005238DF"/>
    <w:rsid w:val="00523D86"/>
    <w:rsid w:val="0052420E"/>
    <w:rsid w:val="00524B8F"/>
    <w:rsid w:val="00524CF7"/>
    <w:rsid w:val="005258AB"/>
    <w:rsid w:val="00525AB1"/>
    <w:rsid w:val="0052606C"/>
    <w:rsid w:val="0052667B"/>
    <w:rsid w:val="0052676B"/>
    <w:rsid w:val="00526C18"/>
    <w:rsid w:val="00526C9D"/>
    <w:rsid w:val="00526CB6"/>
    <w:rsid w:val="00526F99"/>
    <w:rsid w:val="005277C9"/>
    <w:rsid w:val="005301DD"/>
    <w:rsid w:val="00530298"/>
    <w:rsid w:val="00530695"/>
    <w:rsid w:val="00530740"/>
    <w:rsid w:val="00530A31"/>
    <w:rsid w:val="00530B99"/>
    <w:rsid w:val="00531144"/>
    <w:rsid w:val="00531238"/>
    <w:rsid w:val="00531340"/>
    <w:rsid w:val="00531519"/>
    <w:rsid w:val="00531A43"/>
    <w:rsid w:val="005321D0"/>
    <w:rsid w:val="00532685"/>
    <w:rsid w:val="00532ED8"/>
    <w:rsid w:val="00533518"/>
    <w:rsid w:val="00533A6D"/>
    <w:rsid w:val="005348C2"/>
    <w:rsid w:val="00534964"/>
    <w:rsid w:val="005363D5"/>
    <w:rsid w:val="0053655B"/>
    <w:rsid w:val="0053684B"/>
    <w:rsid w:val="00536C8D"/>
    <w:rsid w:val="00537004"/>
    <w:rsid w:val="00537315"/>
    <w:rsid w:val="0053764C"/>
    <w:rsid w:val="00537DC1"/>
    <w:rsid w:val="0054029A"/>
    <w:rsid w:val="00540AAC"/>
    <w:rsid w:val="00540E4F"/>
    <w:rsid w:val="00540E8B"/>
    <w:rsid w:val="00540FFC"/>
    <w:rsid w:val="00541583"/>
    <w:rsid w:val="00541890"/>
    <w:rsid w:val="00541F73"/>
    <w:rsid w:val="005426F8"/>
    <w:rsid w:val="005428C6"/>
    <w:rsid w:val="00542992"/>
    <w:rsid w:val="005429C3"/>
    <w:rsid w:val="00543127"/>
    <w:rsid w:val="0054352D"/>
    <w:rsid w:val="005437D6"/>
    <w:rsid w:val="005439AC"/>
    <w:rsid w:val="005439C2"/>
    <w:rsid w:val="00543B62"/>
    <w:rsid w:val="00543D31"/>
    <w:rsid w:val="00544721"/>
    <w:rsid w:val="005452BA"/>
    <w:rsid w:val="005456AF"/>
    <w:rsid w:val="00545EE5"/>
    <w:rsid w:val="005464C9"/>
    <w:rsid w:val="005467B5"/>
    <w:rsid w:val="00546806"/>
    <w:rsid w:val="0054705E"/>
    <w:rsid w:val="00547364"/>
    <w:rsid w:val="005473AF"/>
    <w:rsid w:val="00547C61"/>
    <w:rsid w:val="00547D40"/>
    <w:rsid w:val="005510B6"/>
    <w:rsid w:val="00551661"/>
    <w:rsid w:val="00552813"/>
    <w:rsid w:val="00552955"/>
    <w:rsid w:val="00552C45"/>
    <w:rsid w:val="00552D8C"/>
    <w:rsid w:val="00552E39"/>
    <w:rsid w:val="005539AB"/>
    <w:rsid w:val="00553A20"/>
    <w:rsid w:val="00553A67"/>
    <w:rsid w:val="00553D1F"/>
    <w:rsid w:val="00553FF9"/>
    <w:rsid w:val="005544E6"/>
    <w:rsid w:val="00554691"/>
    <w:rsid w:val="00554993"/>
    <w:rsid w:val="005549EA"/>
    <w:rsid w:val="00554AD1"/>
    <w:rsid w:val="00554C88"/>
    <w:rsid w:val="00554E68"/>
    <w:rsid w:val="00554EF1"/>
    <w:rsid w:val="0055507D"/>
    <w:rsid w:val="005551D1"/>
    <w:rsid w:val="00555273"/>
    <w:rsid w:val="00556098"/>
    <w:rsid w:val="0055609A"/>
    <w:rsid w:val="005566EF"/>
    <w:rsid w:val="00556BBF"/>
    <w:rsid w:val="00557C3E"/>
    <w:rsid w:val="005609EB"/>
    <w:rsid w:val="00561488"/>
    <w:rsid w:val="005614B5"/>
    <w:rsid w:val="005619F4"/>
    <w:rsid w:val="0056249D"/>
    <w:rsid w:val="005631E7"/>
    <w:rsid w:val="00563DEE"/>
    <w:rsid w:val="00564116"/>
    <w:rsid w:val="0056457A"/>
    <w:rsid w:val="005645F4"/>
    <w:rsid w:val="0056493E"/>
    <w:rsid w:val="00564EB5"/>
    <w:rsid w:val="005659C5"/>
    <w:rsid w:val="00565B16"/>
    <w:rsid w:val="00566886"/>
    <w:rsid w:val="005670A0"/>
    <w:rsid w:val="0056720D"/>
    <w:rsid w:val="0056739F"/>
    <w:rsid w:val="0056768A"/>
    <w:rsid w:val="00567830"/>
    <w:rsid w:val="0056788E"/>
    <w:rsid w:val="005679EA"/>
    <w:rsid w:val="00567BB2"/>
    <w:rsid w:val="00567E1C"/>
    <w:rsid w:val="00570016"/>
    <w:rsid w:val="00570219"/>
    <w:rsid w:val="005708C9"/>
    <w:rsid w:val="005709F9"/>
    <w:rsid w:val="00570E80"/>
    <w:rsid w:val="005713C1"/>
    <w:rsid w:val="005716FC"/>
    <w:rsid w:val="00571776"/>
    <w:rsid w:val="00571868"/>
    <w:rsid w:val="00571C3D"/>
    <w:rsid w:val="00572C05"/>
    <w:rsid w:val="00572E3E"/>
    <w:rsid w:val="00573024"/>
    <w:rsid w:val="00573125"/>
    <w:rsid w:val="005732FB"/>
    <w:rsid w:val="0057361B"/>
    <w:rsid w:val="005737C0"/>
    <w:rsid w:val="005737DC"/>
    <w:rsid w:val="005738A1"/>
    <w:rsid w:val="005745A1"/>
    <w:rsid w:val="0057496D"/>
    <w:rsid w:val="00575158"/>
    <w:rsid w:val="00575438"/>
    <w:rsid w:val="0057546A"/>
    <w:rsid w:val="00575540"/>
    <w:rsid w:val="00575772"/>
    <w:rsid w:val="005757B1"/>
    <w:rsid w:val="00575AC5"/>
    <w:rsid w:val="00575B2E"/>
    <w:rsid w:val="00575B7B"/>
    <w:rsid w:val="00576001"/>
    <w:rsid w:val="005764D7"/>
    <w:rsid w:val="005769FE"/>
    <w:rsid w:val="00576B1E"/>
    <w:rsid w:val="00577327"/>
    <w:rsid w:val="00577EDA"/>
    <w:rsid w:val="00580053"/>
    <w:rsid w:val="0058027C"/>
    <w:rsid w:val="005802D1"/>
    <w:rsid w:val="00580AA2"/>
    <w:rsid w:val="0058107D"/>
    <w:rsid w:val="005810AB"/>
    <w:rsid w:val="00581127"/>
    <w:rsid w:val="00581FA8"/>
    <w:rsid w:val="0058249F"/>
    <w:rsid w:val="005825FC"/>
    <w:rsid w:val="005826C7"/>
    <w:rsid w:val="00582746"/>
    <w:rsid w:val="005834F9"/>
    <w:rsid w:val="00583A13"/>
    <w:rsid w:val="00583B99"/>
    <w:rsid w:val="005849C3"/>
    <w:rsid w:val="0058534E"/>
    <w:rsid w:val="005855AE"/>
    <w:rsid w:val="00585BA5"/>
    <w:rsid w:val="00585E33"/>
    <w:rsid w:val="00585EBD"/>
    <w:rsid w:val="00585F48"/>
    <w:rsid w:val="00586159"/>
    <w:rsid w:val="0058643B"/>
    <w:rsid w:val="0058656F"/>
    <w:rsid w:val="005867C9"/>
    <w:rsid w:val="00586BB3"/>
    <w:rsid w:val="00586F22"/>
    <w:rsid w:val="00586F2D"/>
    <w:rsid w:val="00586F4B"/>
    <w:rsid w:val="0058759C"/>
    <w:rsid w:val="00587DD4"/>
    <w:rsid w:val="00590522"/>
    <w:rsid w:val="00591157"/>
    <w:rsid w:val="005914D9"/>
    <w:rsid w:val="005916D4"/>
    <w:rsid w:val="0059179F"/>
    <w:rsid w:val="00591A8A"/>
    <w:rsid w:val="00592269"/>
    <w:rsid w:val="00592D61"/>
    <w:rsid w:val="005939F7"/>
    <w:rsid w:val="00593D46"/>
    <w:rsid w:val="00593D8C"/>
    <w:rsid w:val="0059429C"/>
    <w:rsid w:val="00595208"/>
    <w:rsid w:val="00595B3E"/>
    <w:rsid w:val="00595C93"/>
    <w:rsid w:val="00596236"/>
    <w:rsid w:val="00596508"/>
    <w:rsid w:val="00596795"/>
    <w:rsid w:val="00596A62"/>
    <w:rsid w:val="00596B0B"/>
    <w:rsid w:val="00597891"/>
    <w:rsid w:val="00597A8B"/>
    <w:rsid w:val="00597E98"/>
    <w:rsid w:val="00597F51"/>
    <w:rsid w:val="005A000A"/>
    <w:rsid w:val="005A0914"/>
    <w:rsid w:val="005A0E68"/>
    <w:rsid w:val="005A142E"/>
    <w:rsid w:val="005A1D39"/>
    <w:rsid w:val="005A27B5"/>
    <w:rsid w:val="005A3237"/>
    <w:rsid w:val="005A376E"/>
    <w:rsid w:val="005A39A1"/>
    <w:rsid w:val="005A3A8E"/>
    <w:rsid w:val="005A42D6"/>
    <w:rsid w:val="005A4BDA"/>
    <w:rsid w:val="005A4E7E"/>
    <w:rsid w:val="005A52BA"/>
    <w:rsid w:val="005A61C9"/>
    <w:rsid w:val="005A6627"/>
    <w:rsid w:val="005A6665"/>
    <w:rsid w:val="005A6727"/>
    <w:rsid w:val="005A67C7"/>
    <w:rsid w:val="005A6872"/>
    <w:rsid w:val="005A69B8"/>
    <w:rsid w:val="005A6D80"/>
    <w:rsid w:val="005A6E2B"/>
    <w:rsid w:val="005A6E74"/>
    <w:rsid w:val="005A7273"/>
    <w:rsid w:val="005A77C7"/>
    <w:rsid w:val="005A7BED"/>
    <w:rsid w:val="005B04E1"/>
    <w:rsid w:val="005B070E"/>
    <w:rsid w:val="005B0945"/>
    <w:rsid w:val="005B100E"/>
    <w:rsid w:val="005B16E2"/>
    <w:rsid w:val="005B1AB9"/>
    <w:rsid w:val="005B1AE7"/>
    <w:rsid w:val="005B1F2E"/>
    <w:rsid w:val="005B1F7A"/>
    <w:rsid w:val="005B29E1"/>
    <w:rsid w:val="005B2A36"/>
    <w:rsid w:val="005B2A99"/>
    <w:rsid w:val="005B315C"/>
    <w:rsid w:val="005B34C0"/>
    <w:rsid w:val="005B3FBB"/>
    <w:rsid w:val="005B4280"/>
    <w:rsid w:val="005B463A"/>
    <w:rsid w:val="005B4923"/>
    <w:rsid w:val="005B4B88"/>
    <w:rsid w:val="005B523D"/>
    <w:rsid w:val="005B5F5E"/>
    <w:rsid w:val="005B5FEC"/>
    <w:rsid w:val="005B60CD"/>
    <w:rsid w:val="005B6192"/>
    <w:rsid w:val="005B712E"/>
    <w:rsid w:val="005B71CE"/>
    <w:rsid w:val="005B74F6"/>
    <w:rsid w:val="005B76D0"/>
    <w:rsid w:val="005B7EB8"/>
    <w:rsid w:val="005C01BF"/>
    <w:rsid w:val="005C0301"/>
    <w:rsid w:val="005C109E"/>
    <w:rsid w:val="005C1CC7"/>
    <w:rsid w:val="005C2071"/>
    <w:rsid w:val="005C21DB"/>
    <w:rsid w:val="005C25D6"/>
    <w:rsid w:val="005C27FD"/>
    <w:rsid w:val="005C2C5E"/>
    <w:rsid w:val="005C2D88"/>
    <w:rsid w:val="005C2EBF"/>
    <w:rsid w:val="005C37BF"/>
    <w:rsid w:val="005C3E1A"/>
    <w:rsid w:val="005C431E"/>
    <w:rsid w:val="005C4732"/>
    <w:rsid w:val="005C47AB"/>
    <w:rsid w:val="005C485C"/>
    <w:rsid w:val="005C59AA"/>
    <w:rsid w:val="005C5F59"/>
    <w:rsid w:val="005C6B1C"/>
    <w:rsid w:val="005C6C19"/>
    <w:rsid w:val="005C77F2"/>
    <w:rsid w:val="005C7801"/>
    <w:rsid w:val="005C7A2C"/>
    <w:rsid w:val="005C7B93"/>
    <w:rsid w:val="005D045A"/>
    <w:rsid w:val="005D0907"/>
    <w:rsid w:val="005D0998"/>
    <w:rsid w:val="005D0AC3"/>
    <w:rsid w:val="005D0C83"/>
    <w:rsid w:val="005D0C9B"/>
    <w:rsid w:val="005D1183"/>
    <w:rsid w:val="005D1447"/>
    <w:rsid w:val="005D1569"/>
    <w:rsid w:val="005D19AF"/>
    <w:rsid w:val="005D1CA7"/>
    <w:rsid w:val="005D2663"/>
    <w:rsid w:val="005D28A7"/>
    <w:rsid w:val="005D3072"/>
    <w:rsid w:val="005D359A"/>
    <w:rsid w:val="005D37BA"/>
    <w:rsid w:val="005D3C97"/>
    <w:rsid w:val="005D3F40"/>
    <w:rsid w:val="005D43A9"/>
    <w:rsid w:val="005D5797"/>
    <w:rsid w:val="005D5A72"/>
    <w:rsid w:val="005D5D12"/>
    <w:rsid w:val="005D6064"/>
    <w:rsid w:val="005D691D"/>
    <w:rsid w:val="005D6A07"/>
    <w:rsid w:val="005D73FA"/>
    <w:rsid w:val="005D74B6"/>
    <w:rsid w:val="005D7966"/>
    <w:rsid w:val="005D7B62"/>
    <w:rsid w:val="005D7BC0"/>
    <w:rsid w:val="005D7BFD"/>
    <w:rsid w:val="005E06D8"/>
    <w:rsid w:val="005E0E2B"/>
    <w:rsid w:val="005E1955"/>
    <w:rsid w:val="005E2108"/>
    <w:rsid w:val="005E2A4B"/>
    <w:rsid w:val="005E2CA2"/>
    <w:rsid w:val="005E348B"/>
    <w:rsid w:val="005E36A6"/>
    <w:rsid w:val="005E374E"/>
    <w:rsid w:val="005E3915"/>
    <w:rsid w:val="005E3A71"/>
    <w:rsid w:val="005E3BA4"/>
    <w:rsid w:val="005E3FBB"/>
    <w:rsid w:val="005E47F9"/>
    <w:rsid w:val="005E4814"/>
    <w:rsid w:val="005E50B6"/>
    <w:rsid w:val="005E584F"/>
    <w:rsid w:val="005E593B"/>
    <w:rsid w:val="005E5966"/>
    <w:rsid w:val="005E5BA6"/>
    <w:rsid w:val="005E666E"/>
    <w:rsid w:val="005E6C33"/>
    <w:rsid w:val="005E71A5"/>
    <w:rsid w:val="005E7228"/>
    <w:rsid w:val="005E7C55"/>
    <w:rsid w:val="005E7E50"/>
    <w:rsid w:val="005E7E58"/>
    <w:rsid w:val="005F0275"/>
    <w:rsid w:val="005F05D0"/>
    <w:rsid w:val="005F0866"/>
    <w:rsid w:val="005F1311"/>
    <w:rsid w:val="005F2040"/>
    <w:rsid w:val="005F2505"/>
    <w:rsid w:val="005F29C7"/>
    <w:rsid w:val="005F305A"/>
    <w:rsid w:val="005F325B"/>
    <w:rsid w:val="005F35A5"/>
    <w:rsid w:val="005F3737"/>
    <w:rsid w:val="005F3B3C"/>
    <w:rsid w:val="005F3D2E"/>
    <w:rsid w:val="005F3E23"/>
    <w:rsid w:val="005F52F4"/>
    <w:rsid w:val="005F5937"/>
    <w:rsid w:val="005F5E10"/>
    <w:rsid w:val="005F66DD"/>
    <w:rsid w:val="005F68E0"/>
    <w:rsid w:val="005F6A33"/>
    <w:rsid w:val="005F6CBC"/>
    <w:rsid w:val="005F72DA"/>
    <w:rsid w:val="005F73A3"/>
    <w:rsid w:val="005F7629"/>
    <w:rsid w:val="005F7D0F"/>
    <w:rsid w:val="005F7F12"/>
    <w:rsid w:val="00600373"/>
    <w:rsid w:val="00600BD8"/>
    <w:rsid w:val="00601457"/>
    <w:rsid w:val="00601B42"/>
    <w:rsid w:val="00601FE1"/>
    <w:rsid w:val="00602750"/>
    <w:rsid w:val="006028F7"/>
    <w:rsid w:val="00602D60"/>
    <w:rsid w:val="00603597"/>
    <w:rsid w:val="006051C1"/>
    <w:rsid w:val="00605D03"/>
    <w:rsid w:val="0060619F"/>
    <w:rsid w:val="006066D3"/>
    <w:rsid w:val="00607251"/>
    <w:rsid w:val="0060727B"/>
    <w:rsid w:val="00607432"/>
    <w:rsid w:val="00610D81"/>
    <w:rsid w:val="00610D98"/>
    <w:rsid w:val="00610DD3"/>
    <w:rsid w:val="00611B22"/>
    <w:rsid w:val="00611ED3"/>
    <w:rsid w:val="006123CF"/>
    <w:rsid w:val="0061250D"/>
    <w:rsid w:val="00612A6D"/>
    <w:rsid w:val="00612FD4"/>
    <w:rsid w:val="0061312E"/>
    <w:rsid w:val="0061359C"/>
    <w:rsid w:val="006136C9"/>
    <w:rsid w:val="006139ED"/>
    <w:rsid w:val="00614919"/>
    <w:rsid w:val="00614ABF"/>
    <w:rsid w:val="00614DC8"/>
    <w:rsid w:val="00615A13"/>
    <w:rsid w:val="00615B91"/>
    <w:rsid w:val="00615C2D"/>
    <w:rsid w:val="006160F1"/>
    <w:rsid w:val="006169A6"/>
    <w:rsid w:val="00616C0B"/>
    <w:rsid w:val="00616D6C"/>
    <w:rsid w:val="00616E5C"/>
    <w:rsid w:val="006172E0"/>
    <w:rsid w:val="0062060B"/>
    <w:rsid w:val="0062065C"/>
    <w:rsid w:val="0062086A"/>
    <w:rsid w:val="00620994"/>
    <w:rsid w:val="006217AE"/>
    <w:rsid w:val="00621AAC"/>
    <w:rsid w:val="00621B50"/>
    <w:rsid w:val="00621C4D"/>
    <w:rsid w:val="00622826"/>
    <w:rsid w:val="0062292D"/>
    <w:rsid w:val="0062293F"/>
    <w:rsid w:val="00622CF2"/>
    <w:rsid w:val="00622E7A"/>
    <w:rsid w:val="00623A47"/>
    <w:rsid w:val="006240AA"/>
    <w:rsid w:val="00624E13"/>
    <w:rsid w:val="00624EE6"/>
    <w:rsid w:val="00625069"/>
    <w:rsid w:val="0062509B"/>
    <w:rsid w:val="00625204"/>
    <w:rsid w:val="006256B3"/>
    <w:rsid w:val="00625769"/>
    <w:rsid w:val="00626541"/>
    <w:rsid w:val="006268E8"/>
    <w:rsid w:val="00626A92"/>
    <w:rsid w:val="00626C11"/>
    <w:rsid w:val="00627280"/>
    <w:rsid w:val="006277F6"/>
    <w:rsid w:val="00627C5F"/>
    <w:rsid w:val="00627FBE"/>
    <w:rsid w:val="0063041B"/>
    <w:rsid w:val="0063095D"/>
    <w:rsid w:val="00630C2F"/>
    <w:rsid w:val="00630CD6"/>
    <w:rsid w:val="00634548"/>
    <w:rsid w:val="00634A7D"/>
    <w:rsid w:val="00634DB6"/>
    <w:rsid w:val="00634EB2"/>
    <w:rsid w:val="00635C67"/>
    <w:rsid w:val="00636B21"/>
    <w:rsid w:val="006372C5"/>
    <w:rsid w:val="00637532"/>
    <w:rsid w:val="00637C6C"/>
    <w:rsid w:val="00640706"/>
    <w:rsid w:val="00640BF9"/>
    <w:rsid w:val="0064161D"/>
    <w:rsid w:val="0064169C"/>
    <w:rsid w:val="00642691"/>
    <w:rsid w:val="00642F45"/>
    <w:rsid w:val="00642F72"/>
    <w:rsid w:val="006435EB"/>
    <w:rsid w:val="00643701"/>
    <w:rsid w:val="00643BAF"/>
    <w:rsid w:val="006440CC"/>
    <w:rsid w:val="00644751"/>
    <w:rsid w:val="00644F76"/>
    <w:rsid w:val="00645475"/>
    <w:rsid w:val="00645568"/>
    <w:rsid w:val="00645997"/>
    <w:rsid w:val="006464AB"/>
    <w:rsid w:val="006465DB"/>
    <w:rsid w:val="00646B2B"/>
    <w:rsid w:val="00646BD3"/>
    <w:rsid w:val="006477B9"/>
    <w:rsid w:val="006477E1"/>
    <w:rsid w:val="006478C9"/>
    <w:rsid w:val="00647BE9"/>
    <w:rsid w:val="00647CFD"/>
    <w:rsid w:val="00647E84"/>
    <w:rsid w:val="006502FB"/>
    <w:rsid w:val="00650452"/>
    <w:rsid w:val="00650D24"/>
    <w:rsid w:val="00650EC5"/>
    <w:rsid w:val="00651B25"/>
    <w:rsid w:val="006528DC"/>
    <w:rsid w:val="00652F52"/>
    <w:rsid w:val="006532EB"/>
    <w:rsid w:val="00654960"/>
    <w:rsid w:val="00654B32"/>
    <w:rsid w:val="00654BCE"/>
    <w:rsid w:val="006550DE"/>
    <w:rsid w:val="0065567C"/>
    <w:rsid w:val="00655908"/>
    <w:rsid w:val="00655E12"/>
    <w:rsid w:val="006566E2"/>
    <w:rsid w:val="00656823"/>
    <w:rsid w:val="00656A77"/>
    <w:rsid w:val="00656C92"/>
    <w:rsid w:val="0065760E"/>
    <w:rsid w:val="00660C76"/>
    <w:rsid w:val="00660EB5"/>
    <w:rsid w:val="0066109F"/>
    <w:rsid w:val="00661534"/>
    <w:rsid w:val="0066163A"/>
    <w:rsid w:val="00661F3C"/>
    <w:rsid w:val="0066277E"/>
    <w:rsid w:val="00662AEB"/>
    <w:rsid w:val="00662DC5"/>
    <w:rsid w:val="00663525"/>
    <w:rsid w:val="006635DC"/>
    <w:rsid w:val="00663B4B"/>
    <w:rsid w:val="006641C9"/>
    <w:rsid w:val="006652E5"/>
    <w:rsid w:val="006653B8"/>
    <w:rsid w:val="006654C8"/>
    <w:rsid w:val="006664D9"/>
    <w:rsid w:val="00666749"/>
    <w:rsid w:val="006673BC"/>
    <w:rsid w:val="006677B3"/>
    <w:rsid w:val="00667859"/>
    <w:rsid w:val="00667965"/>
    <w:rsid w:val="00667FC4"/>
    <w:rsid w:val="00670119"/>
    <w:rsid w:val="00670824"/>
    <w:rsid w:val="00670D1E"/>
    <w:rsid w:val="006711DF"/>
    <w:rsid w:val="00671668"/>
    <w:rsid w:val="00671BDD"/>
    <w:rsid w:val="00671C20"/>
    <w:rsid w:val="006728BB"/>
    <w:rsid w:val="00673539"/>
    <w:rsid w:val="00673C17"/>
    <w:rsid w:val="006740F7"/>
    <w:rsid w:val="00674523"/>
    <w:rsid w:val="00674783"/>
    <w:rsid w:val="00674B66"/>
    <w:rsid w:val="00674E84"/>
    <w:rsid w:val="006751DD"/>
    <w:rsid w:val="006756D4"/>
    <w:rsid w:val="006756D6"/>
    <w:rsid w:val="00675888"/>
    <w:rsid w:val="0067632B"/>
    <w:rsid w:val="006768FB"/>
    <w:rsid w:val="00676932"/>
    <w:rsid w:val="006778EB"/>
    <w:rsid w:val="00677D6F"/>
    <w:rsid w:val="00680005"/>
    <w:rsid w:val="006800EC"/>
    <w:rsid w:val="006802EC"/>
    <w:rsid w:val="00680653"/>
    <w:rsid w:val="00681010"/>
    <w:rsid w:val="006811B7"/>
    <w:rsid w:val="00681939"/>
    <w:rsid w:val="00682580"/>
    <w:rsid w:val="00682816"/>
    <w:rsid w:val="00682BFE"/>
    <w:rsid w:val="00682DC9"/>
    <w:rsid w:val="00682E71"/>
    <w:rsid w:val="00682FA3"/>
    <w:rsid w:val="00683065"/>
    <w:rsid w:val="0068361D"/>
    <w:rsid w:val="00683C59"/>
    <w:rsid w:val="00683EA7"/>
    <w:rsid w:val="00683FCC"/>
    <w:rsid w:val="00684D7A"/>
    <w:rsid w:val="00684D81"/>
    <w:rsid w:val="00685B45"/>
    <w:rsid w:val="00685F7E"/>
    <w:rsid w:val="0068629B"/>
    <w:rsid w:val="00686309"/>
    <w:rsid w:val="0068651C"/>
    <w:rsid w:val="00686C3B"/>
    <w:rsid w:val="006871C5"/>
    <w:rsid w:val="006876DD"/>
    <w:rsid w:val="00687EED"/>
    <w:rsid w:val="0069034E"/>
    <w:rsid w:val="006903D3"/>
    <w:rsid w:val="00690B08"/>
    <w:rsid w:val="00690B93"/>
    <w:rsid w:val="00690F8B"/>
    <w:rsid w:val="006912F4"/>
    <w:rsid w:val="00691948"/>
    <w:rsid w:val="00691E36"/>
    <w:rsid w:val="00691F5A"/>
    <w:rsid w:val="0069231A"/>
    <w:rsid w:val="00692694"/>
    <w:rsid w:val="006929B7"/>
    <w:rsid w:val="00692B58"/>
    <w:rsid w:val="00692C86"/>
    <w:rsid w:val="00693049"/>
    <w:rsid w:val="00693433"/>
    <w:rsid w:val="00693A5E"/>
    <w:rsid w:val="00693C4B"/>
    <w:rsid w:val="006946B4"/>
    <w:rsid w:val="006947CF"/>
    <w:rsid w:val="00694A91"/>
    <w:rsid w:val="006952A2"/>
    <w:rsid w:val="00695C87"/>
    <w:rsid w:val="00696C6B"/>
    <w:rsid w:val="00696DC0"/>
    <w:rsid w:val="006970BF"/>
    <w:rsid w:val="0069730D"/>
    <w:rsid w:val="0069768E"/>
    <w:rsid w:val="00697724"/>
    <w:rsid w:val="00697BF3"/>
    <w:rsid w:val="00697E27"/>
    <w:rsid w:val="006A0465"/>
    <w:rsid w:val="006A04E8"/>
    <w:rsid w:val="006A0687"/>
    <w:rsid w:val="006A0DA3"/>
    <w:rsid w:val="006A0E42"/>
    <w:rsid w:val="006A1DC7"/>
    <w:rsid w:val="006A201D"/>
    <w:rsid w:val="006A21EF"/>
    <w:rsid w:val="006A23FE"/>
    <w:rsid w:val="006A25A8"/>
    <w:rsid w:val="006A2A3B"/>
    <w:rsid w:val="006A3323"/>
    <w:rsid w:val="006A3517"/>
    <w:rsid w:val="006A3630"/>
    <w:rsid w:val="006A3BCD"/>
    <w:rsid w:val="006A442D"/>
    <w:rsid w:val="006A4B3D"/>
    <w:rsid w:val="006A5055"/>
    <w:rsid w:val="006A56CA"/>
    <w:rsid w:val="006A57F6"/>
    <w:rsid w:val="006A60CB"/>
    <w:rsid w:val="006A62F7"/>
    <w:rsid w:val="006A6A38"/>
    <w:rsid w:val="006A7185"/>
    <w:rsid w:val="006A749A"/>
    <w:rsid w:val="006A7BBA"/>
    <w:rsid w:val="006B07CF"/>
    <w:rsid w:val="006B1341"/>
    <w:rsid w:val="006B17FD"/>
    <w:rsid w:val="006B1EBD"/>
    <w:rsid w:val="006B21DF"/>
    <w:rsid w:val="006B283B"/>
    <w:rsid w:val="006B28DD"/>
    <w:rsid w:val="006B2987"/>
    <w:rsid w:val="006B2C95"/>
    <w:rsid w:val="006B2DE5"/>
    <w:rsid w:val="006B2E13"/>
    <w:rsid w:val="006B2E95"/>
    <w:rsid w:val="006B2F9B"/>
    <w:rsid w:val="006B2FFF"/>
    <w:rsid w:val="006B3BE2"/>
    <w:rsid w:val="006B3EB9"/>
    <w:rsid w:val="006B42DA"/>
    <w:rsid w:val="006B474D"/>
    <w:rsid w:val="006B4AD7"/>
    <w:rsid w:val="006B56F0"/>
    <w:rsid w:val="006B58B2"/>
    <w:rsid w:val="006B6055"/>
    <w:rsid w:val="006B69D0"/>
    <w:rsid w:val="006B71A7"/>
    <w:rsid w:val="006B7A13"/>
    <w:rsid w:val="006C04BF"/>
    <w:rsid w:val="006C13DC"/>
    <w:rsid w:val="006C151F"/>
    <w:rsid w:val="006C19EF"/>
    <w:rsid w:val="006C257D"/>
    <w:rsid w:val="006C2838"/>
    <w:rsid w:val="006C2BCA"/>
    <w:rsid w:val="006C3361"/>
    <w:rsid w:val="006C398D"/>
    <w:rsid w:val="006C3A4F"/>
    <w:rsid w:val="006C3B92"/>
    <w:rsid w:val="006C3EC9"/>
    <w:rsid w:val="006C42F8"/>
    <w:rsid w:val="006C477C"/>
    <w:rsid w:val="006C48F2"/>
    <w:rsid w:val="006C495B"/>
    <w:rsid w:val="006C5074"/>
    <w:rsid w:val="006C51EF"/>
    <w:rsid w:val="006C546A"/>
    <w:rsid w:val="006C60DD"/>
    <w:rsid w:val="006C6D09"/>
    <w:rsid w:val="006D0799"/>
    <w:rsid w:val="006D0C80"/>
    <w:rsid w:val="006D0E01"/>
    <w:rsid w:val="006D13F8"/>
    <w:rsid w:val="006D17E6"/>
    <w:rsid w:val="006D1DC1"/>
    <w:rsid w:val="006D3204"/>
    <w:rsid w:val="006D3231"/>
    <w:rsid w:val="006D3EBF"/>
    <w:rsid w:val="006D4077"/>
    <w:rsid w:val="006D48F4"/>
    <w:rsid w:val="006D4CC7"/>
    <w:rsid w:val="006D50C9"/>
    <w:rsid w:val="006D5178"/>
    <w:rsid w:val="006D5255"/>
    <w:rsid w:val="006D52BF"/>
    <w:rsid w:val="006D542B"/>
    <w:rsid w:val="006D5D91"/>
    <w:rsid w:val="006D5E9D"/>
    <w:rsid w:val="006D6848"/>
    <w:rsid w:val="006D6BBE"/>
    <w:rsid w:val="006D6D92"/>
    <w:rsid w:val="006D6EB1"/>
    <w:rsid w:val="006D7378"/>
    <w:rsid w:val="006D7944"/>
    <w:rsid w:val="006D7F30"/>
    <w:rsid w:val="006E0280"/>
    <w:rsid w:val="006E02B5"/>
    <w:rsid w:val="006E035B"/>
    <w:rsid w:val="006E0787"/>
    <w:rsid w:val="006E128B"/>
    <w:rsid w:val="006E1752"/>
    <w:rsid w:val="006E18D6"/>
    <w:rsid w:val="006E2441"/>
    <w:rsid w:val="006E2869"/>
    <w:rsid w:val="006E2C22"/>
    <w:rsid w:val="006E30DB"/>
    <w:rsid w:val="006E33F6"/>
    <w:rsid w:val="006E3518"/>
    <w:rsid w:val="006E3953"/>
    <w:rsid w:val="006E4173"/>
    <w:rsid w:val="006E4CC5"/>
    <w:rsid w:val="006E4EDC"/>
    <w:rsid w:val="006E5B76"/>
    <w:rsid w:val="006E5CCE"/>
    <w:rsid w:val="006E5F6C"/>
    <w:rsid w:val="006E629A"/>
    <w:rsid w:val="006E6964"/>
    <w:rsid w:val="006E6C34"/>
    <w:rsid w:val="006E6D66"/>
    <w:rsid w:val="006E7460"/>
    <w:rsid w:val="006E763C"/>
    <w:rsid w:val="006E7EB4"/>
    <w:rsid w:val="006F0364"/>
    <w:rsid w:val="006F0BB5"/>
    <w:rsid w:val="006F11F5"/>
    <w:rsid w:val="006F169F"/>
    <w:rsid w:val="006F1733"/>
    <w:rsid w:val="006F1D15"/>
    <w:rsid w:val="006F1D32"/>
    <w:rsid w:val="006F2498"/>
    <w:rsid w:val="006F2DC1"/>
    <w:rsid w:val="006F3332"/>
    <w:rsid w:val="006F3339"/>
    <w:rsid w:val="006F346D"/>
    <w:rsid w:val="006F3D50"/>
    <w:rsid w:val="006F4437"/>
    <w:rsid w:val="006F4548"/>
    <w:rsid w:val="006F4597"/>
    <w:rsid w:val="006F4B66"/>
    <w:rsid w:val="006F4BB0"/>
    <w:rsid w:val="006F4EAE"/>
    <w:rsid w:val="006F512B"/>
    <w:rsid w:val="006F548C"/>
    <w:rsid w:val="006F5A08"/>
    <w:rsid w:val="006F5EEF"/>
    <w:rsid w:val="006F5FE6"/>
    <w:rsid w:val="006F60A5"/>
    <w:rsid w:val="006F612F"/>
    <w:rsid w:val="006F6131"/>
    <w:rsid w:val="006F6D97"/>
    <w:rsid w:val="006F6DB1"/>
    <w:rsid w:val="006F78AB"/>
    <w:rsid w:val="006F790E"/>
    <w:rsid w:val="006F7B15"/>
    <w:rsid w:val="00701692"/>
    <w:rsid w:val="00701C78"/>
    <w:rsid w:val="00701CC6"/>
    <w:rsid w:val="00703255"/>
    <w:rsid w:val="007035E3"/>
    <w:rsid w:val="00703C2A"/>
    <w:rsid w:val="00703DDC"/>
    <w:rsid w:val="0070462E"/>
    <w:rsid w:val="00704CD3"/>
    <w:rsid w:val="00705BCD"/>
    <w:rsid w:val="00705BEC"/>
    <w:rsid w:val="0070707B"/>
    <w:rsid w:val="00707087"/>
    <w:rsid w:val="00707C9F"/>
    <w:rsid w:val="00710372"/>
    <w:rsid w:val="00710679"/>
    <w:rsid w:val="00710E40"/>
    <w:rsid w:val="00711028"/>
    <w:rsid w:val="00711F9F"/>
    <w:rsid w:val="007120D9"/>
    <w:rsid w:val="007122D9"/>
    <w:rsid w:val="0071256D"/>
    <w:rsid w:val="00713479"/>
    <w:rsid w:val="007139C4"/>
    <w:rsid w:val="00713ACE"/>
    <w:rsid w:val="00713CBD"/>
    <w:rsid w:val="00713EE2"/>
    <w:rsid w:val="007144CF"/>
    <w:rsid w:val="0071463A"/>
    <w:rsid w:val="007155C0"/>
    <w:rsid w:val="007158C4"/>
    <w:rsid w:val="00715CC6"/>
    <w:rsid w:val="00715D99"/>
    <w:rsid w:val="00715F6E"/>
    <w:rsid w:val="00716D07"/>
    <w:rsid w:val="00716DE2"/>
    <w:rsid w:val="00717938"/>
    <w:rsid w:val="00717BAF"/>
    <w:rsid w:val="007200DB"/>
    <w:rsid w:val="0072026C"/>
    <w:rsid w:val="00720D4E"/>
    <w:rsid w:val="00720EF9"/>
    <w:rsid w:val="00720FF4"/>
    <w:rsid w:val="0072116E"/>
    <w:rsid w:val="00721BE3"/>
    <w:rsid w:val="007222A7"/>
    <w:rsid w:val="0072303D"/>
    <w:rsid w:val="0072325D"/>
    <w:rsid w:val="007234D9"/>
    <w:rsid w:val="0072398E"/>
    <w:rsid w:val="00723DF0"/>
    <w:rsid w:val="00723E0B"/>
    <w:rsid w:val="00723FEA"/>
    <w:rsid w:val="0072429E"/>
    <w:rsid w:val="007242A1"/>
    <w:rsid w:val="00725373"/>
    <w:rsid w:val="007255DB"/>
    <w:rsid w:val="00726E2F"/>
    <w:rsid w:val="00727261"/>
    <w:rsid w:val="00727657"/>
    <w:rsid w:val="00727715"/>
    <w:rsid w:val="00727F71"/>
    <w:rsid w:val="0073099E"/>
    <w:rsid w:val="00730DB3"/>
    <w:rsid w:val="0073133A"/>
    <w:rsid w:val="007314D8"/>
    <w:rsid w:val="00732472"/>
    <w:rsid w:val="0073253E"/>
    <w:rsid w:val="007326A7"/>
    <w:rsid w:val="00732C44"/>
    <w:rsid w:val="007331C9"/>
    <w:rsid w:val="00733B5A"/>
    <w:rsid w:val="00733E20"/>
    <w:rsid w:val="00733EB5"/>
    <w:rsid w:val="00733F3A"/>
    <w:rsid w:val="007346EE"/>
    <w:rsid w:val="0073497C"/>
    <w:rsid w:val="00734AE4"/>
    <w:rsid w:val="00734B36"/>
    <w:rsid w:val="00734FBB"/>
    <w:rsid w:val="007350C3"/>
    <w:rsid w:val="00735441"/>
    <w:rsid w:val="00735589"/>
    <w:rsid w:val="00735D30"/>
    <w:rsid w:val="0073617A"/>
    <w:rsid w:val="007366BE"/>
    <w:rsid w:val="007369BC"/>
    <w:rsid w:val="00736D69"/>
    <w:rsid w:val="00736D81"/>
    <w:rsid w:val="00736FC7"/>
    <w:rsid w:val="00740415"/>
    <w:rsid w:val="007415F7"/>
    <w:rsid w:val="007417AE"/>
    <w:rsid w:val="007419DD"/>
    <w:rsid w:val="00741D4F"/>
    <w:rsid w:val="007420AE"/>
    <w:rsid w:val="00742F16"/>
    <w:rsid w:val="007431C8"/>
    <w:rsid w:val="00743767"/>
    <w:rsid w:val="007439B5"/>
    <w:rsid w:val="007440C9"/>
    <w:rsid w:val="007441EE"/>
    <w:rsid w:val="007444E5"/>
    <w:rsid w:val="00744BDB"/>
    <w:rsid w:val="0074528F"/>
    <w:rsid w:val="00745633"/>
    <w:rsid w:val="00746224"/>
    <w:rsid w:val="00746E94"/>
    <w:rsid w:val="00747286"/>
    <w:rsid w:val="007474E3"/>
    <w:rsid w:val="0074766F"/>
    <w:rsid w:val="00747761"/>
    <w:rsid w:val="007477ED"/>
    <w:rsid w:val="00747CC4"/>
    <w:rsid w:val="00747DE1"/>
    <w:rsid w:val="00747EAC"/>
    <w:rsid w:val="007500EA"/>
    <w:rsid w:val="00750631"/>
    <w:rsid w:val="00750A8F"/>
    <w:rsid w:val="00750ECA"/>
    <w:rsid w:val="00751052"/>
    <w:rsid w:val="00751360"/>
    <w:rsid w:val="0075158A"/>
    <w:rsid w:val="00751A09"/>
    <w:rsid w:val="00751A93"/>
    <w:rsid w:val="00751DBD"/>
    <w:rsid w:val="00751E25"/>
    <w:rsid w:val="00752094"/>
    <w:rsid w:val="007527C0"/>
    <w:rsid w:val="00752801"/>
    <w:rsid w:val="007537BF"/>
    <w:rsid w:val="00753D90"/>
    <w:rsid w:val="0075426E"/>
    <w:rsid w:val="0075453D"/>
    <w:rsid w:val="00754C51"/>
    <w:rsid w:val="00755046"/>
    <w:rsid w:val="0075528E"/>
    <w:rsid w:val="007552D2"/>
    <w:rsid w:val="007555A5"/>
    <w:rsid w:val="00755DDF"/>
    <w:rsid w:val="00756ECB"/>
    <w:rsid w:val="007577D4"/>
    <w:rsid w:val="0075793A"/>
    <w:rsid w:val="007605AB"/>
    <w:rsid w:val="00760B11"/>
    <w:rsid w:val="00760C44"/>
    <w:rsid w:val="00761AC8"/>
    <w:rsid w:val="00761B72"/>
    <w:rsid w:val="00761B99"/>
    <w:rsid w:val="007625D0"/>
    <w:rsid w:val="00762D30"/>
    <w:rsid w:val="00762E20"/>
    <w:rsid w:val="0076363D"/>
    <w:rsid w:val="00763C26"/>
    <w:rsid w:val="00763E2C"/>
    <w:rsid w:val="007643E7"/>
    <w:rsid w:val="0076471B"/>
    <w:rsid w:val="007647F2"/>
    <w:rsid w:val="00764958"/>
    <w:rsid w:val="00764A30"/>
    <w:rsid w:val="00765A90"/>
    <w:rsid w:val="00765DA3"/>
    <w:rsid w:val="0076625D"/>
    <w:rsid w:val="007664A4"/>
    <w:rsid w:val="007666C1"/>
    <w:rsid w:val="00767030"/>
    <w:rsid w:val="007670E0"/>
    <w:rsid w:val="00767878"/>
    <w:rsid w:val="00767DFE"/>
    <w:rsid w:val="00770D2D"/>
    <w:rsid w:val="00770F00"/>
    <w:rsid w:val="007712F5"/>
    <w:rsid w:val="007717A0"/>
    <w:rsid w:val="007718EF"/>
    <w:rsid w:val="007725E5"/>
    <w:rsid w:val="00772614"/>
    <w:rsid w:val="007727B9"/>
    <w:rsid w:val="00773961"/>
    <w:rsid w:val="00773AF0"/>
    <w:rsid w:val="00773C98"/>
    <w:rsid w:val="00773FFB"/>
    <w:rsid w:val="007742BC"/>
    <w:rsid w:val="007742D3"/>
    <w:rsid w:val="007747B2"/>
    <w:rsid w:val="00775622"/>
    <w:rsid w:val="0077565F"/>
    <w:rsid w:val="00775D84"/>
    <w:rsid w:val="0077614E"/>
    <w:rsid w:val="00776377"/>
    <w:rsid w:val="00776C46"/>
    <w:rsid w:val="0077757B"/>
    <w:rsid w:val="007777E7"/>
    <w:rsid w:val="00777FD7"/>
    <w:rsid w:val="00777FDF"/>
    <w:rsid w:val="007801AC"/>
    <w:rsid w:val="007813A1"/>
    <w:rsid w:val="007821F3"/>
    <w:rsid w:val="00782327"/>
    <w:rsid w:val="00782798"/>
    <w:rsid w:val="007827D1"/>
    <w:rsid w:val="00782CA3"/>
    <w:rsid w:val="00783395"/>
    <w:rsid w:val="007838F6"/>
    <w:rsid w:val="007840D2"/>
    <w:rsid w:val="0078450D"/>
    <w:rsid w:val="0078472C"/>
    <w:rsid w:val="00784F57"/>
    <w:rsid w:val="00784F62"/>
    <w:rsid w:val="0078506D"/>
    <w:rsid w:val="00785404"/>
    <w:rsid w:val="00785737"/>
    <w:rsid w:val="00785A8E"/>
    <w:rsid w:val="00785F34"/>
    <w:rsid w:val="007860D9"/>
    <w:rsid w:val="00786411"/>
    <w:rsid w:val="00786CE6"/>
    <w:rsid w:val="00786D05"/>
    <w:rsid w:val="0078702F"/>
    <w:rsid w:val="00787C37"/>
    <w:rsid w:val="00787C4D"/>
    <w:rsid w:val="00787F06"/>
    <w:rsid w:val="007902BE"/>
    <w:rsid w:val="007904B2"/>
    <w:rsid w:val="007907F1"/>
    <w:rsid w:val="00790E46"/>
    <w:rsid w:val="00790EA1"/>
    <w:rsid w:val="00791059"/>
    <w:rsid w:val="0079142F"/>
    <w:rsid w:val="0079146B"/>
    <w:rsid w:val="007915CE"/>
    <w:rsid w:val="00791CD3"/>
    <w:rsid w:val="00791EE1"/>
    <w:rsid w:val="007922EC"/>
    <w:rsid w:val="00792348"/>
    <w:rsid w:val="0079253B"/>
    <w:rsid w:val="00792BF3"/>
    <w:rsid w:val="00793371"/>
    <w:rsid w:val="00794308"/>
    <w:rsid w:val="00794324"/>
    <w:rsid w:val="0079493A"/>
    <w:rsid w:val="00794C7E"/>
    <w:rsid w:val="00795B56"/>
    <w:rsid w:val="00795CAD"/>
    <w:rsid w:val="00796054"/>
    <w:rsid w:val="00796C9F"/>
    <w:rsid w:val="00796E9A"/>
    <w:rsid w:val="007979BF"/>
    <w:rsid w:val="00797E0E"/>
    <w:rsid w:val="007A0263"/>
    <w:rsid w:val="007A09E6"/>
    <w:rsid w:val="007A0A27"/>
    <w:rsid w:val="007A0BBA"/>
    <w:rsid w:val="007A0E82"/>
    <w:rsid w:val="007A0FC6"/>
    <w:rsid w:val="007A1056"/>
    <w:rsid w:val="007A1438"/>
    <w:rsid w:val="007A175B"/>
    <w:rsid w:val="007A1F54"/>
    <w:rsid w:val="007A202F"/>
    <w:rsid w:val="007A2164"/>
    <w:rsid w:val="007A22E8"/>
    <w:rsid w:val="007A25BB"/>
    <w:rsid w:val="007A2B4C"/>
    <w:rsid w:val="007A3220"/>
    <w:rsid w:val="007A38E6"/>
    <w:rsid w:val="007A4676"/>
    <w:rsid w:val="007A4F09"/>
    <w:rsid w:val="007A56D3"/>
    <w:rsid w:val="007A5AD0"/>
    <w:rsid w:val="007A6146"/>
    <w:rsid w:val="007A61B3"/>
    <w:rsid w:val="007A6875"/>
    <w:rsid w:val="007A6C89"/>
    <w:rsid w:val="007A6CE2"/>
    <w:rsid w:val="007A718F"/>
    <w:rsid w:val="007A7730"/>
    <w:rsid w:val="007A78CE"/>
    <w:rsid w:val="007A7B15"/>
    <w:rsid w:val="007A7C9E"/>
    <w:rsid w:val="007B0837"/>
    <w:rsid w:val="007B0E40"/>
    <w:rsid w:val="007B1B30"/>
    <w:rsid w:val="007B1CE1"/>
    <w:rsid w:val="007B272E"/>
    <w:rsid w:val="007B2B1A"/>
    <w:rsid w:val="007B2FA4"/>
    <w:rsid w:val="007B3A6B"/>
    <w:rsid w:val="007B3C80"/>
    <w:rsid w:val="007B3F75"/>
    <w:rsid w:val="007B401E"/>
    <w:rsid w:val="007B41E4"/>
    <w:rsid w:val="007B4728"/>
    <w:rsid w:val="007B4844"/>
    <w:rsid w:val="007B4950"/>
    <w:rsid w:val="007B5E24"/>
    <w:rsid w:val="007B62DB"/>
    <w:rsid w:val="007B6322"/>
    <w:rsid w:val="007B6794"/>
    <w:rsid w:val="007B6D11"/>
    <w:rsid w:val="007B735E"/>
    <w:rsid w:val="007B7604"/>
    <w:rsid w:val="007B777F"/>
    <w:rsid w:val="007C0710"/>
    <w:rsid w:val="007C075F"/>
    <w:rsid w:val="007C0932"/>
    <w:rsid w:val="007C0999"/>
    <w:rsid w:val="007C0EA3"/>
    <w:rsid w:val="007C1A11"/>
    <w:rsid w:val="007C1CC6"/>
    <w:rsid w:val="007C291F"/>
    <w:rsid w:val="007C2A7B"/>
    <w:rsid w:val="007C2E55"/>
    <w:rsid w:val="007C2F1F"/>
    <w:rsid w:val="007C32AB"/>
    <w:rsid w:val="007C3E3C"/>
    <w:rsid w:val="007C4245"/>
    <w:rsid w:val="007C544D"/>
    <w:rsid w:val="007C59B7"/>
    <w:rsid w:val="007C5E1C"/>
    <w:rsid w:val="007C5F16"/>
    <w:rsid w:val="007C61CE"/>
    <w:rsid w:val="007C63DB"/>
    <w:rsid w:val="007C6995"/>
    <w:rsid w:val="007C6D55"/>
    <w:rsid w:val="007C74DD"/>
    <w:rsid w:val="007C7A65"/>
    <w:rsid w:val="007C7D95"/>
    <w:rsid w:val="007C7F62"/>
    <w:rsid w:val="007D03A1"/>
    <w:rsid w:val="007D0A32"/>
    <w:rsid w:val="007D0B7E"/>
    <w:rsid w:val="007D1830"/>
    <w:rsid w:val="007D195B"/>
    <w:rsid w:val="007D22E0"/>
    <w:rsid w:val="007D28A0"/>
    <w:rsid w:val="007D2D5B"/>
    <w:rsid w:val="007D31EE"/>
    <w:rsid w:val="007D32DF"/>
    <w:rsid w:val="007D33A5"/>
    <w:rsid w:val="007D3C57"/>
    <w:rsid w:val="007D3EB4"/>
    <w:rsid w:val="007D4572"/>
    <w:rsid w:val="007D470E"/>
    <w:rsid w:val="007D4B69"/>
    <w:rsid w:val="007D4CF1"/>
    <w:rsid w:val="007D536A"/>
    <w:rsid w:val="007D53E0"/>
    <w:rsid w:val="007D5605"/>
    <w:rsid w:val="007D5750"/>
    <w:rsid w:val="007D57B2"/>
    <w:rsid w:val="007D65E7"/>
    <w:rsid w:val="007D6B0E"/>
    <w:rsid w:val="007D6C77"/>
    <w:rsid w:val="007D6D19"/>
    <w:rsid w:val="007D79CE"/>
    <w:rsid w:val="007D7B9E"/>
    <w:rsid w:val="007D7C8F"/>
    <w:rsid w:val="007D7EAB"/>
    <w:rsid w:val="007E0031"/>
    <w:rsid w:val="007E059E"/>
    <w:rsid w:val="007E0C63"/>
    <w:rsid w:val="007E116A"/>
    <w:rsid w:val="007E1752"/>
    <w:rsid w:val="007E1DC8"/>
    <w:rsid w:val="007E3229"/>
    <w:rsid w:val="007E322C"/>
    <w:rsid w:val="007E334B"/>
    <w:rsid w:val="007E33E1"/>
    <w:rsid w:val="007E3409"/>
    <w:rsid w:val="007E34E3"/>
    <w:rsid w:val="007E3B24"/>
    <w:rsid w:val="007E3F89"/>
    <w:rsid w:val="007E3FE4"/>
    <w:rsid w:val="007E40C1"/>
    <w:rsid w:val="007E53D4"/>
    <w:rsid w:val="007E5548"/>
    <w:rsid w:val="007E5844"/>
    <w:rsid w:val="007E5C41"/>
    <w:rsid w:val="007E5DD4"/>
    <w:rsid w:val="007E5EC7"/>
    <w:rsid w:val="007E7519"/>
    <w:rsid w:val="007E7521"/>
    <w:rsid w:val="007E77C9"/>
    <w:rsid w:val="007F0067"/>
    <w:rsid w:val="007F05E3"/>
    <w:rsid w:val="007F0747"/>
    <w:rsid w:val="007F0890"/>
    <w:rsid w:val="007F0DED"/>
    <w:rsid w:val="007F0EE6"/>
    <w:rsid w:val="007F15C7"/>
    <w:rsid w:val="007F178C"/>
    <w:rsid w:val="007F197F"/>
    <w:rsid w:val="007F1BFC"/>
    <w:rsid w:val="007F1E28"/>
    <w:rsid w:val="007F2155"/>
    <w:rsid w:val="007F26F8"/>
    <w:rsid w:val="007F29BA"/>
    <w:rsid w:val="007F36D0"/>
    <w:rsid w:val="007F37FE"/>
    <w:rsid w:val="007F3EB9"/>
    <w:rsid w:val="007F3F90"/>
    <w:rsid w:val="007F4499"/>
    <w:rsid w:val="007F46E2"/>
    <w:rsid w:val="007F47C7"/>
    <w:rsid w:val="007F4A91"/>
    <w:rsid w:val="007F5984"/>
    <w:rsid w:val="007F5D03"/>
    <w:rsid w:val="007F5DD8"/>
    <w:rsid w:val="007F688C"/>
    <w:rsid w:val="007F6994"/>
    <w:rsid w:val="007F6C0A"/>
    <w:rsid w:val="007F6C0B"/>
    <w:rsid w:val="007F70FE"/>
    <w:rsid w:val="007F7148"/>
    <w:rsid w:val="007F729C"/>
    <w:rsid w:val="007F7D83"/>
    <w:rsid w:val="007F7F32"/>
    <w:rsid w:val="008005A2"/>
    <w:rsid w:val="00800DFB"/>
    <w:rsid w:val="00800E6C"/>
    <w:rsid w:val="00801038"/>
    <w:rsid w:val="00801757"/>
    <w:rsid w:val="0080196C"/>
    <w:rsid w:val="00802231"/>
    <w:rsid w:val="00802531"/>
    <w:rsid w:val="00802656"/>
    <w:rsid w:val="00802DE5"/>
    <w:rsid w:val="00803537"/>
    <w:rsid w:val="008038C5"/>
    <w:rsid w:val="00803B90"/>
    <w:rsid w:val="00803DAC"/>
    <w:rsid w:val="00805335"/>
    <w:rsid w:val="00806033"/>
    <w:rsid w:val="00806376"/>
    <w:rsid w:val="00807094"/>
    <w:rsid w:val="0080765C"/>
    <w:rsid w:val="008079C7"/>
    <w:rsid w:val="00807BAD"/>
    <w:rsid w:val="00807CCA"/>
    <w:rsid w:val="0081070D"/>
    <w:rsid w:val="00810A35"/>
    <w:rsid w:val="00811431"/>
    <w:rsid w:val="00811AD4"/>
    <w:rsid w:val="00811B0F"/>
    <w:rsid w:val="00811EA1"/>
    <w:rsid w:val="00812934"/>
    <w:rsid w:val="00812C65"/>
    <w:rsid w:val="0081308B"/>
    <w:rsid w:val="008130A5"/>
    <w:rsid w:val="00813984"/>
    <w:rsid w:val="00813A2A"/>
    <w:rsid w:val="00813B01"/>
    <w:rsid w:val="00814258"/>
    <w:rsid w:val="008142C0"/>
    <w:rsid w:val="008145C6"/>
    <w:rsid w:val="00814CD5"/>
    <w:rsid w:val="00815062"/>
    <w:rsid w:val="00815169"/>
    <w:rsid w:val="00815208"/>
    <w:rsid w:val="008152A6"/>
    <w:rsid w:val="008153E9"/>
    <w:rsid w:val="00815468"/>
    <w:rsid w:val="00815540"/>
    <w:rsid w:val="00815854"/>
    <w:rsid w:val="00815D75"/>
    <w:rsid w:val="00816E7A"/>
    <w:rsid w:val="0081730C"/>
    <w:rsid w:val="00817AAB"/>
    <w:rsid w:val="00817CBA"/>
    <w:rsid w:val="00817F6E"/>
    <w:rsid w:val="0082015A"/>
    <w:rsid w:val="0082041C"/>
    <w:rsid w:val="00820B9E"/>
    <w:rsid w:val="00820F69"/>
    <w:rsid w:val="00821514"/>
    <w:rsid w:val="0082175D"/>
    <w:rsid w:val="00821ADF"/>
    <w:rsid w:val="00821BAF"/>
    <w:rsid w:val="00821DDB"/>
    <w:rsid w:val="00822505"/>
    <w:rsid w:val="00822761"/>
    <w:rsid w:val="00822876"/>
    <w:rsid w:val="00822883"/>
    <w:rsid w:val="00822FEE"/>
    <w:rsid w:val="008241A5"/>
    <w:rsid w:val="00824522"/>
    <w:rsid w:val="0082458A"/>
    <w:rsid w:val="0082489A"/>
    <w:rsid w:val="00824A8D"/>
    <w:rsid w:val="00824D58"/>
    <w:rsid w:val="00824E3C"/>
    <w:rsid w:val="0082538C"/>
    <w:rsid w:val="00825427"/>
    <w:rsid w:val="0082553B"/>
    <w:rsid w:val="0082698B"/>
    <w:rsid w:val="008269E3"/>
    <w:rsid w:val="008270A1"/>
    <w:rsid w:val="008272AD"/>
    <w:rsid w:val="008277E3"/>
    <w:rsid w:val="00827C29"/>
    <w:rsid w:val="00827CCE"/>
    <w:rsid w:val="008313C6"/>
    <w:rsid w:val="00831740"/>
    <w:rsid w:val="00831F1E"/>
    <w:rsid w:val="00831FBA"/>
    <w:rsid w:val="00832302"/>
    <w:rsid w:val="008336FF"/>
    <w:rsid w:val="0083408C"/>
    <w:rsid w:val="00834408"/>
    <w:rsid w:val="00834855"/>
    <w:rsid w:val="008350FB"/>
    <w:rsid w:val="00835B5D"/>
    <w:rsid w:val="00835CCD"/>
    <w:rsid w:val="008360A6"/>
    <w:rsid w:val="008361AB"/>
    <w:rsid w:val="008361BE"/>
    <w:rsid w:val="008365A3"/>
    <w:rsid w:val="00836A4B"/>
    <w:rsid w:val="00836EF4"/>
    <w:rsid w:val="008370CB"/>
    <w:rsid w:val="00837651"/>
    <w:rsid w:val="008379ED"/>
    <w:rsid w:val="00837A84"/>
    <w:rsid w:val="00837B5E"/>
    <w:rsid w:val="00837CA9"/>
    <w:rsid w:val="00837E7E"/>
    <w:rsid w:val="008403D6"/>
    <w:rsid w:val="00841AA2"/>
    <w:rsid w:val="00841BEB"/>
    <w:rsid w:val="00842062"/>
    <w:rsid w:val="00842420"/>
    <w:rsid w:val="00842666"/>
    <w:rsid w:val="0084266A"/>
    <w:rsid w:val="008430CB"/>
    <w:rsid w:val="00843323"/>
    <w:rsid w:val="00843D80"/>
    <w:rsid w:val="00843FA4"/>
    <w:rsid w:val="00844346"/>
    <w:rsid w:val="0084492D"/>
    <w:rsid w:val="00845589"/>
    <w:rsid w:val="00845A66"/>
    <w:rsid w:val="00845B84"/>
    <w:rsid w:val="00845BE9"/>
    <w:rsid w:val="0084608C"/>
    <w:rsid w:val="008460E7"/>
    <w:rsid w:val="00846342"/>
    <w:rsid w:val="00846E89"/>
    <w:rsid w:val="008470C0"/>
    <w:rsid w:val="008470D8"/>
    <w:rsid w:val="00847102"/>
    <w:rsid w:val="00847111"/>
    <w:rsid w:val="00847906"/>
    <w:rsid w:val="00847B55"/>
    <w:rsid w:val="0085082F"/>
    <w:rsid w:val="00850C1B"/>
    <w:rsid w:val="0085106E"/>
    <w:rsid w:val="00851BCC"/>
    <w:rsid w:val="00851C14"/>
    <w:rsid w:val="00851C4B"/>
    <w:rsid w:val="00851D5F"/>
    <w:rsid w:val="00851FDD"/>
    <w:rsid w:val="00852139"/>
    <w:rsid w:val="00852A48"/>
    <w:rsid w:val="00852BBC"/>
    <w:rsid w:val="00852D18"/>
    <w:rsid w:val="00853599"/>
    <w:rsid w:val="00853AC2"/>
    <w:rsid w:val="008545F3"/>
    <w:rsid w:val="008553EF"/>
    <w:rsid w:val="008554B5"/>
    <w:rsid w:val="00855708"/>
    <w:rsid w:val="00855C63"/>
    <w:rsid w:val="008567CE"/>
    <w:rsid w:val="00856902"/>
    <w:rsid w:val="00856E0B"/>
    <w:rsid w:val="00857830"/>
    <w:rsid w:val="008579C6"/>
    <w:rsid w:val="00857A0A"/>
    <w:rsid w:val="00857ABD"/>
    <w:rsid w:val="00857C04"/>
    <w:rsid w:val="00857CE9"/>
    <w:rsid w:val="00857D86"/>
    <w:rsid w:val="00860604"/>
    <w:rsid w:val="00860FDC"/>
    <w:rsid w:val="0086165E"/>
    <w:rsid w:val="0086172A"/>
    <w:rsid w:val="00861D44"/>
    <w:rsid w:val="00861DD8"/>
    <w:rsid w:val="00861E0F"/>
    <w:rsid w:val="00861E5C"/>
    <w:rsid w:val="00862361"/>
    <w:rsid w:val="008623B6"/>
    <w:rsid w:val="00862948"/>
    <w:rsid w:val="0086305D"/>
    <w:rsid w:val="008631C5"/>
    <w:rsid w:val="008638CD"/>
    <w:rsid w:val="0086391A"/>
    <w:rsid w:val="00863EF0"/>
    <w:rsid w:val="00863F10"/>
    <w:rsid w:val="00864194"/>
    <w:rsid w:val="008641AA"/>
    <w:rsid w:val="0086424C"/>
    <w:rsid w:val="00864C68"/>
    <w:rsid w:val="00864FFE"/>
    <w:rsid w:val="00865172"/>
    <w:rsid w:val="008651CD"/>
    <w:rsid w:val="0086532B"/>
    <w:rsid w:val="00865459"/>
    <w:rsid w:val="00865565"/>
    <w:rsid w:val="008656F3"/>
    <w:rsid w:val="0086577B"/>
    <w:rsid w:val="00865BFE"/>
    <w:rsid w:val="008662AA"/>
    <w:rsid w:val="00866A8B"/>
    <w:rsid w:val="00866E4E"/>
    <w:rsid w:val="008673F4"/>
    <w:rsid w:val="00867406"/>
    <w:rsid w:val="00867583"/>
    <w:rsid w:val="00867E66"/>
    <w:rsid w:val="008708AF"/>
    <w:rsid w:val="0087189C"/>
    <w:rsid w:val="008728BB"/>
    <w:rsid w:val="00872FDD"/>
    <w:rsid w:val="008734EA"/>
    <w:rsid w:val="008739A7"/>
    <w:rsid w:val="00873B18"/>
    <w:rsid w:val="00873F35"/>
    <w:rsid w:val="00874588"/>
    <w:rsid w:val="008750F9"/>
    <w:rsid w:val="00875E1A"/>
    <w:rsid w:val="00875E2C"/>
    <w:rsid w:val="00875FBE"/>
    <w:rsid w:val="00876299"/>
    <w:rsid w:val="00876351"/>
    <w:rsid w:val="0087691F"/>
    <w:rsid w:val="00876DB7"/>
    <w:rsid w:val="00876DFB"/>
    <w:rsid w:val="008774AD"/>
    <w:rsid w:val="00877529"/>
    <w:rsid w:val="00877584"/>
    <w:rsid w:val="00880E01"/>
    <w:rsid w:val="00881194"/>
    <w:rsid w:val="00881646"/>
    <w:rsid w:val="00881872"/>
    <w:rsid w:val="00881A75"/>
    <w:rsid w:val="008826DD"/>
    <w:rsid w:val="00882BA5"/>
    <w:rsid w:val="00883058"/>
    <w:rsid w:val="008835BB"/>
    <w:rsid w:val="00883AAC"/>
    <w:rsid w:val="00883F14"/>
    <w:rsid w:val="008841E8"/>
    <w:rsid w:val="008849E7"/>
    <w:rsid w:val="00884EA9"/>
    <w:rsid w:val="0088505C"/>
    <w:rsid w:val="00885B06"/>
    <w:rsid w:val="0088607F"/>
    <w:rsid w:val="00886360"/>
    <w:rsid w:val="008868B4"/>
    <w:rsid w:val="00887045"/>
    <w:rsid w:val="0089011A"/>
    <w:rsid w:val="0089084A"/>
    <w:rsid w:val="00890B20"/>
    <w:rsid w:val="008915D0"/>
    <w:rsid w:val="00892696"/>
    <w:rsid w:val="00892868"/>
    <w:rsid w:val="008929E9"/>
    <w:rsid w:val="00892D80"/>
    <w:rsid w:val="0089326D"/>
    <w:rsid w:val="00893800"/>
    <w:rsid w:val="00893C13"/>
    <w:rsid w:val="00893E30"/>
    <w:rsid w:val="0089461D"/>
    <w:rsid w:val="00894744"/>
    <w:rsid w:val="00894A42"/>
    <w:rsid w:val="00894F06"/>
    <w:rsid w:val="00895371"/>
    <w:rsid w:val="008956B5"/>
    <w:rsid w:val="00895819"/>
    <w:rsid w:val="00895824"/>
    <w:rsid w:val="00895EAE"/>
    <w:rsid w:val="008960CF"/>
    <w:rsid w:val="008961E8"/>
    <w:rsid w:val="0089667A"/>
    <w:rsid w:val="00896DCB"/>
    <w:rsid w:val="00896F3D"/>
    <w:rsid w:val="008975FB"/>
    <w:rsid w:val="00897A89"/>
    <w:rsid w:val="008A0E73"/>
    <w:rsid w:val="008A0EBF"/>
    <w:rsid w:val="008A1143"/>
    <w:rsid w:val="008A190C"/>
    <w:rsid w:val="008A1A88"/>
    <w:rsid w:val="008A2F2B"/>
    <w:rsid w:val="008A2F2F"/>
    <w:rsid w:val="008A315F"/>
    <w:rsid w:val="008A3A0A"/>
    <w:rsid w:val="008A4A2D"/>
    <w:rsid w:val="008A4ECF"/>
    <w:rsid w:val="008A53CB"/>
    <w:rsid w:val="008A58B1"/>
    <w:rsid w:val="008A5AB0"/>
    <w:rsid w:val="008A5F53"/>
    <w:rsid w:val="008A6268"/>
    <w:rsid w:val="008A6E96"/>
    <w:rsid w:val="008A6FCF"/>
    <w:rsid w:val="008A7E4A"/>
    <w:rsid w:val="008B02CF"/>
    <w:rsid w:val="008B06BD"/>
    <w:rsid w:val="008B0BDD"/>
    <w:rsid w:val="008B1C7D"/>
    <w:rsid w:val="008B209C"/>
    <w:rsid w:val="008B229D"/>
    <w:rsid w:val="008B29CA"/>
    <w:rsid w:val="008B2D44"/>
    <w:rsid w:val="008B3238"/>
    <w:rsid w:val="008B33E5"/>
    <w:rsid w:val="008B3BE9"/>
    <w:rsid w:val="008B4382"/>
    <w:rsid w:val="008B4BAC"/>
    <w:rsid w:val="008B4E0F"/>
    <w:rsid w:val="008B57AA"/>
    <w:rsid w:val="008B662D"/>
    <w:rsid w:val="008B74E4"/>
    <w:rsid w:val="008C097C"/>
    <w:rsid w:val="008C0E0B"/>
    <w:rsid w:val="008C10EA"/>
    <w:rsid w:val="008C13EE"/>
    <w:rsid w:val="008C2671"/>
    <w:rsid w:val="008C26F0"/>
    <w:rsid w:val="008C3872"/>
    <w:rsid w:val="008C38C1"/>
    <w:rsid w:val="008C3CA6"/>
    <w:rsid w:val="008C3FAF"/>
    <w:rsid w:val="008C407A"/>
    <w:rsid w:val="008C48D4"/>
    <w:rsid w:val="008C4F1F"/>
    <w:rsid w:val="008C50EF"/>
    <w:rsid w:val="008C5588"/>
    <w:rsid w:val="008C59F9"/>
    <w:rsid w:val="008C5A9E"/>
    <w:rsid w:val="008C6411"/>
    <w:rsid w:val="008C6647"/>
    <w:rsid w:val="008C7D3C"/>
    <w:rsid w:val="008D0550"/>
    <w:rsid w:val="008D08DD"/>
    <w:rsid w:val="008D0FC8"/>
    <w:rsid w:val="008D0FD3"/>
    <w:rsid w:val="008D1293"/>
    <w:rsid w:val="008D1A15"/>
    <w:rsid w:val="008D1B35"/>
    <w:rsid w:val="008D287D"/>
    <w:rsid w:val="008D2B7B"/>
    <w:rsid w:val="008D4C1A"/>
    <w:rsid w:val="008D4C26"/>
    <w:rsid w:val="008D4DE1"/>
    <w:rsid w:val="008D56A8"/>
    <w:rsid w:val="008D5E0B"/>
    <w:rsid w:val="008D6CB3"/>
    <w:rsid w:val="008D736D"/>
    <w:rsid w:val="008D741A"/>
    <w:rsid w:val="008E0DB5"/>
    <w:rsid w:val="008E1158"/>
    <w:rsid w:val="008E1170"/>
    <w:rsid w:val="008E14AD"/>
    <w:rsid w:val="008E1828"/>
    <w:rsid w:val="008E1C7E"/>
    <w:rsid w:val="008E1C86"/>
    <w:rsid w:val="008E1D35"/>
    <w:rsid w:val="008E1DF9"/>
    <w:rsid w:val="008E2089"/>
    <w:rsid w:val="008E359D"/>
    <w:rsid w:val="008E37FF"/>
    <w:rsid w:val="008E391B"/>
    <w:rsid w:val="008E432F"/>
    <w:rsid w:val="008E44D6"/>
    <w:rsid w:val="008E4590"/>
    <w:rsid w:val="008E5824"/>
    <w:rsid w:val="008E589E"/>
    <w:rsid w:val="008E590D"/>
    <w:rsid w:val="008E5B6C"/>
    <w:rsid w:val="008E5B7D"/>
    <w:rsid w:val="008E6BDA"/>
    <w:rsid w:val="008E71E8"/>
    <w:rsid w:val="008E7B64"/>
    <w:rsid w:val="008F00C8"/>
    <w:rsid w:val="008F086F"/>
    <w:rsid w:val="008F0A17"/>
    <w:rsid w:val="008F10C3"/>
    <w:rsid w:val="008F12E6"/>
    <w:rsid w:val="008F1B9D"/>
    <w:rsid w:val="008F2109"/>
    <w:rsid w:val="008F2386"/>
    <w:rsid w:val="008F2586"/>
    <w:rsid w:val="008F3554"/>
    <w:rsid w:val="008F3868"/>
    <w:rsid w:val="008F3CC8"/>
    <w:rsid w:val="008F4379"/>
    <w:rsid w:val="008F469F"/>
    <w:rsid w:val="008F480C"/>
    <w:rsid w:val="008F4B7A"/>
    <w:rsid w:val="008F5022"/>
    <w:rsid w:val="008F50C9"/>
    <w:rsid w:val="008F54A4"/>
    <w:rsid w:val="008F6088"/>
    <w:rsid w:val="008F62BA"/>
    <w:rsid w:val="008F64B5"/>
    <w:rsid w:val="008F6508"/>
    <w:rsid w:val="008F6716"/>
    <w:rsid w:val="008F6870"/>
    <w:rsid w:val="008F7221"/>
    <w:rsid w:val="008F737A"/>
    <w:rsid w:val="008F768D"/>
    <w:rsid w:val="009006E5"/>
    <w:rsid w:val="009012B4"/>
    <w:rsid w:val="00901832"/>
    <w:rsid w:val="00901DD8"/>
    <w:rsid w:val="009027D1"/>
    <w:rsid w:val="00902E97"/>
    <w:rsid w:val="009035CA"/>
    <w:rsid w:val="00903D0D"/>
    <w:rsid w:val="00903E36"/>
    <w:rsid w:val="00903EF3"/>
    <w:rsid w:val="00903F35"/>
    <w:rsid w:val="00904481"/>
    <w:rsid w:val="00904624"/>
    <w:rsid w:val="00904701"/>
    <w:rsid w:val="00906605"/>
    <w:rsid w:val="00906A04"/>
    <w:rsid w:val="00906E11"/>
    <w:rsid w:val="00907056"/>
    <w:rsid w:val="009076CD"/>
    <w:rsid w:val="009078BA"/>
    <w:rsid w:val="009100B0"/>
    <w:rsid w:val="0091013D"/>
    <w:rsid w:val="00910334"/>
    <w:rsid w:val="00910559"/>
    <w:rsid w:val="00910A91"/>
    <w:rsid w:val="00910C69"/>
    <w:rsid w:val="00911629"/>
    <w:rsid w:val="00911B6E"/>
    <w:rsid w:val="00911C09"/>
    <w:rsid w:val="009125DA"/>
    <w:rsid w:val="0091270F"/>
    <w:rsid w:val="009127BB"/>
    <w:rsid w:val="0091288C"/>
    <w:rsid w:val="0091290C"/>
    <w:rsid w:val="0091291E"/>
    <w:rsid w:val="00913BDA"/>
    <w:rsid w:val="00913D75"/>
    <w:rsid w:val="00914ED3"/>
    <w:rsid w:val="009152BB"/>
    <w:rsid w:val="009161A2"/>
    <w:rsid w:val="00916792"/>
    <w:rsid w:val="00916902"/>
    <w:rsid w:val="0091728D"/>
    <w:rsid w:val="0091738B"/>
    <w:rsid w:val="00917B60"/>
    <w:rsid w:val="00917BFA"/>
    <w:rsid w:val="00917D36"/>
    <w:rsid w:val="0092007D"/>
    <w:rsid w:val="0092173F"/>
    <w:rsid w:val="0092203B"/>
    <w:rsid w:val="0092262E"/>
    <w:rsid w:val="009228BE"/>
    <w:rsid w:val="009229A2"/>
    <w:rsid w:val="00922FB2"/>
    <w:rsid w:val="00923AD8"/>
    <w:rsid w:val="00923D54"/>
    <w:rsid w:val="00923EFA"/>
    <w:rsid w:val="00923FAE"/>
    <w:rsid w:val="00924B1F"/>
    <w:rsid w:val="00924EE8"/>
    <w:rsid w:val="009251D0"/>
    <w:rsid w:val="00925E37"/>
    <w:rsid w:val="009262F7"/>
    <w:rsid w:val="0092688F"/>
    <w:rsid w:val="00926A66"/>
    <w:rsid w:val="00926D40"/>
    <w:rsid w:val="00926D7B"/>
    <w:rsid w:val="00926E22"/>
    <w:rsid w:val="00926F99"/>
    <w:rsid w:val="009270D4"/>
    <w:rsid w:val="00930463"/>
    <w:rsid w:val="00930555"/>
    <w:rsid w:val="00930B7A"/>
    <w:rsid w:val="00930C97"/>
    <w:rsid w:val="009314F9"/>
    <w:rsid w:val="009322B5"/>
    <w:rsid w:val="009328F1"/>
    <w:rsid w:val="0093313F"/>
    <w:rsid w:val="0093359C"/>
    <w:rsid w:val="00933D0F"/>
    <w:rsid w:val="009340CA"/>
    <w:rsid w:val="009341A3"/>
    <w:rsid w:val="009341F2"/>
    <w:rsid w:val="009341FB"/>
    <w:rsid w:val="00934343"/>
    <w:rsid w:val="009363C2"/>
    <w:rsid w:val="009366A8"/>
    <w:rsid w:val="009379A5"/>
    <w:rsid w:val="00937A59"/>
    <w:rsid w:val="00937B0E"/>
    <w:rsid w:val="00940721"/>
    <w:rsid w:val="009407C8"/>
    <w:rsid w:val="00940A1B"/>
    <w:rsid w:val="00940D44"/>
    <w:rsid w:val="00940F8D"/>
    <w:rsid w:val="009411C0"/>
    <w:rsid w:val="00941FC0"/>
    <w:rsid w:val="0094205D"/>
    <w:rsid w:val="009429B4"/>
    <w:rsid w:val="00943526"/>
    <w:rsid w:val="009443AB"/>
    <w:rsid w:val="0094457E"/>
    <w:rsid w:val="00944DAF"/>
    <w:rsid w:val="009456C2"/>
    <w:rsid w:val="0094577F"/>
    <w:rsid w:val="00945E4F"/>
    <w:rsid w:val="00946021"/>
    <w:rsid w:val="009460DC"/>
    <w:rsid w:val="009462EB"/>
    <w:rsid w:val="00946650"/>
    <w:rsid w:val="009467F1"/>
    <w:rsid w:val="00946A0C"/>
    <w:rsid w:val="00947C1F"/>
    <w:rsid w:val="00950823"/>
    <w:rsid w:val="00950831"/>
    <w:rsid w:val="00950C63"/>
    <w:rsid w:val="00950F3A"/>
    <w:rsid w:val="009511BD"/>
    <w:rsid w:val="009515D2"/>
    <w:rsid w:val="0095170A"/>
    <w:rsid w:val="0095172E"/>
    <w:rsid w:val="00951C1E"/>
    <w:rsid w:val="00951D6A"/>
    <w:rsid w:val="0095245B"/>
    <w:rsid w:val="00952B1B"/>
    <w:rsid w:val="00952C7C"/>
    <w:rsid w:val="00952FAF"/>
    <w:rsid w:val="00953B66"/>
    <w:rsid w:val="00954620"/>
    <w:rsid w:val="00954B67"/>
    <w:rsid w:val="00954D06"/>
    <w:rsid w:val="00955709"/>
    <w:rsid w:val="00955C79"/>
    <w:rsid w:val="00955D43"/>
    <w:rsid w:val="00955F7D"/>
    <w:rsid w:val="009563BD"/>
    <w:rsid w:val="0095663A"/>
    <w:rsid w:val="00956840"/>
    <w:rsid w:val="00956C92"/>
    <w:rsid w:val="00957078"/>
    <w:rsid w:val="00957138"/>
    <w:rsid w:val="009574B5"/>
    <w:rsid w:val="00957A5A"/>
    <w:rsid w:val="00957AD4"/>
    <w:rsid w:val="00957C3E"/>
    <w:rsid w:val="009606A5"/>
    <w:rsid w:val="00960F62"/>
    <w:rsid w:val="00961159"/>
    <w:rsid w:val="00961720"/>
    <w:rsid w:val="00962ACF"/>
    <w:rsid w:val="00962F3A"/>
    <w:rsid w:val="009632B8"/>
    <w:rsid w:val="009632D7"/>
    <w:rsid w:val="00963745"/>
    <w:rsid w:val="00963CB5"/>
    <w:rsid w:val="00963FB8"/>
    <w:rsid w:val="0096404B"/>
    <w:rsid w:val="00964F7C"/>
    <w:rsid w:val="009650B7"/>
    <w:rsid w:val="009655F0"/>
    <w:rsid w:val="00965EC0"/>
    <w:rsid w:val="00966120"/>
    <w:rsid w:val="00966301"/>
    <w:rsid w:val="009667C6"/>
    <w:rsid w:val="009671A5"/>
    <w:rsid w:val="009702E3"/>
    <w:rsid w:val="0097066B"/>
    <w:rsid w:val="009710E4"/>
    <w:rsid w:val="0097153C"/>
    <w:rsid w:val="0097162C"/>
    <w:rsid w:val="00971878"/>
    <w:rsid w:val="0097268C"/>
    <w:rsid w:val="00972F8D"/>
    <w:rsid w:val="009733F9"/>
    <w:rsid w:val="009737BA"/>
    <w:rsid w:val="0097417A"/>
    <w:rsid w:val="00974471"/>
    <w:rsid w:val="00974B6F"/>
    <w:rsid w:val="00975667"/>
    <w:rsid w:val="009764C5"/>
    <w:rsid w:val="00976967"/>
    <w:rsid w:val="0097769D"/>
    <w:rsid w:val="00977ECE"/>
    <w:rsid w:val="0098063B"/>
    <w:rsid w:val="00980665"/>
    <w:rsid w:val="00981598"/>
    <w:rsid w:val="009815F2"/>
    <w:rsid w:val="009828CD"/>
    <w:rsid w:val="00983C5F"/>
    <w:rsid w:val="00983F40"/>
    <w:rsid w:val="009842CF"/>
    <w:rsid w:val="009842D1"/>
    <w:rsid w:val="009848FA"/>
    <w:rsid w:val="00984E00"/>
    <w:rsid w:val="0098596A"/>
    <w:rsid w:val="00985DE7"/>
    <w:rsid w:val="00985EC6"/>
    <w:rsid w:val="009860AE"/>
    <w:rsid w:val="00986247"/>
    <w:rsid w:val="009865AD"/>
    <w:rsid w:val="009870CE"/>
    <w:rsid w:val="00987447"/>
    <w:rsid w:val="00987E13"/>
    <w:rsid w:val="009900F1"/>
    <w:rsid w:val="009905F5"/>
    <w:rsid w:val="009907B4"/>
    <w:rsid w:val="00990864"/>
    <w:rsid w:val="009908BC"/>
    <w:rsid w:val="00990AEF"/>
    <w:rsid w:val="00991005"/>
    <w:rsid w:val="00991DB8"/>
    <w:rsid w:val="00991DC7"/>
    <w:rsid w:val="00992716"/>
    <w:rsid w:val="00992CA6"/>
    <w:rsid w:val="00992EA1"/>
    <w:rsid w:val="00993463"/>
    <w:rsid w:val="00993C67"/>
    <w:rsid w:val="00993CA0"/>
    <w:rsid w:val="00993D33"/>
    <w:rsid w:val="00993F79"/>
    <w:rsid w:val="009948CA"/>
    <w:rsid w:val="009948D1"/>
    <w:rsid w:val="00995343"/>
    <w:rsid w:val="00996847"/>
    <w:rsid w:val="009968BB"/>
    <w:rsid w:val="00996E53"/>
    <w:rsid w:val="00996EE5"/>
    <w:rsid w:val="00996EF7"/>
    <w:rsid w:val="009970B5"/>
    <w:rsid w:val="009973F1"/>
    <w:rsid w:val="0099741D"/>
    <w:rsid w:val="0099777A"/>
    <w:rsid w:val="00997DFE"/>
    <w:rsid w:val="009A02A1"/>
    <w:rsid w:val="009A02B5"/>
    <w:rsid w:val="009A0410"/>
    <w:rsid w:val="009A0475"/>
    <w:rsid w:val="009A07D9"/>
    <w:rsid w:val="009A09FB"/>
    <w:rsid w:val="009A134F"/>
    <w:rsid w:val="009A1462"/>
    <w:rsid w:val="009A148A"/>
    <w:rsid w:val="009A1BF0"/>
    <w:rsid w:val="009A1DDE"/>
    <w:rsid w:val="009A1EA8"/>
    <w:rsid w:val="009A1F9C"/>
    <w:rsid w:val="009A2160"/>
    <w:rsid w:val="009A3023"/>
    <w:rsid w:val="009A3188"/>
    <w:rsid w:val="009A31F7"/>
    <w:rsid w:val="009A4391"/>
    <w:rsid w:val="009A4491"/>
    <w:rsid w:val="009A4776"/>
    <w:rsid w:val="009A4ABB"/>
    <w:rsid w:val="009A4B56"/>
    <w:rsid w:val="009A4B98"/>
    <w:rsid w:val="009A4E15"/>
    <w:rsid w:val="009A5380"/>
    <w:rsid w:val="009A5B77"/>
    <w:rsid w:val="009A5C8A"/>
    <w:rsid w:val="009A5E39"/>
    <w:rsid w:val="009A5F12"/>
    <w:rsid w:val="009A5F80"/>
    <w:rsid w:val="009A639B"/>
    <w:rsid w:val="009A6BFE"/>
    <w:rsid w:val="009A6C3B"/>
    <w:rsid w:val="009A6EE7"/>
    <w:rsid w:val="009A715A"/>
    <w:rsid w:val="009A71D4"/>
    <w:rsid w:val="009A7D9E"/>
    <w:rsid w:val="009A7ED2"/>
    <w:rsid w:val="009B05B2"/>
    <w:rsid w:val="009B0F73"/>
    <w:rsid w:val="009B14AB"/>
    <w:rsid w:val="009B17E2"/>
    <w:rsid w:val="009B189E"/>
    <w:rsid w:val="009B1D3C"/>
    <w:rsid w:val="009B20A0"/>
    <w:rsid w:val="009B22C4"/>
    <w:rsid w:val="009B22DA"/>
    <w:rsid w:val="009B25E8"/>
    <w:rsid w:val="009B2732"/>
    <w:rsid w:val="009B2C9B"/>
    <w:rsid w:val="009B3417"/>
    <w:rsid w:val="009B3EC2"/>
    <w:rsid w:val="009B45E9"/>
    <w:rsid w:val="009B46A1"/>
    <w:rsid w:val="009B4CF9"/>
    <w:rsid w:val="009B52DC"/>
    <w:rsid w:val="009B5F46"/>
    <w:rsid w:val="009B5FF0"/>
    <w:rsid w:val="009B61D5"/>
    <w:rsid w:val="009B6D8F"/>
    <w:rsid w:val="009B6E5A"/>
    <w:rsid w:val="009B6E66"/>
    <w:rsid w:val="009B6E8D"/>
    <w:rsid w:val="009B786C"/>
    <w:rsid w:val="009B7DD6"/>
    <w:rsid w:val="009B7EEF"/>
    <w:rsid w:val="009C0376"/>
    <w:rsid w:val="009C0519"/>
    <w:rsid w:val="009C05E6"/>
    <w:rsid w:val="009C0724"/>
    <w:rsid w:val="009C1005"/>
    <w:rsid w:val="009C14E7"/>
    <w:rsid w:val="009C1567"/>
    <w:rsid w:val="009C169C"/>
    <w:rsid w:val="009C16C1"/>
    <w:rsid w:val="009C198E"/>
    <w:rsid w:val="009C1AC1"/>
    <w:rsid w:val="009C246A"/>
    <w:rsid w:val="009C2622"/>
    <w:rsid w:val="009C2F78"/>
    <w:rsid w:val="009C3E5B"/>
    <w:rsid w:val="009C3F08"/>
    <w:rsid w:val="009C4198"/>
    <w:rsid w:val="009C4875"/>
    <w:rsid w:val="009C48E6"/>
    <w:rsid w:val="009C4C17"/>
    <w:rsid w:val="009C4D57"/>
    <w:rsid w:val="009C4F5F"/>
    <w:rsid w:val="009C52DB"/>
    <w:rsid w:val="009C56CD"/>
    <w:rsid w:val="009C5A18"/>
    <w:rsid w:val="009C5CBF"/>
    <w:rsid w:val="009C61F0"/>
    <w:rsid w:val="009C6C01"/>
    <w:rsid w:val="009C7029"/>
    <w:rsid w:val="009C7215"/>
    <w:rsid w:val="009C75D5"/>
    <w:rsid w:val="009C7608"/>
    <w:rsid w:val="009C7637"/>
    <w:rsid w:val="009C7B80"/>
    <w:rsid w:val="009D0264"/>
    <w:rsid w:val="009D039F"/>
    <w:rsid w:val="009D0D85"/>
    <w:rsid w:val="009D1089"/>
    <w:rsid w:val="009D12B4"/>
    <w:rsid w:val="009D2932"/>
    <w:rsid w:val="009D2ED9"/>
    <w:rsid w:val="009D33C4"/>
    <w:rsid w:val="009D3473"/>
    <w:rsid w:val="009D3675"/>
    <w:rsid w:val="009D3A63"/>
    <w:rsid w:val="009D3E7B"/>
    <w:rsid w:val="009D3E7C"/>
    <w:rsid w:val="009D442C"/>
    <w:rsid w:val="009D46E5"/>
    <w:rsid w:val="009D482E"/>
    <w:rsid w:val="009D548D"/>
    <w:rsid w:val="009D563F"/>
    <w:rsid w:val="009D56AE"/>
    <w:rsid w:val="009D726D"/>
    <w:rsid w:val="009D77D6"/>
    <w:rsid w:val="009D7ED6"/>
    <w:rsid w:val="009D7F2B"/>
    <w:rsid w:val="009E02D0"/>
    <w:rsid w:val="009E0755"/>
    <w:rsid w:val="009E082F"/>
    <w:rsid w:val="009E09B1"/>
    <w:rsid w:val="009E0C9C"/>
    <w:rsid w:val="009E1282"/>
    <w:rsid w:val="009E12A3"/>
    <w:rsid w:val="009E12E2"/>
    <w:rsid w:val="009E1330"/>
    <w:rsid w:val="009E16E9"/>
    <w:rsid w:val="009E1B04"/>
    <w:rsid w:val="009E20DB"/>
    <w:rsid w:val="009E2729"/>
    <w:rsid w:val="009E2887"/>
    <w:rsid w:val="009E3207"/>
    <w:rsid w:val="009E37CD"/>
    <w:rsid w:val="009E3B2B"/>
    <w:rsid w:val="009E3C54"/>
    <w:rsid w:val="009E4C43"/>
    <w:rsid w:val="009E4E63"/>
    <w:rsid w:val="009E55D8"/>
    <w:rsid w:val="009E57BA"/>
    <w:rsid w:val="009E5AA2"/>
    <w:rsid w:val="009E5AEC"/>
    <w:rsid w:val="009E5E3F"/>
    <w:rsid w:val="009E6666"/>
    <w:rsid w:val="009E66E2"/>
    <w:rsid w:val="009E6ACC"/>
    <w:rsid w:val="009E6DDD"/>
    <w:rsid w:val="009E6F54"/>
    <w:rsid w:val="009E7165"/>
    <w:rsid w:val="009E7296"/>
    <w:rsid w:val="009E7939"/>
    <w:rsid w:val="009E7F79"/>
    <w:rsid w:val="009F0065"/>
    <w:rsid w:val="009F0BC0"/>
    <w:rsid w:val="009F0D26"/>
    <w:rsid w:val="009F115C"/>
    <w:rsid w:val="009F19E7"/>
    <w:rsid w:val="009F1DCD"/>
    <w:rsid w:val="009F222B"/>
    <w:rsid w:val="009F27B3"/>
    <w:rsid w:val="009F2E78"/>
    <w:rsid w:val="009F3C7B"/>
    <w:rsid w:val="009F3FED"/>
    <w:rsid w:val="009F403D"/>
    <w:rsid w:val="009F406B"/>
    <w:rsid w:val="009F4661"/>
    <w:rsid w:val="009F58B8"/>
    <w:rsid w:val="009F5B4F"/>
    <w:rsid w:val="009F5E15"/>
    <w:rsid w:val="009F6165"/>
    <w:rsid w:val="009F6340"/>
    <w:rsid w:val="009F6365"/>
    <w:rsid w:val="009F640D"/>
    <w:rsid w:val="009F6A07"/>
    <w:rsid w:val="009F6C9C"/>
    <w:rsid w:val="009F6DEB"/>
    <w:rsid w:val="009F7249"/>
    <w:rsid w:val="009F77A7"/>
    <w:rsid w:val="009F785A"/>
    <w:rsid w:val="009F7E26"/>
    <w:rsid w:val="00A00372"/>
    <w:rsid w:val="00A00391"/>
    <w:rsid w:val="00A007E4"/>
    <w:rsid w:val="00A00C8A"/>
    <w:rsid w:val="00A00FA8"/>
    <w:rsid w:val="00A01055"/>
    <w:rsid w:val="00A014E0"/>
    <w:rsid w:val="00A01BAA"/>
    <w:rsid w:val="00A021E2"/>
    <w:rsid w:val="00A027DA"/>
    <w:rsid w:val="00A0310B"/>
    <w:rsid w:val="00A03185"/>
    <w:rsid w:val="00A04A1B"/>
    <w:rsid w:val="00A05650"/>
    <w:rsid w:val="00A058B2"/>
    <w:rsid w:val="00A05FA3"/>
    <w:rsid w:val="00A06610"/>
    <w:rsid w:val="00A06750"/>
    <w:rsid w:val="00A06C14"/>
    <w:rsid w:val="00A070AD"/>
    <w:rsid w:val="00A07404"/>
    <w:rsid w:val="00A07718"/>
    <w:rsid w:val="00A07D56"/>
    <w:rsid w:val="00A07D88"/>
    <w:rsid w:val="00A07F14"/>
    <w:rsid w:val="00A1075E"/>
    <w:rsid w:val="00A10B1E"/>
    <w:rsid w:val="00A10B81"/>
    <w:rsid w:val="00A10E3E"/>
    <w:rsid w:val="00A11995"/>
    <w:rsid w:val="00A11FA8"/>
    <w:rsid w:val="00A12577"/>
    <w:rsid w:val="00A12995"/>
    <w:rsid w:val="00A12E76"/>
    <w:rsid w:val="00A1361A"/>
    <w:rsid w:val="00A137B4"/>
    <w:rsid w:val="00A13828"/>
    <w:rsid w:val="00A13A91"/>
    <w:rsid w:val="00A1411B"/>
    <w:rsid w:val="00A14205"/>
    <w:rsid w:val="00A14BC4"/>
    <w:rsid w:val="00A154ED"/>
    <w:rsid w:val="00A15732"/>
    <w:rsid w:val="00A15924"/>
    <w:rsid w:val="00A15B3D"/>
    <w:rsid w:val="00A16382"/>
    <w:rsid w:val="00A164CF"/>
    <w:rsid w:val="00A168BF"/>
    <w:rsid w:val="00A1691D"/>
    <w:rsid w:val="00A16BAA"/>
    <w:rsid w:val="00A16BB5"/>
    <w:rsid w:val="00A16F35"/>
    <w:rsid w:val="00A17112"/>
    <w:rsid w:val="00A174E0"/>
    <w:rsid w:val="00A17572"/>
    <w:rsid w:val="00A17673"/>
    <w:rsid w:val="00A17AA3"/>
    <w:rsid w:val="00A2000F"/>
    <w:rsid w:val="00A2022C"/>
    <w:rsid w:val="00A204FD"/>
    <w:rsid w:val="00A210B0"/>
    <w:rsid w:val="00A215D7"/>
    <w:rsid w:val="00A21731"/>
    <w:rsid w:val="00A2174D"/>
    <w:rsid w:val="00A21823"/>
    <w:rsid w:val="00A21D6B"/>
    <w:rsid w:val="00A21F73"/>
    <w:rsid w:val="00A22369"/>
    <w:rsid w:val="00A224D5"/>
    <w:rsid w:val="00A226F7"/>
    <w:rsid w:val="00A22879"/>
    <w:rsid w:val="00A22BED"/>
    <w:rsid w:val="00A22BF1"/>
    <w:rsid w:val="00A232A6"/>
    <w:rsid w:val="00A23F4E"/>
    <w:rsid w:val="00A24685"/>
    <w:rsid w:val="00A246EA"/>
    <w:rsid w:val="00A24E1F"/>
    <w:rsid w:val="00A25A1F"/>
    <w:rsid w:val="00A25C0F"/>
    <w:rsid w:val="00A25F65"/>
    <w:rsid w:val="00A26235"/>
    <w:rsid w:val="00A2656B"/>
    <w:rsid w:val="00A265D5"/>
    <w:rsid w:val="00A274D3"/>
    <w:rsid w:val="00A2765A"/>
    <w:rsid w:val="00A27EED"/>
    <w:rsid w:val="00A30652"/>
    <w:rsid w:val="00A3068B"/>
    <w:rsid w:val="00A30B15"/>
    <w:rsid w:val="00A313D0"/>
    <w:rsid w:val="00A31A5B"/>
    <w:rsid w:val="00A31B6F"/>
    <w:rsid w:val="00A31E2A"/>
    <w:rsid w:val="00A324ED"/>
    <w:rsid w:val="00A32B08"/>
    <w:rsid w:val="00A334E8"/>
    <w:rsid w:val="00A336B4"/>
    <w:rsid w:val="00A339C9"/>
    <w:rsid w:val="00A33E8E"/>
    <w:rsid w:val="00A34057"/>
    <w:rsid w:val="00A3471E"/>
    <w:rsid w:val="00A348DF"/>
    <w:rsid w:val="00A355F6"/>
    <w:rsid w:val="00A35B9D"/>
    <w:rsid w:val="00A35D59"/>
    <w:rsid w:val="00A366A8"/>
    <w:rsid w:val="00A366B4"/>
    <w:rsid w:val="00A368B2"/>
    <w:rsid w:val="00A36A33"/>
    <w:rsid w:val="00A36EBB"/>
    <w:rsid w:val="00A37658"/>
    <w:rsid w:val="00A37B06"/>
    <w:rsid w:val="00A37E17"/>
    <w:rsid w:val="00A37F27"/>
    <w:rsid w:val="00A404A1"/>
    <w:rsid w:val="00A40865"/>
    <w:rsid w:val="00A40E26"/>
    <w:rsid w:val="00A40F92"/>
    <w:rsid w:val="00A41327"/>
    <w:rsid w:val="00A41CDE"/>
    <w:rsid w:val="00A428F5"/>
    <w:rsid w:val="00A42BDA"/>
    <w:rsid w:val="00A42C46"/>
    <w:rsid w:val="00A42E41"/>
    <w:rsid w:val="00A430E9"/>
    <w:rsid w:val="00A43375"/>
    <w:rsid w:val="00A43D2D"/>
    <w:rsid w:val="00A443CF"/>
    <w:rsid w:val="00A45A84"/>
    <w:rsid w:val="00A45C1F"/>
    <w:rsid w:val="00A463C1"/>
    <w:rsid w:val="00A46648"/>
    <w:rsid w:val="00A46E5A"/>
    <w:rsid w:val="00A46EB7"/>
    <w:rsid w:val="00A47AC4"/>
    <w:rsid w:val="00A47DAC"/>
    <w:rsid w:val="00A47E4F"/>
    <w:rsid w:val="00A5015D"/>
    <w:rsid w:val="00A502A9"/>
    <w:rsid w:val="00A51356"/>
    <w:rsid w:val="00A514BE"/>
    <w:rsid w:val="00A516D0"/>
    <w:rsid w:val="00A51741"/>
    <w:rsid w:val="00A5191C"/>
    <w:rsid w:val="00A5192A"/>
    <w:rsid w:val="00A51A46"/>
    <w:rsid w:val="00A51EEF"/>
    <w:rsid w:val="00A52801"/>
    <w:rsid w:val="00A52B8A"/>
    <w:rsid w:val="00A5342F"/>
    <w:rsid w:val="00A53BC5"/>
    <w:rsid w:val="00A53E80"/>
    <w:rsid w:val="00A53F45"/>
    <w:rsid w:val="00A54AFE"/>
    <w:rsid w:val="00A54F38"/>
    <w:rsid w:val="00A5510A"/>
    <w:rsid w:val="00A552EE"/>
    <w:rsid w:val="00A5561B"/>
    <w:rsid w:val="00A5599B"/>
    <w:rsid w:val="00A55AC8"/>
    <w:rsid w:val="00A5663C"/>
    <w:rsid w:val="00A567E8"/>
    <w:rsid w:val="00A568A6"/>
    <w:rsid w:val="00A56F47"/>
    <w:rsid w:val="00A57206"/>
    <w:rsid w:val="00A57211"/>
    <w:rsid w:val="00A5726E"/>
    <w:rsid w:val="00A576AA"/>
    <w:rsid w:val="00A577DA"/>
    <w:rsid w:val="00A603B3"/>
    <w:rsid w:val="00A6117E"/>
    <w:rsid w:val="00A618FA"/>
    <w:rsid w:val="00A61D95"/>
    <w:rsid w:val="00A620BB"/>
    <w:rsid w:val="00A620E3"/>
    <w:rsid w:val="00A62588"/>
    <w:rsid w:val="00A62E07"/>
    <w:rsid w:val="00A634BE"/>
    <w:rsid w:val="00A636E3"/>
    <w:rsid w:val="00A6388F"/>
    <w:rsid w:val="00A65A72"/>
    <w:rsid w:val="00A66117"/>
    <w:rsid w:val="00A66669"/>
    <w:rsid w:val="00A66B91"/>
    <w:rsid w:val="00A66F3C"/>
    <w:rsid w:val="00A671C4"/>
    <w:rsid w:val="00A67B2E"/>
    <w:rsid w:val="00A67B3D"/>
    <w:rsid w:val="00A67C39"/>
    <w:rsid w:val="00A67F86"/>
    <w:rsid w:val="00A70411"/>
    <w:rsid w:val="00A705A7"/>
    <w:rsid w:val="00A709CE"/>
    <w:rsid w:val="00A7116A"/>
    <w:rsid w:val="00A7173D"/>
    <w:rsid w:val="00A71E7A"/>
    <w:rsid w:val="00A720B2"/>
    <w:rsid w:val="00A724BA"/>
    <w:rsid w:val="00A72722"/>
    <w:rsid w:val="00A72857"/>
    <w:rsid w:val="00A72973"/>
    <w:rsid w:val="00A72E03"/>
    <w:rsid w:val="00A72EA9"/>
    <w:rsid w:val="00A734C4"/>
    <w:rsid w:val="00A73808"/>
    <w:rsid w:val="00A73901"/>
    <w:rsid w:val="00A74089"/>
    <w:rsid w:val="00A74A53"/>
    <w:rsid w:val="00A74B68"/>
    <w:rsid w:val="00A74BB7"/>
    <w:rsid w:val="00A74C4B"/>
    <w:rsid w:val="00A751C4"/>
    <w:rsid w:val="00A7538D"/>
    <w:rsid w:val="00A75AE7"/>
    <w:rsid w:val="00A75C90"/>
    <w:rsid w:val="00A76073"/>
    <w:rsid w:val="00A765FB"/>
    <w:rsid w:val="00A767E4"/>
    <w:rsid w:val="00A76B47"/>
    <w:rsid w:val="00A77958"/>
    <w:rsid w:val="00A77C21"/>
    <w:rsid w:val="00A80432"/>
    <w:rsid w:val="00A80EE9"/>
    <w:rsid w:val="00A80F23"/>
    <w:rsid w:val="00A81083"/>
    <w:rsid w:val="00A81238"/>
    <w:rsid w:val="00A81694"/>
    <w:rsid w:val="00A81864"/>
    <w:rsid w:val="00A81CE7"/>
    <w:rsid w:val="00A83557"/>
    <w:rsid w:val="00A8369B"/>
    <w:rsid w:val="00A83D88"/>
    <w:rsid w:val="00A83E49"/>
    <w:rsid w:val="00A84022"/>
    <w:rsid w:val="00A84108"/>
    <w:rsid w:val="00A84A9E"/>
    <w:rsid w:val="00A851B3"/>
    <w:rsid w:val="00A85E2A"/>
    <w:rsid w:val="00A85E6F"/>
    <w:rsid w:val="00A860EE"/>
    <w:rsid w:val="00A8616B"/>
    <w:rsid w:val="00A86AC4"/>
    <w:rsid w:val="00A86BB0"/>
    <w:rsid w:val="00A86C68"/>
    <w:rsid w:val="00A873C0"/>
    <w:rsid w:val="00A87456"/>
    <w:rsid w:val="00A90086"/>
    <w:rsid w:val="00A901E3"/>
    <w:rsid w:val="00A90B24"/>
    <w:rsid w:val="00A90D79"/>
    <w:rsid w:val="00A90E7D"/>
    <w:rsid w:val="00A910AF"/>
    <w:rsid w:val="00A91826"/>
    <w:rsid w:val="00A923DA"/>
    <w:rsid w:val="00A923E8"/>
    <w:rsid w:val="00A92B9E"/>
    <w:rsid w:val="00A93089"/>
    <w:rsid w:val="00A932BA"/>
    <w:rsid w:val="00A9367F"/>
    <w:rsid w:val="00A93870"/>
    <w:rsid w:val="00A938FB"/>
    <w:rsid w:val="00A94102"/>
    <w:rsid w:val="00A94132"/>
    <w:rsid w:val="00A94E1F"/>
    <w:rsid w:val="00A9546C"/>
    <w:rsid w:val="00A95644"/>
    <w:rsid w:val="00A9573C"/>
    <w:rsid w:val="00A96389"/>
    <w:rsid w:val="00A96F22"/>
    <w:rsid w:val="00A97150"/>
    <w:rsid w:val="00AA032A"/>
    <w:rsid w:val="00AA0B16"/>
    <w:rsid w:val="00AA0E3A"/>
    <w:rsid w:val="00AA0F75"/>
    <w:rsid w:val="00AA0F7D"/>
    <w:rsid w:val="00AA1044"/>
    <w:rsid w:val="00AA16FE"/>
    <w:rsid w:val="00AA1A0C"/>
    <w:rsid w:val="00AA1E7A"/>
    <w:rsid w:val="00AA1FC6"/>
    <w:rsid w:val="00AA223B"/>
    <w:rsid w:val="00AA2B0D"/>
    <w:rsid w:val="00AA3654"/>
    <w:rsid w:val="00AA4708"/>
    <w:rsid w:val="00AA5338"/>
    <w:rsid w:val="00AA55BB"/>
    <w:rsid w:val="00AA5792"/>
    <w:rsid w:val="00AA5AC1"/>
    <w:rsid w:val="00AA5C01"/>
    <w:rsid w:val="00AA5DD4"/>
    <w:rsid w:val="00AA61EF"/>
    <w:rsid w:val="00AA675A"/>
    <w:rsid w:val="00AA7146"/>
    <w:rsid w:val="00AA7213"/>
    <w:rsid w:val="00AA7DF1"/>
    <w:rsid w:val="00AA7E00"/>
    <w:rsid w:val="00AB0779"/>
    <w:rsid w:val="00AB077D"/>
    <w:rsid w:val="00AB0860"/>
    <w:rsid w:val="00AB0AEB"/>
    <w:rsid w:val="00AB0BF9"/>
    <w:rsid w:val="00AB12F5"/>
    <w:rsid w:val="00AB1BD9"/>
    <w:rsid w:val="00AB1C43"/>
    <w:rsid w:val="00AB1CDE"/>
    <w:rsid w:val="00AB1CEA"/>
    <w:rsid w:val="00AB2974"/>
    <w:rsid w:val="00AB2A8C"/>
    <w:rsid w:val="00AB336A"/>
    <w:rsid w:val="00AB389D"/>
    <w:rsid w:val="00AB4A27"/>
    <w:rsid w:val="00AB4D4F"/>
    <w:rsid w:val="00AB5659"/>
    <w:rsid w:val="00AB5C75"/>
    <w:rsid w:val="00AB5DE1"/>
    <w:rsid w:val="00AB7067"/>
    <w:rsid w:val="00AB7322"/>
    <w:rsid w:val="00AB74CE"/>
    <w:rsid w:val="00AB77FD"/>
    <w:rsid w:val="00AB7B0F"/>
    <w:rsid w:val="00AC00BC"/>
    <w:rsid w:val="00AC0475"/>
    <w:rsid w:val="00AC0D85"/>
    <w:rsid w:val="00AC0D8E"/>
    <w:rsid w:val="00AC0F97"/>
    <w:rsid w:val="00AC1250"/>
    <w:rsid w:val="00AC18FF"/>
    <w:rsid w:val="00AC1AFC"/>
    <w:rsid w:val="00AC1D3F"/>
    <w:rsid w:val="00AC1DEC"/>
    <w:rsid w:val="00AC1EBE"/>
    <w:rsid w:val="00AC2F1B"/>
    <w:rsid w:val="00AC34A9"/>
    <w:rsid w:val="00AC34F7"/>
    <w:rsid w:val="00AC367F"/>
    <w:rsid w:val="00AC3DB2"/>
    <w:rsid w:val="00AC3FBC"/>
    <w:rsid w:val="00AC485B"/>
    <w:rsid w:val="00AC533D"/>
    <w:rsid w:val="00AC54B2"/>
    <w:rsid w:val="00AC68BF"/>
    <w:rsid w:val="00AC68F3"/>
    <w:rsid w:val="00AC6B4C"/>
    <w:rsid w:val="00AC6C09"/>
    <w:rsid w:val="00AC789B"/>
    <w:rsid w:val="00AC7956"/>
    <w:rsid w:val="00AD0634"/>
    <w:rsid w:val="00AD0B18"/>
    <w:rsid w:val="00AD0F56"/>
    <w:rsid w:val="00AD13DF"/>
    <w:rsid w:val="00AD1477"/>
    <w:rsid w:val="00AD1689"/>
    <w:rsid w:val="00AD17C8"/>
    <w:rsid w:val="00AD2F85"/>
    <w:rsid w:val="00AD3063"/>
    <w:rsid w:val="00AD3679"/>
    <w:rsid w:val="00AD37FA"/>
    <w:rsid w:val="00AD3F8B"/>
    <w:rsid w:val="00AD42FC"/>
    <w:rsid w:val="00AD49FD"/>
    <w:rsid w:val="00AD4DD6"/>
    <w:rsid w:val="00AD5140"/>
    <w:rsid w:val="00AD589E"/>
    <w:rsid w:val="00AD5A95"/>
    <w:rsid w:val="00AD5EBD"/>
    <w:rsid w:val="00AD666E"/>
    <w:rsid w:val="00AD67F0"/>
    <w:rsid w:val="00AD6C87"/>
    <w:rsid w:val="00AD735A"/>
    <w:rsid w:val="00AD7C86"/>
    <w:rsid w:val="00AD7F5A"/>
    <w:rsid w:val="00AE0099"/>
    <w:rsid w:val="00AE0297"/>
    <w:rsid w:val="00AE0483"/>
    <w:rsid w:val="00AE0754"/>
    <w:rsid w:val="00AE097F"/>
    <w:rsid w:val="00AE0D66"/>
    <w:rsid w:val="00AE1B19"/>
    <w:rsid w:val="00AE1C53"/>
    <w:rsid w:val="00AE1E0A"/>
    <w:rsid w:val="00AE2939"/>
    <w:rsid w:val="00AE3384"/>
    <w:rsid w:val="00AE3473"/>
    <w:rsid w:val="00AE37D5"/>
    <w:rsid w:val="00AE38D2"/>
    <w:rsid w:val="00AE410E"/>
    <w:rsid w:val="00AE4191"/>
    <w:rsid w:val="00AE4481"/>
    <w:rsid w:val="00AE4B1D"/>
    <w:rsid w:val="00AE4B79"/>
    <w:rsid w:val="00AE4D22"/>
    <w:rsid w:val="00AE4EA5"/>
    <w:rsid w:val="00AE4FEC"/>
    <w:rsid w:val="00AE5506"/>
    <w:rsid w:val="00AE5A78"/>
    <w:rsid w:val="00AE5B6A"/>
    <w:rsid w:val="00AE5DB5"/>
    <w:rsid w:val="00AE5EFE"/>
    <w:rsid w:val="00AE614B"/>
    <w:rsid w:val="00AE6158"/>
    <w:rsid w:val="00AE62C1"/>
    <w:rsid w:val="00AE657F"/>
    <w:rsid w:val="00AE6D16"/>
    <w:rsid w:val="00AE7A6B"/>
    <w:rsid w:val="00AE7EE6"/>
    <w:rsid w:val="00AF045E"/>
    <w:rsid w:val="00AF06BA"/>
    <w:rsid w:val="00AF1642"/>
    <w:rsid w:val="00AF32A6"/>
    <w:rsid w:val="00AF32E7"/>
    <w:rsid w:val="00AF33D5"/>
    <w:rsid w:val="00AF373D"/>
    <w:rsid w:val="00AF3A1A"/>
    <w:rsid w:val="00AF4941"/>
    <w:rsid w:val="00AF498D"/>
    <w:rsid w:val="00AF4DB4"/>
    <w:rsid w:val="00AF4FC1"/>
    <w:rsid w:val="00AF517C"/>
    <w:rsid w:val="00AF5459"/>
    <w:rsid w:val="00AF59CD"/>
    <w:rsid w:val="00AF5A81"/>
    <w:rsid w:val="00AF5F27"/>
    <w:rsid w:val="00AF6C9E"/>
    <w:rsid w:val="00AF6F31"/>
    <w:rsid w:val="00AF6F59"/>
    <w:rsid w:val="00AF7D73"/>
    <w:rsid w:val="00B0000E"/>
    <w:rsid w:val="00B01BD0"/>
    <w:rsid w:val="00B026B4"/>
    <w:rsid w:val="00B027E7"/>
    <w:rsid w:val="00B02F6A"/>
    <w:rsid w:val="00B034C0"/>
    <w:rsid w:val="00B0387A"/>
    <w:rsid w:val="00B03F5A"/>
    <w:rsid w:val="00B04063"/>
    <w:rsid w:val="00B042A1"/>
    <w:rsid w:val="00B046E4"/>
    <w:rsid w:val="00B04F97"/>
    <w:rsid w:val="00B050C5"/>
    <w:rsid w:val="00B05257"/>
    <w:rsid w:val="00B053F2"/>
    <w:rsid w:val="00B05B09"/>
    <w:rsid w:val="00B05D99"/>
    <w:rsid w:val="00B0637B"/>
    <w:rsid w:val="00B063A6"/>
    <w:rsid w:val="00B065DE"/>
    <w:rsid w:val="00B06E68"/>
    <w:rsid w:val="00B0736C"/>
    <w:rsid w:val="00B07607"/>
    <w:rsid w:val="00B10063"/>
    <w:rsid w:val="00B106A2"/>
    <w:rsid w:val="00B10A1B"/>
    <w:rsid w:val="00B10B50"/>
    <w:rsid w:val="00B11199"/>
    <w:rsid w:val="00B11291"/>
    <w:rsid w:val="00B113A9"/>
    <w:rsid w:val="00B11D3D"/>
    <w:rsid w:val="00B130F5"/>
    <w:rsid w:val="00B131F5"/>
    <w:rsid w:val="00B135E4"/>
    <w:rsid w:val="00B138CE"/>
    <w:rsid w:val="00B13DCB"/>
    <w:rsid w:val="00B142A5"/>
    <w:rsid w:val="00B14667"/>
    <w:rsid w:val="00B1493D"/>
    <w:rsid w:val="00B14FC4"/>
    <w:rsid w:val="00B15C71"/>
    <w:rsid w:val="00B15D43"/>
    <w:rsid w:val="00B163AD"/>
    <w:rsid w:val="00B16F48"/>
    <w:rsid w:val="00B17418"/>
    <w:rsid w:val="00B175C8"/>
    <w:rsid w:val="00B17BD8"/>
    <w:rsid w:val="00B200C2"/>
    <w:rsid w:val="00B21044"/>
    <w:rsid w:val="00B2144B"/>
    <w:rsid w:val="00B21865"/>
    <w:rsid w:val="00B2201B"/>
    <w:rsid w:val="00B2203E"/>
    <w:rsid w:val="00B22BDD"/>
    <w:rsid w:val="00B238B7"/>
    <w:rsid w:val="00B2406B"/>
    <w:rsid w:val="00B2428E"/>
    <w:rsid w:val="00B24CF3"/>
    <w:rsid w:val="00B257B4"/>
    <w:rsid w:val="00B2580B"/>
    <w:rsid w:val="00B25985"/>
    <w:rsid w:val="00B25CEA"/>
    <w:rsid w:val="00B260A5"/>
    <w:rsid w:val="00B271C6"/>
    <w:rsid w:val="00B274DC"/>
    <w:rsid w:val="00B27744"/>
    <w:rsid w:val="00B27997"/>
    <w:rsid w:val="00B27F6F"/>
    <w:rsid w:val="00B3011E"/>
    <w:rsid w:val="00B30797"/>
    <w:rsid w:val="00B31167"/>
    <w:rsid w:val="00B32205"/>
    <w:rsid w:val="00B32514"/>
    <w:rsid w:val="00B32809"/>
    <w:rsid w:val="00B32A71"/>
    <w:rsid w:val="00B32A8B"/>
    <w:rsid w:val="00B336CB"/>
    <w:rsid w:val="00B3380E"/>
    <w:rsid w:val="00B33D4C"/>
    <w:rsid w:val="00B33F36"/>
    <w:rsid w:val="00B343E4"/>
    <w:rsid w:val="00B35033"/>
    <w:rsid w:val="00B361E8"/>
    <w:rsid w:val="00B36910"/>
    <w:rsid w:val="00B369E5"/>
    <w:rsid w:val="00B36BDF"/>
    <w:rsid w:val="00B36D24"/>
    <w:rsid w:val="00B37510"/>
    <w:rsid w:val="00B37A51"/>
    <w:rsid w:val="00B37B49"/>
    <w:rsid w:val="00B37BD9"/>
    <w:rsid w:val="00B4069C"/>
    <w:rsid w:val="00B406C6"/>
    <w:rsid w:val="00B40D79"/>
    <w:rsid w:val="00B414C5"/>
    <w:rsid w:val="00B4177E"/>
    <w:rsid w:val="00B41B88"/>
    <w:rsid w:val="00B41CCA"/>
    <w:rsid w:val="00B41E8C"/>
    <w:rsid w:val="00B42441"/>
    <w:rsid w:val="00B43117"/>
    <w:rsid w:val="00B432AA"/>
    <w:rsid w:val="00B4352D"/>
    <w:rsid w:val="00B43A22"/>
    <w:rsid w:val="00B43DE1"/>
    <w:rsid w:val="00B44CDF"/>
    <w:rsid w:val="00B45274"/>
    <w:rsid w:val="00B45935"/>
    <w:rsid w:val="00B45EAB"/>
    <w:rsid w:val="00B4629A"/>
    <w:rsid w:val="00B46605"/>
    <w:rsid w:val="00B46CCA"/>
    <w:rsid w:val="00B46FC8"/>
    <w:rsid w:val="00B472C6"/>
    <w:rsid w:val="00B47888"/>
    <w:rsid w:val="00B47B42"/>
    <w:rsid w:val="00B47DFC"/>
    <w:rsid w:val="00B505CC"/>
    <w:rsid w:val="00B50D87"/>
    <w:rsid w:val="00B50E5F"/>
    <w:rsid w:val="00B53A80"/>
    <w:rsid w:val="00B53DA9"/>
    <w:rsid w:val="00B53F39"/>
    <w:rsid w:val="00B54C7F"/>
    <w:rsid w:val="00B54E24"/>
    <w:rsid w:val="00B54EFC"/>
    <w:rsid w:val="00B5524C"/>
    <w:rsid w:val="00B5554F"/>
    <w:rsid w:val="00B55586"/>
    <w:rsid w:val="00B555F5"/>
    <w:rsid w:val="00B557A4"/>
    <w:rsid w:val="00B55B48"/>
    <w:rsid w:val="00B55F88"/>
    <w:rsid w:val="00B56042"/>
    <w:rsid w:val="00B5610C"/>
    <w:rsid w:val="00B5730B"/>
    <w:rsid w:val="00B5751D"/>
    <w:rsid w:val="00B57586"/>
    <w:rsid w:val="00B60CF8"/>
    <w:rsid w:val="00B61262"/>
    <w:rsid w:val="00B618FF"/>
    <w:rsid w:val="00B61991"/>
    <w:rsid w:val="00B61A5E"/>
    <w:rsid w:val="00B61B64"/>
    <w:rsid w:val="00B620F4"/>
    <w:rsid w:val="00B62358"/>
    <w:rsid w:val="00B627AF"/>
    <w:rsid w:val="00B63283"/>
    <w:rsid w:val="00B6339B"/>
    <w:rsid w:val="00B63683"/>
    <w:rsid w:val="00B6398D"/>
    <w:rsid w:val="00B6411D"/>
    <w:rsid w:val="00B6466C"/>
    <w:rsid w:val="00B64B98"/>
    <w:rsid w:val="00B64EE1"/>
    <w:rsid w:val="00B653C1"/>
    <w:rsid w:val="00B65529"/>
    <w:rsid w:val="00B65FAB"/>
    <w:rsid w:val="00B66490"/>
    <w:rsid w:val="00B6688F"/>
    <w:rsid w:val="00B66F0F"/>
    <w:rsid w:val="00B676A3"/>
    <w:rsid w:val="00B71947"/>
    <w:rsid w:val="00B71977"/>
    <w:rsid w:val="00B71ABA"/>
    <w:rsid w:val="00B71C05"/>
    <w:rsid w:val="00B721F7"/>
    <w:rsid w:val="00B723F4"/>
    <w:rsid w:val="00B726C1"/>
    <w:rsid w:val="00B72A15"/>
    <w:rsid w:val="00B73AC4"/>
    <w:rsid w:val="00B7469B"/>
    <w:rsid w:val="00B747A5"/>
    <w:rsid w:val="00B74FCC"/>
    <w:rsid w:val="00B75B86"/>
    <w:rsid w:val="00B76001"/>
    <w:rsid w:val="00B769A3"/>
    <w:rsid w:val="00B772FE"/>
    <w:rsid w:val="00B775E3"/>
    <w:rsid w:val="00B77695"/>
    <w:rsid w:val="00B77C32"/>
    <w:rsid w:val="00B77DDF"/>
    <w:rsid w:val="00B77E76"/>
    <w:rsid w:val="00B77EE2"/>
    <w:rsid w:val="00B8003B"/>
    <w:rsid w:val="00B802A2"/>
    <w:rsid w:val="00B8082F"/>
    <w:rsid w:val="00B8106D"/>
    <w:rsid w:val="00B81D63"/>
    <w:rsid w:val="00B82FC8"/>
    <w:rsid w:val="00B8317D"/>
    <w:rsid w:val="00B831D3"/>
    <w:rsid w:val="00B8334B"/>
    <w:rsid w:val="00B83463"/>
    <w:rsid w:val="00B83B69"/>
    <w:rsid w:val="00B84C60"/>
    <w:rsid w:val="00B851E1"/>
    <w:rsid w:val="00B85E7D"/>
    <w:rsid w:val="00B86523"/>
    <w:rsid w:val="00B871D7"/>
    <w:rsid w:val="00B8768C"/>
    <w:rsid w:val="00B87FB4"/>
    <w:rsid w:val="00B904EC"/>
    <w:rsid w:val="00B90C79"/>
    <w:rsid w:val="00B9118E"/>
    <w:rsid w:val="00B91450"/>
    <w:rsid w:val="00B91EA7"/>
    <w:rsid w:val="00B92760"/>
    <w:rsid w:val="00B92802"/>
    <w:rsid w:val="00B92A10"/>
    <w:rsid w:val="00B93129"/>
    <w:rsid w:val="00B935CF"/>
    <w:rsid w:val="00B940A4"/>
    <w:rsid w:val="00B9496E"/>
    <w:rsid w:val="00B95203"/>
    <w:rsid w:val="00B95AD7"/>
    <w:rsid w:val="00B961DD"/>
    <w:rsid w:val="00B963F5"/>
    <w:rsid w:val="00B966A3"/>
    <w:rsid w:val="00B97146"/>
    <w:rsid w:val="00B9734A"/>
    <w:rsid w:val="00B974F5"/>
    <w:rsid w:val="00B9766C"/>
    <w:rsid w:val="00B97A5A"/>
    <w:rsid w:val="00B97E4D"/>
    <w:rsid w:val="00BA076C"/>
    <w:rsid w:val="00BA1488"/>
    <w:rsid w:val="00BA199F"/>
    <w:rsid w:val="00BA1D10"/>
    <w:rsid w:val="00BA1F6D"/>
    <w:rsid w:val="00BA2119"/>
    <w:rsid w:val="00BA2287"/>
    <w:rsid w:val="00BA251B"/>
    <w:rsid w:val="00BA2D27"/>
    <w:rsid w:val="00BA3082"/>
    <w:rsid w:val="00BA3691"/>
    <w:rsid w:val="00BA3956"/>
    <w:rsid w:val="00BA3D06"/>
    <w:rsid w:val="00BA488D"/>
    <w:rsid w:val="00BA4A40"/>
    <w:rsid w:val="00BA4D97"/>
    <w:rsid w:val="00BA4F65"/>
    <w:rsid w:val="00BA5025"/>
    <w:rsid w:val="00BA627C"/>
    <w:rsid w:val="00BA686E"/>
    <w:rsid w:val="00BA6AD6"/>
    <w:rsid w:val="00BA759B"/>
    <w:rsid w:val="00BA7709"/>
    <w:rsid w:val="00BA7909"/>
    <w:rsid w:val="00BB01F7"/>
    <w:rsid w:val="00BB0C3B"/>
    <w:rsid w:val="00BB1CD4"/>
    <w:rsid w:val="00BB1E12"/>
    <w:rsid w:val="00BB262A"/>
    <w:rsid w:val="00BB2BD8"/>
    <w:rsid w:val="00BB2E3C"/>
    <w:rsid w:val="00BB2EBD"/>
    <w:rsid w:val="00BB307A"/>
    <w:rsid w:val="00BB3136"/>
    <w:rsid w:val="00BB3576"/>
    <w:rsid w:val="00BB35F5"/>
    <w:rsid w:val="00BB3958"/>
    <w:rsid w:val="00BB412B"/>
    <w:rsid w:val="00BB417A"/>
    <w:rsid w:val="00BB49E9"/>
    <w:rsid w:val="00BB4EBE"/>
    <w:rsid w:val="00BB50C8"/>
    <w:rsid w:val="00BB5441"/>
    <w:rsid w:val="00BB5610"/>
    <w:rsid w:val="00BB5B3F"/>
    <w:rsid w:val="00BB6169"/>
    <w:rsid w:val="00BB64F8"/>
    <w:rsid w:val="00BB6C46"/>
    <w:rsid w:val="00BB6C95"/>
    <w:rsid w:val="00BB72CE"/>
    <w:rsid w:val="00BB7307"/>
    <w:rsid w:val="00BB7691"/>
    <w:rsid w:val="00BB7783"/>
    <w:rsid w:val="00BB7850"/>
    <w:rsid w:val="00BB7C66"/>
    <w:rsid w:val="00BC12D4"/>
    <w:rsid w:val="00BC17E0"/>
    <w:rsid w:val="00BC2117"/>
    <w:rsid w:val="00BC220C"/>
    <w:rsid w:val="00BC2353"/>
    <w:rsid w:val="00BC25E6"/>
    <w:rsid w:val="00BC27BE"/>
    <w:rsid w:val="00BC2A54"/>
    <w:rsid w:val="00BC3670"/>
    <w:rsid w:val="00BC387E"/>
    <w:rsid w:val="00BC43B4"/>
    <w:rsid w:val="00BC54CB"/>
    <w:rsid w:val="00BC58DA"/>
    <w:rsid w:val="00BC5C6A"/>
    <w:rsid w:val="00BC6076"/>
    <w:rsid w:val="00BC633F"/>
    <w:rsid w:val="00BC6D23"/>
    <w:rsid w:val="00BC6D77"/>
    <w:rsid w:val="00BC70B4"/>
    <w:rsid w:val="00BD01C6"/>
    <w:rsid w:val="00BD0568"/>
    <w:rsid w:val="00BD05AF"/>
    <w:rsid w:val="00BD1B2C"/>
    <w:rsid w:val="00BD1B7D"/>
    <w:rsid w:val="00BD1F6B"/>
    <w:rsid w:val="00BD22B5"/>
    <w:rsid w:val="00BD2641"/>
    <w:rsid w:val="00BD3046"/>
    <w:rsid w:val="00BD312F"/>
    <w:rsid w:val="00BD334D"/>
    <w:rsid w:val="00BD354D"/>
    <w:rsid w:val="00BD3821"/>
    <w:rsid w:val="00BD49C1"/>
    <w:rsid w:val="00BD4A5F"/>
    <w:rsid w:val="00BD4F4B"/>
    <w:rsid w:val="00BD5173"/>
    <w:rsid w:val="00BD54E2"/>
    <w:rsid w:val="00BD588E"/>
    <w:rsid w:val="00BD5922"/>
    <w:rsid w:val="00BD5DD3"/>
    <w:rsid w:val="00BD5F8D"/>
    <w:rsid w:val="00BD6169"/>
    <w:rsid w:val="00BD6469"/>
    <w:rsid w:val="00BD6824"/>
    <w:rsid w:val="00BD6A0E"/>
    <w:rsid w:val="00BD777E"/>
    <w:rsid w:val="00BD787B"/>
    <w:rsid w:val="00BE00D7"/>
    <w:rsid w:val="00BE0100"/>
    <w:rsid w:val="00BE15B4"/>
    <w:rsid w:val="00BE15BB"/>
    <w:rsid w:val="00BE172F"/>
    <w:rsid w:val="00BE25C1"/>
    <w:rsid w:val="00BE2995"/>
    <w:rsid w:val="00BE2A0A"/>
    <w:rsid w:val="00BE2A11"/>
    <w:rsid w:val="00BE2A45"/>
    <w:rsid w:val="00BE2A50"/>
    <w:rsid w:val="00BE2F2C"/>
    <w:rsid w:val="00BE3E19"/>
    <w:rsid w:val="00BE402C"/>
    <w:rsid w:val="00BE4064"/>
    <w:rsid w:val="00BE4B15"/>
    <w:rsid w:val="00BE5BF9"/>
    <w:rsid w:val="00BE5E1C"/>
    <w:rsid w:val="00BE64C9"/>
    <w:rsid w:val="00BE671D"/>
    <w:rsid w:val="00BE6746"/>
    <w:rsid w:val="00BE679E"/>
    <w:rsid w:val="00BE6C66"/>
    <w:rsid w:val="00BE71AF"/>
    <w:rsid w:val="00BE7591"/>
    <w:rsid w:val="00BE7B0D"/>
    <w:rsid w:val="00BE7FFC"/>
    <w:rsid w:val="00BF0023"/>
    <w:rsid w:val="00BF00C9"/>
    <w:rsid w:val="00BF07D1"/>
    <w:rsid w:val="00BF0A7A"/>
    <w:rsid w:val="00BF0E2B"/>
    <w:rsid w:val="00BF159C"/>
    <w:rsid w:val="00BF15E3"/>
    <w:rsid w:val="00BF1D46"/>
    <w:rsid w:val="00BF270C"/>
    <w:rsid w:val="00BF276C"/>
    <w:rsid w:val="00BF34FB"/>
    <w:rsid w:val="00BF39FD"/>
    <w:rsid w:val="00BF3C6C"/>
    <w:rsid w:val="00BF3D0E"/>
    <w:rsid w:val="00BF44D0"/>
    <w:rsid w:val="00BF4C00"/>
    <w:rsid w:val="00BF528E"/>
    <w:rsid w:val="00BF5402"/>
    <w:rsid w:val="00BF5C5F"/>
    <w:rsid w:val="00BF5CC5"/>
    <w:rsid w:val="00BF6589"/>
    <w:rsid w:val="00BF6B48"/>
    <w:rsid w:val="00BF6E12"/>
    <w:rsid w:val="00BF6F0F"/>
    <w:rsid w:val="00BF6FF1"/>
    <w:rsid w:val="00BF756D"/>
    <w:rsid w:val="00BF76FF"/>
    <w:rsid w:val="00BF7B1F"/>
    <w:rsid w:val="00C003D4"/>
    <w:rsid w:val="00C0068C"/>
    <w:rsid w:val="00C00817"/>
    <w:rsid w:val="00C00BED"/>
    <w:rsid w:val="00C00DA0"/>
    <w:rsid w:val="00C00E2F"/>
    <w:rsid w:val="00C00EEB"/>
    <w:rsid w:val="00C00F44"/>
    <w:rsid w:val="00C01535"/>
    <w:rsid w:val="00C015A9"/>
    <w:rsid w:val="00C019DA"/>
    <w:rsid w:val="00C02275"/>
    <w:rsid w:val="00C032F2"/>
    <w:rsid w:val="00C038B2"/>
    <w:rsid w:val="00C047AC"/>
    <w:rsid w:val="00C047D0"/>
    <w:rsid w:val="00C0495E"/>
    <w:rsid w:val="00C04BBE"/>
    <w:rsid w:val="00C0506C"/>
    <w:rsid w:val="00C05187"/>
    <w:rsid w:val="00C05719"/>
    <w:rsid w:val="00C05941"/>
    <w:rsid w:val="00C05FC4"/>
    <w:rsid w:val="00C06563"/>
    <w:rsid w:val="00C065A9"/>
    <w:rsid w:val="00C065CE"/>
    <w:rsid w:val="00C07632"/>
    <w:rsid w:val="00C07785"/>
    <w:rsid w:val="00C077ED"/>
    <w:rsid w:val="00C10772"/>
    <w:rsid w:val="00C10986"/>
    <w:rsid w:val="00C109BE"/>
    <w:rsid w:val="00C109EF"/>
    <w:rsid w:val="00C11007"/>
    <w:rsid w:val="00C1130F"/>
    <w:rsid w:val="00C1175B"/>
    <w:rsid w:val="00C11873"/>
    <w:rsid w:val="00C11AAF"/>
    <w:rsid w:val="00C11EF4"/>
    <w:rsid w:val="00C12A47"/>
    <w:rsid w:val="00C12BB6"/>
    <w:rsid w:val="00C12CC1"/>
    <w:rsid w:val="00C13227"/>
    <w:rsid w:val="00C1330C"/>
    <w:rsid w:val="00C134DA"/>
    <w:rsid w:val="00C13930"/>
    <w:rsid w:val="00C13C36"/>
    <w:rsid w:val="00C13CE5"/>
    <w:rsid w:val="00C143A2"/>
    <w:rsid w:val="00C143DE"/>
    <w:rsid w:val="00C14B6C"/>
    <w:rsid w:val="00C14C97"/>
    <w:rsid w:val="00C14FF2"/>
    <w:rsid w:val="00C1502E"/>
    <w:rsid w:val="00C154B5"/>
    <w:rsid w:val="00C156AC"/>
    <w:rsid w:val="00C15BBE"/>
    <w:rsid w:val="00C16204"/>
    <w:rsid w:val="00C16258"/>
    <w:rsid w:val="00C16924"/>
    <w:rsid w:val="00C16D90"/>
    <w:rsid w:val="00C1704D"/>
    <w:rsid w:val="00C17F07"/>
    <w:rsid w:val="00C20146"/>
    <w:rsid w:val="00C20382"/>
    <w:rsid w:val="00C21090"/>
    <w:rsid w:val="00C21816"/>
    <w:rsid w:val="00C21C8A"/>
    <w:rsid w:val="00C220C4"/>
    <w:rsid w:val="00C2221D"/>
    <w:rsid w:val="00C22B79"/>
    <w:rsid w:val="00C22F2B"/>
    <w:rsid w:val="00C2339E"/>
    <w:rsid w:val="00C23870"/>
    <w:rsid w:val="00C23931"/>
    <w:rsid w:val="00C24340"/>
    <w:rsid w:val="00C2467F"/>
    <w:rsid w:val="00C250D1"/>
    <w:rsid w:val="00C25140"/>
    <w:rsid w:val="00C252EF"/>
    <w:rsid w:val="00C263A6"/>
    <w:rsid w:val="00C26873"/>
    <w:rsid w:val="00C27C16"/>
    <w:rsid w:val="00C27FB8"/>
    <w:rsid w:val="00C3019E"/>
    <w:rsid w:val="00C30459"/>
    <w:rsid w:val="00C30A27"/>
    <w:rsid w:val="00C30D69"/>
    <w:rsid w:val="00C30FE5"/>
    <w:rsid w:val="00C3144E"/>
    <w:rsid w:val="00C315C4"/>
    <w:rsid w:val="00C32309"/>
    <w:rsid w:val="00C329B3"/>
    <w:rsid w:val="00C3359B"/>
    <w:rsid w:val="00C3397D"/>
    <w:rsid w:val="00C347B2"/>
    <w:rsid w:val="00C349D8"/>
    <w:rsid w:val="00C34A7A"/>
    <w:rsid w:val="00C35153"/>
    <w:rsid w:val="00C360E2"/>
    <w:rsid w:val="00C36ECC"/>
    <w:rsid w:val="00C374CE"/>
    <w:rsid w:val="00C37C1B"/>
    <w:rsid w:val="00C37F7F"/>
    <w:rsid w:val="00C401D7"/>
    <w:rsid w:val="00C4042C"/>
    <w:rsid w:val="00C40E06"/>
    <w:rsid w:val="00C40E81"/>
    <w:rsid w:val="00C40F1B"/>
    <w:rsid w:val="00C40F2A"/>
    <w:rsid w:val="00C4116A"/>
    <w:rsid w:val="00C411EC"/>
    <w:rsid w:val="00C417BC"/>
    <w:rsid w:val="00C418C7"/>
    <w:rsid w:val="00C418F3"/>
    <w:rsid w:val="00C42AB1"/>
    <w:rsid w:val="00C42E41"/>
    <w:rsid w:val="00C43CF9"/>
    <w:rsid w:val="00C44376"/>
    <w:rsid w:val="00C4484A"/>
    <w:rsid w:val="00C450CD"/>
    <w:rsid w:val="00C4577B"/>
    <w:rsid w:val="00C459EE"/>
    <w:rsid w:val="00C45B1A"/>
    <w:rsid w:val="00C45E04"/>
    <w:rsid w:val="00C46536"/>
    <w:rsid w:val="00C465FC"/>
    <w:rsid w:val="00C46A76"/>
    <w:rsid w:val="00C47663"/>
    <w:rsid w:val="00C47920"/>
    <w:rsid w:val="00C47988"/>
    <w:rsid w:val="00C47BFD"/>
    <w:rsid w:val="00C47E3B"/>
    <w:rsid w:val="00C503F5"/>
    <w:rsid w:val="00C504E8"/>
    <w:rsid w:val="00C505EA"/>
    <w:rsid w:val="00C506C3"/>
    <w:rsid w:val="00C50971"/>
    <w:rsid w:val="00C511C8"/>
    <w:rsid w:val="00C51265"/>
    <w:rsid w:val="00C518B0"/>
    <w:rsid w:val="00C51EBA"/>
    <w:rsid w:val="00C52217"/>
    <w:rsid w:val="00C52379"/>
    <w:rsid w:val="00C53275"/>
    <w:rsid w:val="00C5431F"/>
    <w:rsid w:val="00C5491F"/>
    <w:rsid w:val="00C55114"/>
    <w:rsid w:val="00C55588"/>
    <w:rsid w:val="00C577B9"/>
    <w:rsid w:val="00C60155"/>
    <w:rsid w:val="00C606B7"/>
    <w:rsid w:val="00C61258"/>
    <w:rsid w:val="00C61540"/>
    <w:rsid w:val="00C61CA4"/>
    <w:rsid w:val="00C622A7"/>
    <w:rsid w:val="00C62E4C"/>
    <w:rsid w:val="00C62EFF"/>
    <w:rsid w:val="00C63A8E"/>
    <w:rsid w:val="00C63B2E"/>
    <w:rsid w:val="00C647DC"/>
    <w:rsid w:val="00C65637"/>
    <w:rsid w:val="00C657E4"/>
    <w:rsid w:val="00C65A52"/>
    <w:rsid w:val="00C65F4F"/>
    <w:rsid w:val="00C66BCA"/>
    <w:rsid w:val="00C66CDA"/>
    <w:rsid w:val="00C67B95"/>
    <w:rsid w:val="00C67D5B"/>
    <w:rsid w:val="00C705A1"/>
    <w:rsid w:val="00C705BC"/>
    <w:rsid w:val="00C70624"/>
    <w:rsid w:val="00C70771"/>
    <w:rsid w:val="00C70899"/>
    <w:rsid w:val="00C71136"/>
    <w:rsid w:val="00C7137E"/>
    <w:rsid w:val="00C71E39"/>
    <w:rsid w:val="00C72597"/>
    <w:rsid w:val="00C727E9"/>
    <w:rsid w:val="00C72D4B"/>
    <w:rsid w:val="00C73311"/>
    <w:rsid w:val="00C73668"/>
    <w:rsid w:val="00C741BE"/>
    <w:rsid w:val="00C74306"/>
    <w:rsid w:val="00C746CF"/>
    <w:rsid w:val="00C74A2C"/>
    <w:rsid w:val="00C75067"/>
    <w:rsid w:val="00C751AB"/>
    <w:rsid w:val="00C755E8"/>
    <w:rsid w:val="00C755F0"/>
    <w:rsid w:val="00C75768"/>
    <w:rsid w:val="00C75BF1"/>
    <w:rsid w:val="00C75C10"/>
    <w:rsid w:val="00C75CD1"/>
    <w:rsid w:val="00C75EF7"/>
    <w:rsid w:val="00C75F0D"/>
    <w:rsid w:val="00C75F9D"/>
    <w:rsid w:val="00C761EB"/>
    <w:rsid w:val="00C7656F"/>
    <w:rsid w:val="00C76876"/>
    <w:rsid w:val="00C76883"/>
    <w:rsid w:val="00C77D64"/>
    <w:rsid w:val="00C77E6A"/>
    <w:rsid w:val="00C8003C"/>
    <w:rsid w:val="00C800AC"/>
    <w:rsid w:val="00C8018A"/>
    <w:rsid w:val="00C808F1"/>
    <w:rsid w:val="00C809F8"/>
    <w:rsid w:val="00C80A28"/>
    <w:rsid w:val="00C80AE8"/>
    <w:rsid w:val="00C80B85"/>
    <w:rsid w:val="00C80C57"/>
    <w:rsid w:val="00C812AB"/>
    <w:rsid w:val="00C816B1"/>
    <w:rsid w:val="00C817C6"/>
    <w:rsid w:val="00C81862"/>
    <w:rsid w:val="00C81DD2"/>
    <w:rsid w:val="00C820F8"/>
    <w:rsid w:val="00C8340E"/>
    <w:rsid w:val="00C83859"/>
    <w:rsid w:val="00C8398D"/>
    <w:rsid w:val="00C83D11"/>
    <w:rsid w:val="00C84268"/>
    <w:rsid w:val="00C848D6"/>
    <w:rsid w:val="00C84AE8"/>
    <w:rsid w:val="00C84BB8"/>
    <w:rsid w:val="00C85A12"/>
    <w:rsid w:val="00C85C55"/>
    <w:rsid w:val="00C860FD"/>
    <w:rsid w:val="00C8614F"/>
    <w:rsid w:val="00C86AF1"/>
    <w:rsid w:val="00C90057"/>
    <w:rsid w:val="00C901D2"/>
    <w:rsid w:val="00C903BC"/>
    <w:rsid w:val="00C909F4"/>
    <w:rsid w:val="00C90AD2"/>
    <w:rsid w:val="00C91146"/>
    <w:rsid w:val="00C91469"/>
    <w:rsid w:val="00C927E8"/>
    <w:rsid w:val="00C92A27"/>
    <w:rsid w:val="00C92A45"/>
    <w:rsid w:val="00C92AAD"/>
    <w:rsid w:val="00C93404"/>
    <w:rsid w:val="00C93597"/>
    <w:rsid w:val="00C93D24"/>
    <w:rsid w:val="00C945F1"/>
    <w:rsid w:val="00C94A3F"/>
    <w:rsid w:val="00C94AD6"/>
    <w:rsid w:val="00C94BCB"/>
    <w:rsid w:val="00C9582A"/>
    <w:rsid w:val="00C95836"/>
    <w:rsid w:val="00C95857"/>
    <w:rsid w:val="00C95CE8"/>
    <w:rsid w:val="00C963DA"/>
    <w:rsid w:val="00C96480"/>
    <w:rsid w:val="00C9700D"/>
    <w:rsid w:val="00C976CA"/>
    <w:rsid w:val="00C97AF2"/>
    <w:rsid w:val="00CA01B2"/>
    <w:rsid w:val="00CA0797"/>
    <w:rsid w:val="00CA07F3"/>
    <w:rsid w:val="00CA0876"/>
    <w:rsid w:val="00CA092B"/>
    <w:rsid w:val="00CA1113"/>
    <w:rsid w:val="00CA1274"/>
    <w:rsid w:val="00CA1414"/>
    <w:rsid w:val="00CA1931"/>
    <w:rsid w:val="00CA1B2D"/>
    <w:rsid w:val="00CA1EE4"/>
    <w:rsid w:val="00CA2CAA"/>
    <w:rsid w:val="00CA2D3D"/>
    <w:rsid w:val="00CA2E08"/>
    <w:rsid w:val="00CA2F3D"/>
    <w:rsid w:val="00CA3152"/>
    <w:rsid w:val="00CA3888"/>
    <w:rsid w:val="00CA39B2"/>
    <w:rsid w:val="00CA3E26"/>
    <w:rsid w:val="00CA40B7"/>
    <w:rsid w:val="00CA4631"/>
    <w:rsid w:val="00CA497E"/>
    <w:rsid w:val="00CA4A72"/>
    <w:rsid w:val="00CA4B87"/>
    <w:rsid w:val="00CA4BAF"/>
    <w:rsid w:val="00CA4D6D"/>
    <w:rsid w:val="00CA51C1"/>
    <w:rsid w:val="00CA587C"/>
    <w:rsid w:val="00CA5B69"/>
    <w:rsid w:val="00CA6167"/>
    <w:rsid w:val="00CA616C"/>
    <w:rsid w:val="00CA626C"/>
    <w:rsid w:val="00CA6527"/>
    <w:rsid w:val="00CA6AFB"/>
    <w:rsid w:val="00CA72A9"/>
    <w:rsid w:val="00CA738A"/>
    <w:rsid w:val="00CA7605"/>
    <w:rsid w:val="00CB0270"/>
    <w:rsid w:val="00CB0A96"/>
    <w:rsid w:val="00CB0B81"/>
    <w:rsid w:val="00CB11F6"/>
    <w:rsid w:val="00CB142C"/>
    <w:rsid w:val="00CB1724"/>
    <w:rsid w:val="00CB230A"/>
    <w:rsid w:val="00CB3372"/>
    <w:rsid w:val="00CB339C"/>
    <w:rsid w:val="00CB3ABC"/>
    <w:rsid w:val="00CB3B9E"/>
    <w:rsid w:val="00CB46A8"/>
    <w:rsid w:val="00CB4DB4"/>
    <w:rsid w:val="00CB5081"/>
    <w:rsid w:val="00CB58BB"/>
    <w:rsid w:val="00CB5AC0"/>
    <w:rsid w:val="00CB5B02"/>
    <w:rsid w:val="00CB5DD9"/>
    <w:rsid w:val="00CB6186"/>
    <w:rsid w:val="00CB63A8"/>
    <w:rsid w:val="00CB6922"/>
    <w:rsid w:val="00CB6AE4"/>
    <w:rsid w:val="00CB705D"/>
    <w:rsid w:val="00CB720A"/>
    <w:rsid w:val="00CB7624"/>
    <w:rsid w:val="00CB7633"/>
    <w:rsid w:val="00CB77D8"/>
    <w:rsid w:val="00CC00BC"/>
    <w:rsid w:val="00CC02A1"/>
    <w:rsid w:val="00CC05D9"/>
    <w:rsid w:val="00CC06E6"/>
    <w:rsid w:val="00CC0913"/>
    <w:rsid w:val="00CC16EB"/>
    <w:rsid w:val="00CC223F"/>
    <w:rsid w:val="00CC224D"/>
    <w:rsid w:val="00CC234C"/>
    <w:rsid w:val="00CC24D6"/>
    <w:rsid w:val="00CC2788"/>
    <w:rsid w:val="00CC29ED"/>
    <w:rsid w:val="00CC3138"/>
    <w:rsid w:val="00CC3261"/>
    <w:rsid w:val="00CC35B4"/>
    <w:rsid w:val="00CC3C64"/>
    <w:rsid w:val="00CC3CA1"/>
    <w:rsid w:val="00CC418D"/>
    <w:rsid w:val="00CC45E5"/>
    <w:rsid w:val="00CC4A36"/>
    <w:rsid w:val="00CC507E"/>
    <w:rsid w:val="00CC52A3"/>
    <w:rsid w:val="00CC559F"/>
    <w:rsid w:val="00CC5E08"/>
    <w:rsid w:val="00CC6366"/>
    <w:rsid w:val="00CC67E1"/>
    <w:rsid w:val="00CC6E0D"/>
    <w:rsid w:val="00CC7CB3"/>
    <w:rsid w:val="00CC7F08"/>
    <w:rsid w:val="00CD1724"/>
    <w:rsid w:val="00CD1C17"/>
    <w:rsid w:val="00CD1D52"/>
    <w:rsid w:val="00CD1E8A"/>
    <w:rsid w:val="00CD1EC2"/>
    <w:rsid w:val="00CD1F6E"/>
    <w:rsid w:val="00CD2189"/>
    <w:rsid w:val="00CD240B"/>
    <w:rsid w:val="00CD2F44"/>
    <w:rsid w:val="00CD3390"/>
    <w:rsid w:val="00CD3883"/>
    <w:rsid w:val="00CD3A98"/>
    <w:rsid w:val="00CD3F42"/>
    <w:rsid w:val="00CD4185"/>
    <w:rsid w:val="00CD4290"/>
    <w:rsid w:val="00CD4500"/>
    <w:rsid w:val="00CD4AE0"/>
    <w:rsid w:val="00CD4B1F"/>
    <w:rsid w:val="00CD4B81"/>
    <w:rsid w:val="00CD54EF"/>
    <w:rsid w:val="00CD5510"/>
    <w:rsid w:val="00CD6108"/>
    <w:rsid w:val="00CD6E60"/>
    <w:rsid w:val="00CD76B5"/>
    <w:rsid w:val="00CD7C7D"/>
    <w:rsid w:val="00CD7C91"/>
    <w:rsid w:val="00CD7E0E"/>
    <w:rsid w:val="00CD7E95"/>
    <w:rsid w:val="00CE00C1"/>
    <w:rsid w:val="00CE09A0"/>
    <w:rsid w:val="00CE0E1E"/>
    <w:rsid w:val="00CE190B"/>
    <w:rsid w:val="00CE1AE0"/>
    <w:rsid w:val="00CE1BE8"/>
    <w:rsid w:val="00CE1CDD"/>
    <w:rsid w:val="00CE24E6"/>
    <w:rsid w:val="00CE27BF"/>
    <w:rsid w:val="00CE28CA"/>
    <w:rsid w:val="00CE28CD"/>
    <w:rsid w:val="00CE2A88"/>
    <w:rsid w:val="00CE2AB9"/>
    <w:rsid w:val="00CE32DE"/>
    <w:rsid w:val="00CE3551"/>
    <w:rsid w:val="00CE36E8"/>
    <w:rsid w:val="00CE3EB9"/>
    <w:rsid w:val="00CE4309"/>
    <w:rsid w:val="00CE4667"/>
    <w:rsid w:val="00CE48FE"/>
    <w:rsid w:val="00CE4BD3"/>
    <w:rsid w:val="00CE4D24"/>
    <w:rsid w:val="00CE55A0"/>
    <w:rsid w:val="00CE66B8"/>
    <w:rsid w:val="00CE67DA"/>
    <w:rsid w:val="00CE756F"/>
    <w:rsid w:val="00CF0610"/>
    <w:rsid w:val="00CF08FD"/>
    <w:rsid w:val="00CF131C"/>
    <w:rsid w:val="00CF15DC"/>
    <w:rsid w:val="00CF18EB"/>
    <w:rsid w:val="00CF1FF2"/>
    <w:rsid w:val="00CF21F8"/>
    <w:rsid w:val="00CF3907"/>
    <w:rsid w:val="00CF4537"/>
    <w:rsid w:val="00CF47AB"/>
    <w:rsid w:val="00CF516B"/>
    <w:rsid w:val="00CF5D71"/>
    <w:rsid w:val="00CF65F8"/>
    <w:rsid w:val="00CF67AC"/>
    <w:rsid w:val="00CF6B84"/>
    <w:rsid w:val="00CF6DD8"/>
    <w:rsid w:val="00CF71C5"/>
    <w:rsid w:val="00CF72A0"/>
    <w:rsid w:val="00CF7334"/>
    <w:rsid w:val="00CF76B7"/>
    <w:rsid w:val="00CF76EA"/>
    <w:rsid w:val="00CF7877"/>
    <w:rsid w:val="00D00818"/>
    <w:rsid w:val="00D008CC"/>
    <w:rsid w:val="00D009F5"/>
    <w:rsid w:val="00D00C64"/>
    <w:rsid w:val="00D0105E"/>
    <w:rsid w:val="00D01095"/>
    <w:rsid w:val="00D011B5"/>
    <w:rsid w:val="00D0143F"/>
    <w:rsid w:val="00D01657"/>
    <w:rsid w:val="00D0176F"/>
    <w:rsid w:val="00D01A84"/>
    <w:rsid w:val="00D02573"/>
    <w:rsid w:val="00D02C86"/>
    <w:rsid w:val="00D02E61"/>
    <w:rsid w:val="00D02F62"/>
    <w:rsid w:val="00D03089"/>
    <w:rsid w:val="00D0359F"/>
    <w:rsid w:val="00D03B14"/>
    <w:rsid w:val="00D03BE4"/>
    <w:rsid w:val="00D040DE"/>
    <w:rsid w:val="00D04967"/>
    <w:rsid w:val="00D0497B"/>
    <w:rsid w:val="00D04C39"/>
    <w:rsid w:val="00D04D31"/>
    <w:rsid w:val="00D0540C"/>
    <w:rsid w:val="00D055B4"/>
    <w:rsid w:val="00D05768"/>
    <w:rsid w:val="00D059B3"/>
    <w:rsid w:val="00D06017"/>
    <w:rsid w:val="00D061A4"/>
    <w:rsid w:val="00D062F8"/>
    <w:rsid w:val="00D06D38"/>
    <w:rsid w:val="00D06E40"/>
    <w:rsid w:val="00D07638"/>
    <w:rsid w:val="00D07E01"/>
    <w:rsid w:val="00D10615"/>
    <w:rsid w:val="00D10DFB"/>
    <w:rsid w:val="00D11A6E"/>
    <w:rsid w:val="00D120B7"/>
    <w:rsid w:val="00D12C20"/>
    <w:rsid w:val="00D1303E"/>
    <w:rsid w:val="00D1356A"/>
    <w:rsid w:val="00D135B0"/>
    <w:rsid w:val="00D13C60"/>
    <w:rsid w:val="00D13E63"/>
    <w:rsid w:val="00D13F40"/>
    <w:rsid w:val="00D1431B"/>
    <w:rsid w:val="00D1448A"/>
    <w:rsid w:val="00D1542B"/>
    <w:rsid w:val="00D1548A"/>
    <w:rsid w:val="00D160D2"/>
    <w:rsid w:val="00D161DB"/>
    <w:rsid w:val="00D161EE"/>
    <w:rsid w:val="00D1624D"/>
    <w:rsid w:val="00D165D2"/>
    <w:rsid w:val="00D167C3"/>
    <w:rsid w:val="00D16DC9"/>
    <w:rsid w:val="00D1778E"/>
    <w:rsid w:val="00D209C9"/>
    <w:rsid w:val="00D20CFB"/>
    <w:rsid w:val="00D229A6"/>
    <w:rsid w:val="00D22FB4"/>
    <w:rsid w:val="00D231A0"/>
    <w:rsid w:val="00D23208"/>
    <w:rsid w:val="00D23462"/>
    <w:rsid w:val="00D23A91"/>
    <w:rsid w:val="00D23DFB"/>
    <w:rsid w:val="00D23FF6"/>
    <w:rsid w:val="00D24038"/>
    <w:rsid w:val="00D24328"/>
    <w:rsid w:val="00D24330"/>
    <w:rsid w:val="00D24655"/>
    <w:rsid w:val="00D25452"/>
    <w:rsid w:val="00D25685"/>
    <w:rsid w:val="00D25DEF"/>
    <w:rsid w:val="00D2625F"/>
    <w:rsid w:val="00D26384"/>
    <w:rsid w:val="00D2689F"/>
    <w:rsid w:val="00D271C5"/>
    <w:rsid w:val="00D272E8"/>
    <w:rsid w:val="00D27D18"/>
    <w:rsid w:val="00D27FCB"/>
    <w:rsid w:val="00D304F9"/>
    <w:rsid w:val="00D30944"/>
    <w:rsid w:val="00D30B13"/>
    <w:rsid w:val="00D30C82"/>
    <w:rsid w:val="00D30E14"/>
    <w:rsid w:val="00D3177E"/>
    <w:rsid w:val="00D32954"/>
    <w:rsid w:val="00D32968"/>
    <w:rsid w:val="00D3307F"/>
    <w:rsid w:val="00D33146"/>
    <w:rsid w:val="00D33175"/>
    <w:rsid w:val="00D347DC"/>
    <w:rsid w:val="00D34E2A"/>
    <w:rsid w:val="00D34F47"/>
    <w:rsid w:val="00D35885"/>
    <w:rsid w:val="00D35ADE"/>
    <w:rsid w:val="00D35BAE"/>
    <w:rsid w:val="00D366B5"/>
    <w:rsid w:val="00D36953"/>
    <w:rsid w:val="00D37BD2"/>
    <w:rsid w:val="00D37BE9"/>
    <w:rsid w:val="00D37D11"/>
    <w:rsid w:val="00D40529"/>
    <w:rsid w:val="00D406D8"/>
    <w:rsid w:val="00D4094B"/>
    <w:rsid w:val="00D40B23"/>
    <w:rsid w:val="00D40C58"/>
    <w:rsid w:val="00D40DB7"/>
    <w:rsid w:val="00D415CA"/>
    <w:rsid w:val="00D41648"/>
    <w:rsid w:val="00D4195A"/>
    <w:rsid w:val="00D41E2A"/>
    <w:rsid w:val="00D42886"/>
    <w:rsid w:val="00D42DC6"/>
    <w:rsid w:val="00D43B19"/>
    <w:rsid w:val="00D44134"/>
    <w:rsid w:val="00D4483B"/>
    <w:rsid w:val="00D44875"/>
    <w:rsid w:val="00D452E9"/>
    <w:rsid w:val="00D46249"/>
    <w:rsid w:val="00D46513"/>
    <w:rsid w:val="00D46A81"/>
    <w:rsid w:val="00D46E3A"/>
    <w:rsid w:val="00D47354"/>
    <w:rsid w:val="00D475EF"/>
    <w:rsid w:val="00D50BEB"/>
    <w:rsid w:val="00D51013"/>
    <w:rsid w:val="00D5132E"/>
    <w:rsid w:val="00D51451"/>
    <w:rsid w:val="00D51BC8"/>
    <w:rsid w:val="00D51D4F"/>
    <w:rsid w:val="00D52B0C"/>
    <w:rsid w:val="00D52BF8"/>
    <w:rsid w:val="00D52EE2"/>
    <w:rsid w:val="00D530F7"/>
    <w:rsid w:val="00D533CA"/>
    <w:rsid w:val="00D5370E"/>
    <w:rsid w:val="00D53CF5"/>
    <w:rsid w:val="00D547B5"/>
    <w:rsid w:val="00D54935"/>
    <w:rsid w:val="00D54A64"/>
    <w:rsid w:val="00D5500B"/>
    <w:rsid w:val="00D55728"/>
    <w:rsid w:val="00D55B18"/>
    <w:rsid w:val="00D55DEC"/>
    <w:rsid w:val="00D564EE"/>
    <w:rsid w:val="00D56B91"/>
    <w:rsid w:val="00D570A1"/>
    <w:rsid w:val="00D573FD"/>
    <w:rsid w:val="00D57758"/>
    <w:rsid w:val="00D57974"/>
    <w:rsid w:val="00D57C90"/>
    <w:rsid w:val="00D57DB3"/>
    <w:rsid w:val="00D60BEB"/>
    <w:rsid w:val="00D61783"/>
    <w:rsid w:val="00D617F6"/>
    <w:rsid w:val="00D61BD2"/>
    <w:rsid w:val="00D624D1"/>
    <w:rsid w:val="00D6261F"/>
    <w:rsid w:val="00D63054"/>
    <w:rsid w:val="00D6347F"/>
    <w:rsid w:val="00D6349B"/>
    <w:rsid w:val="00D63759"/>
    <w:rsid w:val="00D63861"/>
    <w:rsid w:val="00D64CC8"/>
    <w:rsid w:val="00D64CEB"/>
    <w:rsid w:val="00D64D3D"/>
    <w:rsid w:val="00D64D98"/>
    <w:rsid w:val="00D65420"/>
    <w:rsid w:val="00D65601"/>
    <w:rsid w:val="00D6576A"/>
    <w:rsid w:val="00D6602F"/>
    <w:rsid w:val="00D66795"/>
    <w:rsid w:val="00D66873"/>
    <w:rsid w:val="00D66D29"/>
    <w:rsid w:val="00D66F09"/>
    <w:rsid w:val="00D673F4"/>
    <w:rsid w:val="00D7011C"/>
    <w:rsid w:val="00D7013A"/>
    <w:rsid w:val="00D70366"/>
    <w:rsid w:val="00D7126B"/>
    <w:rsid w:val="00D7158D"/>
    <w:rsid w:val="00D7181D"/>
    <w:rsid w:val="00D71EA1"/>
    <w:rsid w:val="00D72295"/>
    <w:rsid w:val="00D7240D"/>
    <w:rsid w:val="00D72523"/>
    <w:rsid w:val="00D7265E"/>
    <w:rsid w:val="00D7267F"/>
    <w:rsid w:val="00D726DD"/>
    <w:rsid w:val="00D731EA"/>
    <w:rsid w:val="00D73637"/>
    <w:rsid w:val="00D73D5C"/>
    <w:rsid w:val="00D75886"/>
    <w:rsid w:val="00D75B93"/>
    <w:rsid w:val="00D7679E"/>
    <w:rsid w:val="00D772D6"/>
    <w:rsid w:val="00D772DB"/>
    <w:rsid w:val="00D773DE"/>
    <w:rsid w:val="00D7777A"/>
    <w:rsid w:val="00D77818"/>
    <w:rsid w:val="00D77844"/>
    <w:rsid w:val="00D77EDE"/>
    <w:rsid w:val="00D80206"/>
    <w:rsid w:val="00D80B8A"/>
    <w:rsid w:val="00D815AD"/>
    <w:rsid w:val="00D821FF"/>
    <w:rsid w:val="00D822E0"/>
    <w:rsid w:val="00D822E9"/>
    <w:rsid w:val="00D82F99"/>
    <w:rsid w:val="00D82FE5"/>
    <w:rsid w:val="00D8372B"/>
    <w:rsid w:val="00D83937"/>
    <w:rsid w:val="00D843F2"/>
    <w:rsid w:val="00D84764"/>
    <w:rsid w:val="00D8518A"/>
    <w:rsid w:val="00D8576E"/>
    <w:rsid w:val="00D85A62"/>
    <w:rsid w:val="00D85C24"/>
    <w:rsid w:val="00D85E38"/>
    <w:rsid w:val="00D8626E"/>
    <w:rsid w:val="00D86816"/>
    <w:rsid w:val="00D86A00"/>
    <w:rsid w:val="00D86DF3"/>
    <w:rsid w:val="00D8729E"/>
    <w:rsid w:val="00D87DDD"/>
    <w:rsid w:val="00D87F40"/>
    <w:rsid w:val="00D905B4"/>
    <w:rsid w:val="00D90684"/>
    <w:rsid w:val="00D9160A"/>
    <w:rsid w:val="00D922DF"/>
    <w:rsid w:val="00D92544"/>
    <w:rsid w:val="00D9296A"/>
    <w:rsid w:val="00D92B9F"/>
    <w:rsid w:val="00D92C2A"/>
    <w:rsid w:val="00D93F42"/>
    <w:rsid w:val="00D93F66"/>
    <w:rsid w:val="00D948A7"/>
    <w:rsid w:val="00D94CD5"/>
    <w:rsid w:val="00D958A4"/>
    <w:rsid w:val="00D9593E"/>
    <w:rsid w:val="00D95C31"/>
    <w:rsid w:val="00D95DB3"/>
    <w:rsid w:val="00D96372"/>
    <w:rsid w:val="00D96900"/>
    <w:rsid w:val="00D96A16"/>
    <w:rsid w:val="00D96AF6"/>
    <w:rsid w:val="00D971C6"/>
    <w:rsid w:val="00D9724E"/>
    <w:rsid w:val="00D9771C"/>
    <w:rsid w:val="00D97BA6"/>
    <w:rsid w:val="00D97D2F"/>
    <w:rsid w:val="00DA09C3"/>
    <w:rsid w:val="00DA0B3F"/>
    <w:rsid w:val="00DA0DFA"/>
    <w:rsid w:val="00DA1549"/>
    <w:rsid w:val="00DA1BBB"/>
    <w:rsid w:val="00DA1CB4"/>
    <w:rsid w:val="00DA289D"/>
    <w:rsid w:val="00DA34EF"/>
    <w:rsid w:val="00DA3571"/>
    <w:rsid w:val="00DA363F"/>
    <w:rsid w:val="00DA380A"/>
    <w:rsid w:val="00DA3C0E"/>
    <w:rsid w:val="00DA5B06"/>
    <w:rsid w:val="00DA5C85"/>
    <w:rsid w:val="00DA6545"/>
    <w:rsid w:val="00DA6614"/>
    <w:rsid w:val="00DA6632"/>
    <w:rsid w:val="00DA6687"/>
    <w:rsid w:val="00DA69EE"/>
    <w:rsid w:val="00DA6BD3"/>
    <w:rsid w:val="00DA72C2"/>
    <w:rsid w:val="00DA7A12"/>
    <w:rsid w:val="00DA7DF2"/>
    <w:rsid w:val="00DA7FBB"/>
    <w:rsid w:val="00DB00B3"/>
    <w:rsid w:val="00DB05B6"/>
    <w:rsid w:val="00DB06AE"/>
    <w:rsid w:val="00DB0FFB"/>
    <w:rsid w:val="00DB13CD"/>
    <w:rsid w:val="00DB161C"/>
    <w:rsid w:val="00DB1773"/>
    <w:rsid w:val="00DB1992"/>
    <w:rsid w:val="00DB1DED"/>
    <w:rsid w:val="00DB2BB4"/>
    <w:rsid w:val="00DB2D77"/>
    <w:rsid w:val="00DB3667"/>
    <w:rsid w:val="00DB3C7F"/>
    <w:rsid w:val="00DB3F27"/>
    <w:rsid w:val="00DB4129"/>
    <w:rsid w:val="00DB49FF"/>
    <w:rsid w:val="00DB4B53"/>
    <w:rsid w:val="00DB4B71"/>
    <w:rsid w:val="00DB4F26"/>
    <w:rsid w:val="00DB516E"/>
    <w:rsid w:val="00DB606F"/>
    <w:rsid w:val="00DB73D4"/>
    <w:rsid w:val="00DC041D"/>
    <w:rsid w:val="00DC0D43"/>
    <w:rsid w:val="00DC0FC4"/>
    <w:rsid w:val="00DC151C"/>
    <w:rsid w:val="00DC372D"/>
    <w:rsid w:val="00DC3C58"/>
    <w:rsid w:val="00DC3DAC"/>
    <w:rsid w:val="00DC3DCF"/>
    <w:rsid w:val="00DC4390"/>
    <w:rsid w:val="00DC47A8"/>
    <w:rsid w:val="00DC4ACD"/>
    <w:rsid w:val="00DC4DCB"/>
    <w:rsid w:val="00DC5043"/>
    <w:rsid w:val="00DC5627"/>
    <w:rsid w:val="00DC583E"/>
    <w:rsid w:val="00DC5A0B"/>
    <w:rsid w:val="00DC6D05"/>
    <w:rsid w:val="00DC70B3"/>
    <w:rsid w:val="00DC77FB"/>
    <w:rsid w:val="00DC784F"/>
    <w:rsid w:val="00DC788A"/>
    <w:rsid w:val="00DC7C98"/>
    <w:rsid w:val="00DD169B"/>
    <w:rsid w:val="00DD1802"/>
    <w:rsid w:val="00DD2065"/>
    <w:rsid w:val="00DD20A6"/>
    <w:rsid w:val="00DD21EE"/>
    <w:rsid w:val="00DD2389"/>
    <w:rsid w:val="00DD346B"/>
    <w:rsid w:val="00DD3554"/>
    <w:rsid w:val="00DD362F"/>
    <w:rsid w:val="00DD39B8"/>
    <w:rsid w:val="00DD3D23"/>
    <w:rsid w:val="00DD42C6"/>
    <w:rsid w:val="00DD4495"/>
    <w:rsid w:val="00DD4545"/>
    <w:rsid w:val="00DD49A4"/>
    <w:rsid w:val="00DD4A20"/>
    <w:rsid w:val="00DD4AEE"/>
    <w:rsid w:val="00DD4F02"/>
    <w:rsid w:val="00DD4FFC"/>
    <w:rsid w:val="00DD5E2A"/>
    <w:rsid w:val="00DD60CA"/>
    <w:rsid w:val="00DD643F"/>
    <w:rsid w:val="00DD6A11"/>
    <w:rsid w:val="00DD6F5F"/>
    <w:rsid w:val="00DD78E4"/>
    <w:rsid w:val="00DD7941"/>
    <w:rsid w:val="00DD7B78"/>
    <w:rsid w:val="00DD7DE2"/>
    <w:rsid w:val="00DE005E"/>
    <w:rsid w:val="00DE0C95"/>
    <w:rsid w:val="00DE1948"/>
    <w:rsid w:val="00DE1A9A"/>
    <w:rsid w:val="00DE22B2"/>
    <w:rsid w:val="00DE2581"/>
    <w:rsid w:val="00DE29FF"/>
    <w:rsid w:val="00DE2FA5"/>
    <w:rsid w:val="00DE31FF"/>
    <w:rsid w:val="00DE33A1"/>
    <w:rsid w:val="00DE37E3"/>
    <w:rsid w:val="00DE40C0"/>
    <w:rsid w:val="00DE4CB2"/>
    <w:rsid w:val="00DE5040"/>
    <w:rsid w:val="00DE59ED"/>
    <w:rsid w:val="00DE5F64"/>
    <w:rsid w:val="00DE6120"/>
    <w:rsid w:val="00DE65EF"/>
    <w:rsid w:val="00DE669C"/>
    <w:rsid w:val="00DE6A21"/>
    <w:rsid w:val="00DE6B2D"/>
    <w:rsid w:val="00DE6DB2"/>
    <w:rsid w:val="00DE7109"/>
    <w:rsid w:val="00DE758A"/>
    <w:rsid w:val="00DE76F5"/>
    <w:rsid w:val="00DF07AC"/>
    <w:rsid w:val="00DF1432"/>
    <w:rsid w:val="00DF14B1"/>
    <w:rsid w:val="00DF14CA"/>
    <w:rsid w:val="00DF1667"/>
    <w:rsid w:val="00DF1864"/>
    <w:rsid w:val="00DF1EB8"/>
    <w:rsid w:val="00DF2025"/>
    <w:rsid w:val="00DF2066"/>
    <w:rsid w:val="00DF20F2"/>
    <w:rsid w:val="00DF247E"/>
    <w:rsid w:val="00DF3773"/>
    <w:rsid w:val="00DF3E29"/>
    <w:rsid w:val="00DF442A"/>
    <w:rsid w:val="00DF47FB"/>
    <w:rsid w:val="00DF4872"/>
    <w:rsid w:val="00DF51AD"/>
    <w:rsid w:val="00DF60C9"/>
    <w:rsid w:val="00DF6444"/>
    <w:rsid w:val="00DF682F"/>
    <w:rsid w:val="00DF733F"/>
    <w:rsid w:val="00DF78DD"/>
    <w:rsid w:val="00DF799D"/>
    <w:rsid w:val="00E00561"/>
    <w:rsid w:val="00E00B83"/>
    <w:rsid w:val="00E00D83"/>
    <w:rsid w:val="00E00D86"/>
    <w:rsid w:val="00E0113D"/>
    <w:rsid w:val="00E015A7"/>
    <w:rsid w:val="00E01646"/>
    <w:rsid w:val="00E024CD"/>
    <w:rsid w:val="00E027EB"/>
    <w:rsid w:val="00E02BEE"/>
    <w:rsid w:val="00E03407"/>
    <w:rsid w:val="00E03550"/>
    <w:rsid w:val="00E03636"/>
    <w:rsid w:val="00E0373E"/>
    <w:rsid w:val="00E0408E"/>
    <w:rsid w:val="00E0429A"/>
    <w:rsid w:val="00E0438D"/>
    <w:rsid w:val="00E048E5"/>
    <w:rsid w:val="00E04C4F"/>
    <w:rsid w:val="00E04CAB"/>
    <w:rsid w:val="00E04DD8"/>
    <w:rsid w:val="00E05393"/>
    <w:rsid w:val="00E05605"/>
    <w:rsid w:val="00E05764"/>
    <w:rsid w:val="00E0640B"/>
    <w:rsid w:val="00E066C2"/>
    <w:rsid w:val="00E06952"/>
    <w:rsid w:val="00E0725B"/>
    <w:rsid w:val="00E078C3"/>
    <w:rsid w:val="00E10195"/>
    <w:rsid w:val="00E1093F"/>
    <w:rsid w:val="00E1097A"/>
    <w:rsid w:val="00E10A51"/>
    <w:rsid w:val="00E11616"/>
    <w:rsid w:val="00E116BC"/>
    <w:rsid w:val="00E11959"/>
    <w:rsid w:val="00E1221B"/>
    <w:rsid w:val="00E12248"/>
    <w:rsid w:val="00E12579"/>
    <w:rsid w:val="00E12908"/>
    <w:rsid w:val="00E13174"/>
    <w:rsid w:val="00E131E6"/>
    <w:rsid w:val="00E13950"/>
    <w:rsid w:val="00E13BAE"/>
    <w:rsid w:val="00E13C80"/>
    <w:rsid w:val="00E14D1A"/>
    <w:rsid w:val="00E14EA2"/>
    <w:rsid w:val="00E14F75"/>
    <w:rsid w:val="00E167DB"/>
    <w:rsid w:val="00E17794"/>
    <w:rsid w:val="00E2006E"/>
    <w:rsid w:val="00E204E0"/>
    <w:rsid w:val="00E2146A"/>
    <w:rsid w:val="00E2169E"/>
    <w:rsid w:val="00E21A3F"/>
    <w:rsid w:val="00E22403"/>
    <w:rsid w:val="00E22626"/>
    <w:rsid w:val="00E2276D"/>
    <w:rsid w:val="00E23211"/>
    <w:rsid w:val="00E232CA"/>
    <w:rsid w:val="00E23ECB"/>
    <w:rsid w:val="00E2454F"/>
    <w:rsid w:val="00E24B49"/>
    <w:rsid w:val="00E25102"/>
    <w:rsid w:val="00E25DDA"/>
    <w:rsid w:val="00E26038"/>
    <w:rsid w:val="00E2655D"/>
    <w:rsid w:val="00E26E11"/>
    <w:rsid w:val="00E27040"/>
    <w:rsid w:val="00E27140"/>
    <w:rsid w:val="00E2767C"/>
    <w:rsid w:val="00E278F9"/>
    <w:rsid w:val="00E30370"/>
    <w:rsid w:val="00E30907"/>
    <w:rsid w:val="00E30ABB"/>
    <w:rsid w:val="00E30C37"/>
    <w:rsid w:val="00E3103A"/>
    <w:rsid w:val="00E31AA6"/>
    <w:rsid w:val="00E31F75"/>
    <w:rsid w:val="00E31FFE"/>
    <w:rsid w:val="00E32279"/>
    <w:rsid w:val="00E32405"/>
    <w:rsid w:val="00E32E9B"/>
    <w:rsid w:val="00E33328"/>
    <w:rsid w:val="00E3361E"/>
    <w:rsid w:val="00E33C29"/>
    <w:rsid w:val="00E33DE0"/>
    <w:rsid w:val="00E3442E"/>
    <w:rsid w:val="00E346DB"/>
    <w:rsid w:val="00E35558"/>
    <w:rsid w:val="00E35584"/>
    <w:rsid w:val="00E35B5B"/>
    <w:rsid w:val="00E37305"/>
    <w:rsid w:val="00E37377"/>
    <w:rsid w:val="00E3749C"/>
    <w:rsid w:val="00E37518"/>
    <w:rsid w:val="00E37E8C"/>
    <w:rsid w:val="00E4057F"/>
    <w:rsid w:val="00E40F4C"/>
    <w:rsid w:val="00E4165C"/>
    <w:rsid w:val="00E41E33"/>
    <w:rsid w:val="00E435C5"/>
    <w:rsid w:val="00E4440B"/>
    <w:rsid w:val="00E4479F"/>
    <w:rsid w:val="00E45422"/>
    <w:rsid w:val="00E459EB"/>
    <w:rsid w:val="00E461DA"/>
    <w:rsid w:val="00E46C49"/>
    <w:rsid w:val="00E46D06"/>
    <w:rsid w:val="00E46DC2"/>
    <w:rsid w:val="00E47535"/>
    <w:rsid w:val="00E478BC"/>
    <w:rsid w:val="00E47AA5"/>
    <w:rsid w:val="00E5084E"/>
    <w:rsid w:val="00E50AED"/>
    <w:rsid w:val="00E50F90"/>
    <w:rsid w:val="00E51916"/>
    <w:rsid w:val="00E51B4A"/>
    <w:rsid w:val="00E51C36"/>
    <w:rsid w:val="00E51F14"/>
    <w:rsid w:val="00E5275C"/>
    <w:rsid w:val="00E52BC7"/>
    <w:rsid w:val="00E53315"/>
    <w:rsid w:val="00E5356A"/>
    <w:rsid w:val="00E53D11"/>
    <w:rsid w:val="00E53F6F"/>
    <w:rsid w:val="00E54565"/>
    <w:rsid w:val="00E5462E"/>
    <w:rsid w:val="00E54960"/>
    <w:rsid w:val="00E54B28"/>
    <w:rsid w:val="00E557CC"/>
    <w:rsid w:val="00E55C91"/>
    <w:rsid w:val="00E55E72"/>
    <w:rsid w:val="00E561DD"/>
    <w:rsid w:val="00E56366"/>
    <w:rsid w:val="00E56F69"/>
    <w:rsid w:val="00E56FE2"/>
    <w:rsid w:val="00E57CFF"/>
    <w:rsid w:val="00E60636"/>
    <w:rsid w:val="00E606DA"/>
    <w:rsid w:val="00E60DE1"/>
    <w:rsid w:val="00E61294"/>
    <w:rsid w:val="00E6173D"/>
    <w:rsid w:val="00E61958"/>
    <w:rsid w:val="00E62092"/>
    <w:rsid w:val="00E620E7"/>
    <w:rsid w:val="00E622CE"/>
    <w:rsid w:val="00E62349"/>
    <w:rsid w:val="00E624E1"/>
    <w:rsid w:val="00E6279E"/>
    <w:rsid w:val="00E62CB6"/>
    <w:rsid w:val="00E630AB"/>
    <w:rsid w:val="00E63845"/>
    <w:rsid w:val="00E6399D"/>
    <w:rsid w:val="00E64032"/>
    <w:rsid w:val="00E6430A"/>
    <w:rsid w:val="00E65CD7"/>
    <w:rsid w:val="00E65FD9"/>
    <w:rsid w:val="00E663B3"/>
    <w:rsid w:val="00E66430"/>
    <w:rsid w:val="00E66D46"/>
    <w:rsid w:val="00E66F46"/>
    <w:rsid w:val="00E67480"/>
    <w:rsid w:val="00E701C7"/>
    <w:rsid w:val="00E70BF9"/>
    <w:rsid w:val="00E70D35"/>
    <w:rsid w:val="00E713EF"/>
    <w:rsid w:val="00E718E7"/>
    <w:rsid w:val="00E71EB4"/>
    <w:rsid w:val="00E722BF"/>
    <w:rsid w:val="00E72926"/>
    <w:rsid w:val="00E72CD6"/>
    <w:rsid w:val="00E72E5E"/>
    <w:rsid w:val="00E72E9C"/>
    <w:rsid w:val="00E7346C"/>
    <w:rsid w:val="00E73540"/>
    <w:rsid w:val="00E73704"/>
    <w:rsid w:val="00E73A11"/>
    <w:rsid w:val="00E73D83"/>
    <w:rsid w:val="00E73DAF"/>
    <w:rsid w:val="00E744BC"/>
    <w:rsid w:val="00E74540"/>
    <w:rsid w:val="00E74B17"/>
    <w:rsid w:val="00E74CEB"/>
    <w:rsid w:val="00E74DDD"/>
    <w:rsid w:val="00E7517A"/>
    <w:rsid w:val="00E75A72"/>
    <w:rsid w:val="00E75C82"/>
    <w:rsid w:val="00E75CA6"/>
    <w:rsid w:val="00E762F5"/>
    <w:rsid w:val="00E7631F"/>
    <w:rsid w:val="00E76B55"/>
    <w:rsid w:val="00E76DFE"/>
    <w:rsid w:val="00E76EE2"/>
    <w:rsid w:val="00E77CD3"/>
    <w:rsid w:val="00E8004E"/>
    <w:rsid w:val="00E80163"/>
    <w:rsid w:val="00E8066D"/>
    <w:rsid w:val="00E80AE3"/>
    <w:rsid w:val="00E80EA8"/>
    <w:rsid w:val="00E813B3"/>
    <w:rsid w:val="00E819D1"/>
    <w:rsid w:val="00E81CD2"/>
    <w:rsid w:val="00E8276B"/>
    <w:rsid w:val="00E833D8"/>
    <w:rsid w:val="00E834BD"/>
    <w:rsid w:val="00E834CD"/>
    <w:rsid w:val="00E83A5E"/>
    <w:rsid w:val="00E83C39"/>
    <w:rsid w:val="00E841C7"/>
    <w:rsid w:val="00E846CD"/>
    <w:rsid w:val="00E84974"/>
    <w:rsid w:val="00E84F15"/>
    <w:rsid w:val="00E860BD"/>
    <w:rsid w:val="00E862B8"/>
    <w:rsid w:val="00E8672B"/>
    <w:rsid w:val="00E86796"/>
    <w:rsid w:val="00E8686E"/>
    <w:rsid w:val="00E86B21"/>
    <w:rsid w:val="00E86CA8"/>
    <w:rsid w:val="00E86D64"/>
    <w:rsid w:val="00E86F95"/>
    <w:rsid w:val="00E875A2"/>
    <w:rsid w:val="00E879E2"/>
    <w:rsid w:val="00E87BAB"/>
    <w:rsid w:val="00E90173"/>
    <w:rsid w:val="00E901FA"/>
    <w:rsid w:val="00E909F5"/>
    <w:rsid w:val="00E90DFC"/>
    <w:rsid w:val="00E90F34"/>
    <w:rsid w:val="00E91008"/>
    <w:rsid w:val="00E913D1"/>
    <w:rsid w:val="00E91676"/>
    <w:rsid w:val="00E91F22"/>
    <w:rsid w:val="00E92602"/>
    <w:rsid w:val="00E9299C"/>
    <w:rsid w:val="00E94EDF"/>
    <w:rsid w:val="00E95039"/>
    <w:rsid w:val="00E9506C"/>
    <w:rsid w:val="00E954A7"/>
    <w:rsid w:val="00E95803"/>
    <w:rsid w:val="00E95BB2"/>
    <w:rsid w:val="00E95C20"/>
    <w:rsid w:val="00E961A5"/>
    <w:rsid w:val="00E96753"/>
    <w:rsid w:val="00E96C17"/>
    <w:rsid w:val="00E96E78"/>
    <w:rsid w:val="00E96FDD"/>
    <w:rsid w:val="00E972C1"/>
    <w:rsid w:val="00E97962"/>
    <w:rsid w:val="00E97CA8"/>
    <w:rsid w:val="00EA0275"/>
    <w:rsid w:val="00EA03B2"/>
    <w:rsid w:val="00EA05AD"/>
    <w:rsid w:val="00EA1161"/>
    <w:rsid w:val="00EA11C7"/>
    <w:rsid w:val="00EA1243"/>
    <w:rsid w:val="00EA135F"/>
    <w:rsid w:val="00EA1E16"/>
    <w:rsid w:val="00EA1FFD"/>
    <w:rsid w:val="00EA2933"/>
    <w:rsid w:val="00EA2C00"/>
    <w:rsid w:val="00EA2E29"/>
    <w:rsid w:val="00EA2E7B"/>
    <w:rsid w:val="00EA2FC1"/>
    <w:rsid w:val="00EA340D"/>
    <w:rsid w:val="00EA3A52"/>
    <w:rsid w:val="00EA3A6A"/>
    <w:rsid w:val="00EA4812"/>
    <w:rsid w:val="00EA4A2F"/>
    <w:rsid w:val="00EA4C8F"/>
    <w:rsid w:val="00EA4CF9"/>
    <w:rsid w:val="00EA4E49"/>
    <w:rsid w:val="00EA4EA3"/>
    <w:rsid w:val="00EA5A10"/>
    <w:rsid w:val="00EA5BE8"/>
    <w:rsid w:val="00EA62EB"/>
    <w:rsid w:val="00EA65A0"/>
    <w:rsid w:val="00EA75BC"/>
    <w:rsid w:val="00EA7607"/>
    <w:rsid w:val="00EA7647"/>
    <w:rsid w:val="00EA7A28"/>
    <w:rsid w:val="00EB0798"/>
    <w:rsid w:val="00EB1100"/>
    <w:rsid w:val="00EB14BF"/>
    <w:rsid w:val="00EB1556"/>
    <w:rsid w:val="00EB1B1A"/>
    <w:rsid w:val="00EB1D39"/>
    <w:rsid w:val="00EB1EBF"/>
    <w:rsid w:val="00EB1F9C"/>
    <w:rsid w:val="00EB24B7"/>
    <w:rsid w:val="00EB26E6"/>
    <w:rsid w:val="00EB28DD"/>
    <w:rsid w:val="00EB2998"/>
    <w:rsid w:val="00EB2D1A"/>
    <w:rsid w:val="00EB2D81"/>
    <w:rsid w:val="00EB2EA2"/>
    <w:rsid w:val="00EB392E"/>
    <w:rsid w:val="00EB3A76"/>
    <w:rsid w:val="00EB3AAF"/>
    <w:rsid w:val="00EB46F9"/>
    <w:rsid w:val="00EB4792"/>
    <w:rsid w:val="00EB4793"/>
    <w:rsid w:val="00EB5637"/>
    <w:rsid w:val="00EB5781"/>
    <w:rsid w:val="00EB5913"/>
    <w:rsid w:val="00EB603D"/>
    <w:rsid w:val="00EB6209"/>
    <w:rsid w:val="00EB6C1E"/>
    <w:rsid w:val="00EB7093"/>
    <w:rsid w:val="00EB7176"/>
    <w:rsid w:val="00EB73A5"/>
    <w:rsid w:val="00EB7E21"/>
    <w:rsid w:val="00EC029D"/>
    <w:rsid w:val="00EC0329"/>
    <w:rsid w:val="00EC04A5"/>
    <w:rsid w:val="00EC07F3"/>
    <w:rsid w:val="00EC24EF"/>
    <w:rsid w:val="00EC2567"/>
    <w:rsid w:val="00EC25D9"/>
    <w:rsid w:val="00EC2917"/>
    <w:rsid w:val="00EC2C57"/>
    <w:rsid w:val="00EC32C7"/>
    <w:rsid w:val="00EC39FB"/>
    <w:rsid w:val="00EC3F44"/>
    <w:rsid w:val="00EC41F2"/>
    <w:rsid w:val="00EC45C2"/>
    <w:rsid w:val="00EC5140"/>
    <w:rsid w:val="00EC5BD5"/>
    <w:rsid w:val="00EC5C1F"/>
    <w:rsid w:val="00EC6DBA"/>
    <w:rsid w:val="00EC6EC0"/>
    <w:rsid w:val="00EC7059"/>
    <w:rsid w:val="00EC7173"/>
    <w:rsid w:val="00ED004C"/>
    <w:rsid w:val="00ED0359"/>
    <w:rsid w:val="00ED0DA9"/>
    <w:rsid w:val="00ED2C7D"/>
    <w:rsid w:val="00ED2D18"/>
    <w:rsid w:val="00ED2F6A"/>
    <w:rsid w:val="00ED41E4"/>
    <w:rsid w:val="00ED4941"/>
    <w:rsid w:val="00ED56F0"/>
    <w:rsid w:val="00ED5712"/>
    <w:rsid w:val="00ED6677"/>
    <w:rsid w:val="00ED6844"/>
    <w:rsid w:val="00ED6D67"/>
    <w:rsid w:val="00ED7050"/>
    <w:rsid w:val="00ED7549"/>
    <w:rsid w:val="00ED7550"/>
    <w:rsid w:val="00ED78B9"/>
    <w:rsid w:val="00ED78BE"/>
    <w:rsid w:val="00ED797B"/>
    <w:rsid w:val="00EE04F4"/>
    <w:rsid w:val="00EE05E5"/>
    <w:rsid w:val="00EE0EDB"/>
    <w:rsid w:val="00EE12B3"/>
    <w:rsid w:val="00EE146D"/>
    <w:rsid w:val="00EE1734"/>
    <w:rsid w:val="00EE199B"/>
    <w:rsid w:val="00EE1DE6"/>
    <w:rsid w:val="00EE25F7"/>
    <w:rsid w:val="00EE2A18"/>
    <w:rsid w:val="00EE2D80"/>
    <w:rsid w:val="00EE309F"/>
    <w:rsid w:val="00EE3172"/>
    <w:rsid w:val="00EE377A"/>
    <w:rsid w:val="00EE3BCC"/>
    <w:rsid w:val="00EE3E49"/>
    <w:rsid w:val="00EE406D"/>
    <w:rsid w:val="00EE4174"/>
    <w:rsid w:val="00EE4767"/>
    <w:rsid w:val="00EE486F"/>
    <w:rsid w:val="00EE492E"/>
    <w:rsid w:val="00EE5357"/>
    <w:rsid w:val="00EE5694"/>
    <w:rsid w:val="00EE64D8"/>
    <w:rsid w:val="00EE65FE"/>
    <w:rsid w:val="00EF0DA3"/>
    <w:rsid w:val="00EF11AD"/>
    <w:rsid w:val="00EF1A43"/>
    <w:rsid w:val="00EF1F29"/>
    <w:rsid w:val="00EF1F73"/>
    <w:rsid w:val="00EF29B8"/>
    <w:rsid w:val="00EF2A6B"/>
    <w:rsid w:val="00EF2DE4"/>
    <w:rsid w:val="00EF312A"/>
    <w:rsid w:val="00EF334E"/>
    <w:rsid w:val="00EF38A4"/>
    <w:rsid w:val="00EF3EE9"/>
    <w:rsid w:val="00EF3F03"/>
    <w:rsid w:val="00EF5236"/>
    <w:rsid w:val="00EF5F59"/>
    <w:rsid w:val="00EF63E0"/>
    <w:rsid w:val="00EF6510"/>
    <w:rsid w:val="00EF658D"/>
    <w:rsid w:val="00EF6ACC"/>
    <w:rsid w:val="00EF77FF"/>
    <w:rsid w:val="00EF7D59"/>
    <w:rsid w:val="00F004AA"/>
    <w:rsid w:val="00F009C4"/>
    <w:rsid w:val="00F01010"/>
    <w:rsid w:val="00F01571"/>
    <w:rsid w:val="00F01A5B"/>
    <w:rsid w:val="00F02539"/>
    <w:rsid w:val="00F02747"/>
    <w:rsid w:val="00F03A21"/>
    <w:rsid w:val="00F03A3E"/>
    <w:rsid w:val="00F03B1A"/>
    <w:rsid w:val="00F03DA1"/>
    <w:rsid w:val="00F03F1C"/>
    <w:rsid w:val="00F0414D"/>
    <w:rsid w:val="00F0423A"/>
    <w:rsid w:val="00F04BEA"/>
    <w:rsid w:val="00F04E80"/>
    <w:rsid w:val="00F05275"/>
    <w:rsid w:val="00F05539"/>
    <w:rsid w:val="00F055C6"/>
    <w:rsid w:val="00F05716"/>
    <w:rsid w:val="00F05A12"/>
    <w:rsid w:val="00F05ACA"/>
    <w:rsid w:val="00F05B51"/>
    <w:rsid w:val="00F06495"/>
    <w:rsid w:val="00F06529"/>
    <w:rsid w:val="00F06F79"/>
    <w:rsid w:val="00F06FA4"/>
    <w:rsid w:val="00F074A1"/>
    <w:rsid w:val="00F077F4"/>
    <w:rsid w:val="00F07DBB"/>
    <w:rsid w:val="00F10D19"/>
    <w:rsid w:val="00F10E38"/>
    <w:rsid w:val="00F10EE7"/>
    <w:rsid w:val="00F10F9A"/>
    <w:rsid w:val="00F11187"/>
    <w:rsid w:val="00F11AB7"/>
    <w:rsid w:val="00F11C79"/>
    <w:rsid w:val="00F11E24"/>
    <w:rsid w:val="00F1236B"/>
    <w:rsid w:val="00F13080"/>
    <w:rsid w:val="00F130AD"/>
    <w:rsid w:val="00F134C6"/>
    <w:rsid w:val="00F137D5"/>
    <w:rsid w:val="00F13808"/>
    <w:rsid w:val="00F13B75"/>
    <w:rsid w:val="00F13D84"/>
    <w:rsid w:val="00F144C7"/>
    <w:rsid w:val="00F15175"/>
    <w:rsid w:val="00F1579D"/>
    <w:rsid w:val="00F15A5D"/>
    <w:rsid w:val="00F15A8C"/>
    <w:rsid w:val="00F16084"/>
    <w:rsid w:val="00F168B7"/>
    <w:rsid w:val="00F169DE"/>
    <w:rsid w:val="00F16A7F"/>
    <w:rsid w:val="00F16B8C"/>
    <w:rsid w:val="00F16CAD"/>
    <w:rsid w:val="00F17446"/>
    <w:rsid w:val="00F179B4"/>
    <w:rsid w:val="00F20765"/>
    <w:rsid w:val="00F20939"/>
    <w:rsid w:val="00F20BF9"/>
    <w:rsid w:val="00F20C3A"/>
    <w:rsid w:val="00F2104D"/>
    <w:rsid w:val="00F21160"/>
    <w:rsid w:val="00F2121E"/>
    <w:rsid w:val="00F21676"/>
    <w:rsid w:val="00F21CED"/>
    <w:rsid w:val="00F2204C"/>
    <w:rsid w:val="00F22287"/>
    <w:rsid w:val="00F2242F"/>
    <w:rsid w:val="00F22483"/>
    <w:rsid w:val="00F22DE0"/>
    <w:rsid w:val="00F24712"/>
    <w:rsid w:val="00F24C7E"/>
    <w:rsid w:val="00F24FEC"/>
    <w:rsid w:val="00F250CF"/>
    <w:rsid w:val="00F25456"/>
    <w:rsid w:val="00F25601"/>
    <w:rsid w:val="00F25A27"/>
    <w:rsid w:val="00F25E1D"/>
    <w:rsid w:val="00F25E47"/>
    <w:rsid w:val="00F2602F"/>
    <w:rsid w:val="00F273EB"/>
    <w:rsid w:val="00F3004D"/>
    <w:rsid w:val="00F303E2"/>
    <w:rsid w:val="00F3259B"/>
    <w:rsid w:val="00F325E1"/>
    <w:rsid w:val="00F327EA"/>
    <w:rsid w:val="00F32E9A"/>
    <w:rsid w:val="00F33151"/>
    <w:rsid w:val="00F332E2"/>
    <w:rsid w:val="00F33636"/>
    <w:rsid w:val="00F33B24"/>
    <w:rsid w:val="00F33C93"/>
    <w:rsid w:val="00F34856"/>
    <w:rsid w:val="00F34E61"/>
    <w:rsid w:val="00F35082"/>
    <w:rsid w:val="00F35BD4"/>
    <w:rsid w:val="00F36896"/>
    <w:rsid w:val="00F36C73"/>
    <w:rsid w:val="00F37529"/>
    <w:rsid w:val="00F37BC9"/>
    <w:rsid w:val="00F40249"/>
    <w:rsid w:val="00F4056C"/>
    <w:rsid w:val="00F413E5"/>
    <w:rsid w:val="00F41816"/>
    <w:rsid w:val="00F41B2B"/>
    <w:rsid w:val="00F427DF"/>
    <w:rsid w:val="00F42AAB"/>
    <w:rsid w:val="00F42CC9"/>
    <w:rsid w:val="00F42F16"/>
    <w:rsid w:val="00F42F8F"/>
    <w:rsid w:val="00F4306C"/>
    <w:rsid w:val="00F431B5"/>
    <w:rsid w:val="00F43ABE"/>
    <w:rsid w:val="00F44281"/>
    <w:rsid w:val="00F44395"/>
    <w:rsid w:val="00F4476A"/>
    <w:rsid w:val="00F44D6D"/>
    <w:rsid w:val="00F44F2D"/>
    <w:rsid w:val="00F44FB4"/>
    <w:rsid w:val="00F45272"/>
    <w:rsid w:val="00F45549"/>
    <w:rsid w:val="00F457F9"/>
    <w:rsid w:val="00F45D98"/>
    <w:rsid w:val="00F46608"/>
    <w:rsid w:val="00F46FBA"/>
    <w:rsid w:val="00F4730E"/>
    <w:rsid w:val="00F476E3"/>
    <w:rsid w:val="00F47D57"/>
    <w:rsid w:val="00F50012"/>
    <w:rsid w:val="00F502A8"/>
    <w:rsid w:val="00F50894"/>
    <w:rsid w:val="00F50D7F"/>
    <w:rsid w:val="00F50DEB"/>
    <w:rsid w:val="00F511DF"/>
    <w:rsid w:val="00F52006"/>
    <w:rsid w:val="00F533FB"/>
    <w:rsid w:val="00F5360E"/>
    <w:rsid w:val="00F5370B"/>
    <w:rsid w:val="00F537E4"/>
    <w:rsid w:val="00F53A5B"/>
    <w:rsid w:val="00F5583C"/>
    <w:rsid w:val="00F55F21"/>
    <w:rsid w:val="00F55F88"/>
    <w:rsid w:val="00F564E1"/>
    <w:rsid w:val="00F566E8"/>
    <w:rsid w:val="00F5685E"/>
    <w:rsid w:val="00F569C2"/>
    <w:rsid w:val="00F570FF"/>
    <w:rsid w:val="00F574A5"/>
    <w:rsid w:val="00F575A7"/>
    <w:rsid w:val="00F57A24"/>
    <w:rsid w:val="00F57CD2"/>
    <w:rsid w:val="00F6078F"/>
    <w:rsid w:val="00F61CDD"/>
    <w:rsid w:val="00F61DC9"/>
    <w:rsid w:val="00F61DD9"/>
    <w:rsid w:val="00F61DF1"/>
    <w:rsid w:val="00F627F6"/>
    <w:rsid w:val="00F62851"/>
    <w:rsid w:val="00F6400D"/>
    <w:rsid w:val="00F644BD"/>
    <w:rsid w:val="00F64560"/>
    <w:rsid w:val="00F64DC0"/>
    <w:rsid w:val="00F653FE"/>
    <w:rsid w:val="00F6545E"/>
    <w:rsid w:val="00F65B1A"/>
    <w:rsid w:val="00F66F4E"/>
    <w:rsid w:val="00F671C1"/>
    <w:rsid w:val="00F67321"/>
    <w:rsid w:val="00F67460"/>
    <w:rsid w:val="00F6778E"/>
    <w:rsid w:val="00F677AA"/>
    <w:rsid w:val="00F67C22"/>
    <w:rsid w:val="00F67DBA"/>
    <w:rsid w:val="00F703AF"/>
    <w:rsid w:val="00F70461"/>
    <w:rsid w:val="00F713E2"/>
    <w:rsid w:val="00F71801"/>
    <w:rsid w:val="00F71A8F"/>
    <w:rsid w:val="00F723C2"/>
    <w:rsid w:val="00F72576"/>
    <w:rsid w:val="00F725D1"/>
    <w:rsid w:val="00F727CE"/>
    <w:rsid w:val="00F72C82"/>
    <w:rsid w:val="00F72E01"/>
    <w:rsid w:val="00F735CC"/>
    <w:rsid w:val="00F7401B"/>
    <w:rsid w:val="00F74149"/>
    <w:rsid w:val="00F7426C"/>
    <w:rsid w:val="00F74360"/>
    <w:rsid w:val="00F750B2"/>
    <w:rsid w:val="00F75264"/>
    <w:rsid w:val="00F75E4E"/>
    <w:rsid w:val="00F762A5"/>
    <w:rsid w:val="00F764F3"/>
    <w:rsid w:val="00F7666D"/>
    <w:rsid w:val="00F772BD"/>
    <w:rsid w:val="00F778FE"/>
    <w:rsid w:val="00F77B44"/>
    <w:rsid w:val="00F81DA8"/>
    <w:rsid w:val="00F822C5"/>
    <w:rsid w:val="00F822E1"/>
    <w:rsid w:val="00F823DF"/>
    <w:rsid w:val="00F82580"/>
    <w:rsid w:val="00F8280A"/>
    <w:rsid w:val="00F83149"/>
    <w:rsid w:val="00F83810"/>
    <w:rsid w:val="00F83DB7"/>
    <w:rsid w:val="00F83EE3"/>
    <w:rsid w:val="00F85668"/>
    <w:rsid w:val="00F858BB"/>
    <w:rsid w:val="00F8591C"/>
    <w:rsid w:val="00F8655B"/>
    <w:rsid w:val="00F86AEB"/>
    <w:rsid w:val="00F86EDF"/>
    <w:rsid w:val="00F87465"/>
    <w:rsid w:val="00F901A1"/>
    <w:rsid w:val="00F9084D"/>
    <w:rsid w:val="00F908F0"/>
    <w:rsid w:val="00F90A6A"/>
    <w:rsid w:val="00F90C93"/>
    <w:rsid w:val="00F90E35"/>
    <w:rsid w:val="00F90EE8"/>
    <w:rsid w:val="00F9102D"/>
    <w:rsid w:val="00F9135A"/>
    <w:rsid w:val="00F91CA1"/>
    <w:rsid w:val="00F91FC5"/>
    <w:rsid w:val="00F924BD"/>
    <w:rsid w:val="00F926F4"/>
    <w:rsid w:val="00F9279A"/>
    <w:rsid w:val="00F9281E"/>
    <w:rsid w:val="00F92837"/>
    <w:rsid w:val="00F92BB6"/>
    <w:rsid w:val="00F92C00"/>
    <w:rsid w:val="00F934AF"/>
    <w:rsid w:val="00F936C9"/>
    <w:rsid w:val="00F936E0"/>
    <w:rsid w:val="00F93934"/>
    <w:rsid w:val="00F93CC6"/>
    <w:rsid w:val="00F94702"/>
    <w:rsid w:val="00F94F96"/>
    <w:rsid w:val="00F95480"/>
    <w:rsid w:val="00F9551A"/>
    <w:rsid w:val="00F95A87"/>
    <w:rsid w:val="00F95B34"/>
    <w:rsid w:val="00F96202"/>
    <w:rsid w:val="00F96680"/>
    <w:rsid w:val="00F9677E"/>
    <w:rsid w:val="00F96FD0"/>
    <w:rsid w:val="00F977D5"/>
    <w:rsid w:val="00F97FE8"/>
    <w:rsid w:val="00FA0276"/>
    <w:rsid w:val="00FA02D0"/>
    <w:rsid w:val="00FA0522"/>
    <w:rsid w:val="00FA092A"/>
    <w:rsid w:val="00FA1079"/>
    <w:rsid w:val="00FA13F1"/>
    <w:rsid w:val="00FA1A7F"/>
    <w:rsid w:val="00FA1F3D"/>
    <w:rsid w:val="00FA34F9"/>
    <w:rsid w:val="00FA39CE"/>
    <w:rsid w:val="00FA423E"/>
    <w:rsid w:val="00FA4991"/>
    <w:rsid w:val="00FA52D0"/>
    <w:rsid w:val="00FA52DC"/>
    <w:rsid w:val="00FA56F8"/>
    <w:rsid w:val="00FA5EED"/>
    <w:rsid w:val="00FA69B2"/>
    <w:rsid w:val="00FA6D4F"/>
    <w:rsid w:val="00FA6EBC"/>
    <w:rsid w:val="00FA72BE"/>
    <w:rsid w:val="00FA7841"/>
    <w:rsid w:val="00FA7BE1"/>
    <w:rsid w:val="00FB0122"/>
    <w:rsid w:val="00FB0344"/>
    <w:rsid w:val="00FB092C"/>
    <w:rsid w:val="00FB0BD4"/>
    <w:rsid w:val="00FB0D17"/>
    <w:rsid w:val="00FB0FC7"/>
    <w:rsid w:val="00FB128A"/>
    <w:rsid w:val="00FB1B92"/>
    <w:rsid w:val="00FB1EBB"/>
    <w:rsid w:val="00FB1FB8"/>
    <w:rsid w:val="00FB270C"/>
    <w:rsid w:val="00FB35FE"/>
    <w:rsid w:val="00FB3A3B"/>
    <w:rsid w:val="00FB3CB9"/>
    <w:rsid w:val="00FB4153"/>
    <w:rsid w:val="00FB45B6"/>
    <w:rsid w:val="00FB4AC4"/>
    <w:rsid w:val="00FB5416"/>
    <w:rsid w:val="00FB57A1"/>
    <w:rsid w:val="00FB61AE"/>
    <w:rsid w:val="00FB6E9B"/>
    <w:rsid w:val="00FB7102"/>
    <w:rsid w:val="00FB7674"/>
    <w:rsid w:val="00FC0204"/>
    <w:rsid w:val="00FC04F4"/>
    <w:rsid w:val="00FC0661"/>
    <w:rsid w:val="00FC0D79"/>
    <w:rsid w:val="00FC0DBF"/>
    <w:rsid w:val="00FC10CA"/>
    <w:rsid w:val="00FC1D89"/>
    <w:rsid w:val="00FC29B1"/>
    <w:rsid w:val="00FC4112"/>
    <w:rsid w:val="00FC4406"/>
    <w:rsid w:val="00FC4521"/>
    <w:rsid w:val="00FC4640"/>
    <w:rsid w:val="00FC475C"/>
    <w:rsid w:val="00FC4DEA"/>
    <w:rsid w:val="00FC5455"/>
    <w:rsid w:val="00FC55C6"/>
    <w:rsid w:val="00FC600A"/>
    <w:rsid w:val="00FC6D61"/>
    <w:rsid w:val="00FC6F53"/>
    <w:rsid w:val="00FC731A"/>
    <w:rsid w:val="00FC73D7"/>
    <w:rsid w:val="00FC7973"/>
    <w:rsid w:val="00FD0534"/>
    <w:rsid w:val="00FD057F"/>
    <w:rsid w:val="00FD0612"/>
    <w:rsid w:val="00FD06E8"/>
    <w:rsid w:val="00FD114E"/>
    <w:rsid w:val="00FD1508"/>
    <w:rsid w:val="00FD1A31"/>
    <w:rsid w:val="00FD2004"/>
    <w:rsid w:val="00FD23C7"/>
    <w:rsid w:val="00FD2421"/>
    <w:rsid w:val="00FD24E8"/>
    <w:rsid w:val="00FD2690"/>
    <w:rsid w:val="00FD26A2"/>
    <w:rsid w:val="00FD2E0B"/>
    <w:rsid w:val="00FD2F64"/>
    <w:rsid w:val="00FD3995"/>
    <w:rsid w:val="00FD3D57"/>
    <w:rsid w:val="00FD3F62"/>
    <w:rsid w:val="00FD44C7"/>
    <w:rsid w:val="00FD4AA0"/>
    <w:rsid w:val="00FD589A"/>
    <w:rsid w:val="00FD58FC"/>
    <w:rsid w:val="00FD5AE3"/>
    <w:rsid w:val="00FD5CDC"/>
    <w:rsid w:val="00FD6767"/>
    <w:rsid w:val="00FD67DB"/>
    <w:rsid w:val="00FD75E0"/>
    <w:rsid w:val="00FD78A0"/>
    <w:rsid w:val="00FD7B41"/>
    <w:rsid w:val="00FD7BBD"/>
    <w:rsid w:val="00FE0672"/>
    <w:rsid w:val="00FE17CF"/>
    <w:rsid w:val="00FE1D24"/>
    <w:rsid w:val="00FE1DDA"/>
    <w:rsid w:val="00FE2664"/>
    <w:rsid w:val="00FE2675"/>
    <w:rsid w:val="00FE2A6A"/>
    <w:rsid w:val="00FE2A9D"/>
    <w:rsid w:val="00FE4B2C"/>
    <w:rsid w:val="00FE5122"/>
    <w:rsid w:val="00FE566A"/>
    <w:rsid w:val="00FE590D"/>
    <w:rsid w:val="00FE5914"/>
    <w:rsid w:val="00FE5A8D"/>
    <w:rsid w:val="00FE5B0F"/>
    <w:rsid w:val="00FE5F1E"/>
    <w:rsid w:val="00FE6533"/>
    <w:rsid w:val="00FE656B"/>
    <w:rsid w:val="00FE719B"/>
    <w:rsid w:val="00FE7FD3"/>
    <w:rsid w:val="00FF00F2"/>
    <w:rsid w:val="00FF0464"/>
    <w:rsid w:val="00FF0A7C"/>
    <w:rsid w:val="00FF1351"/>
    <w:rsid w:val="00FF13CF"/>
    <w:rsid w:val="00FF1596"/>
    <w:rsid w:val="00FF1C34"/>
    <w:rsid w:val="00FF22F8"/>
    <w:rsid w:val="00FF25B7"/>
    <w:rsid w:val="00FF290D"/>
    <w:rsid w:val="00FF2987"/>
    <w:rsid w:val="00FF3399"/>
    <w:rsid w:val="00FF38BE"/>
    <w:rsid w:val="00FF3B5E"/>
    <w:rsid w:val="00FF3C7E"/>
    <w:rsid w:val="00FF44C2"/>
    <w:rsid w:val="00FF45B6"/>
    <w:rsid w:val="00FF477A"/>
    <w:rsid w:val="00FF48C8"/>
    <w:rsid w:val="00FF5326"/>
    <w:rsid w:val="00FF5431"/>
    <w:rsid w:val="00FF549E"/>
    <w:rsid w:val="00FF5CC8"/>
    <w:rsid w:val="00FF6102"/>
    <w:rsid w:val="00FF6614"/>
    <w:rsid w:val="00FF67F7"/>
    <w:rsid w:val="00FF73B9"/>
    <w:rsid w:val="00FF75C4"/>
    <w:rsid w:val="02F41B0D"/>
    <w:rsid w:val="0CD7951F"/>
    <w:rsid w:val="10E1B9F4"/>
    <w:rsid w:val="17889FD2"/>
    <w:rsid w:val="1C94A37D"/>
    <w:rsid w:val="28CD64E9"/>
    <w:rsid w:val="3366CE3C"/>
    <w:rsid w:val="353EDEB8"/>
    <w:rsid w:val="3ECE0758"/>
    <w:rsid w:val="40A0DFDF"/>
    <w:rsid w:val="4EF41285"/>
    <w:rsid w:val="5E4A258F"/>
    <w:rsid w:val="69069CB8"/>
    <w:rsid w:val="6C3860BB"/>
    <w:rsid w:val="6EB685B7"/>
    <w:rsid w:val="7196EA8F"/>
    <w:rsid w:val="740670C1"/>
    <w:rsid w:val="7E0503E4"/>
  </w:rsids>
  <m:mathPr>
    <m:mathFont m:val="Cambria Math"/>
    <m:brkBin m:val="before"/>
    <m:brkBinSub m:val="--"/>
    <m:smallFrac/>
    <m:dispDef/>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2A743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qFormat="1"/>
    <w:lsdException w:name="Revision" w:semiHidden="1"/>
    <w:lsdException w:name="List Paragraph" w:uiPriority="34" w:qFormat="1"/>
    <w:lsdException w:name="Bibliography" w:semiHidden="1"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rsid w:val="00ED6677"/>
    <w:pPr>
      <w:keepNext/>
      <w:spacing w:before="240" w:after="60"/>
      <w:outlineLvl w:val="0"/>
    </w:pPr>
    <w:rPr>
      <w:rFonts w:ascii="Times New Roman" w:eastAsia="Times New Roman" w:hAnsi="Times New Roman" w:cs="Times New Roman"/>
      <w:bCs/>
      <w:kern w:val="32"/>
      <w:szCs w:val="32"/>
    </w:rPr>
  </w:style>
  <w:style w:type="paragraph" w:styleId="Heading2">
    <w:name w:val="heading 2"/>
    <w:basedOn w:val="Normal"/>
    <w:next w:val="Normal"/>
    <w:link w:val="Heading2Char"/>
    <w:uiPriority w:val="9"/>
    <w:unhideWhenUsed/>
    <w:qFormat/>
    <w:rsid w:val="00ED6677"/>
    <w:pPr>
      <w:keepNext/>
      <w:spacing w:before="240" w:after="60"/>
      <w:outlineLvl w:val="1"/>
    </w:pPr>
    <w:rPr>
      <w:rFonts w:ascii="Calibri" w:eastAsia="Times New Roman" w:hAnsi="Calibri" w:cs="Times New Roman"/>
      <w:b/>
      <w:bCs/>
      <w:i/>
      <w:iCs/>
      <w:sz w:val="28"/>
      <w:szCs w:val="28"/>
    </w:rPr>
  </w:style>
  <w:style w:type="paragraph" w:styleId="Heading3">
    <w:name w:val="heading 3"/>
    <w:basedOn w:val="Normal"/>
    <w:next w:val="Normal"/>
    <w:link w:val="Heading3Char"/>
    <w:rsid w:val="00ED667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ED66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ED6677"/>
    <w:pPr>
      <w:keepNext/>
      <w:keepLines/>
      <w:spacing w:before="20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14919"/>
    <w:pPr>
      <w:tabs>
        <w:tab w:val="center" w:pos="4320"/>
        <w:tab w:val="right" w:pos="8640"/>
      </w:tabs>
    </w:pPr>
  </w:style>
  <w:style w:type="character" w:customStyle="1" w:styleId="FooterChar">
    <w:name w:val="Footer Char"/>
    <w:basedOn w:val="DefaultParagraphFont"/>
    <w:link w:val="Footer"/>
    <w:uiPriority w:val="99"/>
    <w:rsid w:val="00614919"/>
    <w:rPr>
      <w:sz w:val="24"/>
      <w:szCs w:val="24"/>
    </w:rPr>
  </w:style>
  <w:style w:type="character" w:styleId="PageNumber">
    <w:name w:val="page number"/>
    <w:basedOn w:val="DefaultParagraphFont"/>
    <w:uiPriority w:val="99"/>
    <w:unhideWhenUsed/>
    <w:rsid w:val="00614919"/>
  </w:style>
  <w:style w:type="paragraph" w:styleId="Header">
    <w:name w:val="header"/>
    <w:basedOn w:val="Normal"/>
    <w:link w:val="HeaderChar"/>
    <w:uiPriority w:val="99"/>
    <w:unhideWhenUsed/>
    <w:rsid w:val="00755DDF"/>
    <w:pPr>
      <w:tabs>
        <w:tab w:val="center" w:pos="4320"/>
        <w:tab w:val="right" w:pos="8640"/>
      </w:tabs>
    </w:pPr>
  </w:style>
  <w:style w:type="character" w:customStyle="1" w:styleId="HeaderChar">
    <w:name w:val="Header Char"/>
    <w:basedOn w:val="DefaultParagraphFont"/>
    <w:link w:val="Header"/>
    <w:uiPriority w:val="99"/>
    <w:rsid w:val="00755DDF"/>
    <w:rPr>
      <w:sz w:val="24"/>
      <w:szCs w:val="24"/>
    </w:rPr>
  </w:style>
  <w:style w:type="paragraph" w:customStyle="1" w:styleId="Body">
    <w:name w:val="Body"/>
    <w:uiPriority w:val="99"/>
    <w:rsid w:val="00FD2004"/>
    <w:pPr>
      <w:suppressAutoHyphens/>
      <w:autoSpaceDE w:val="0"/>
      <w:autoSpaceDN w:val="0"/>
      <w:spacing w:before="140" w:line="220" w:lineRule="exact"/>
      <w:jc w:val="both"/>
    </w:pPr>
    <w:rPr>
      <w:rFonts w:ascii="Times New Roman" w:eastAsia="SimSun" w:hAnsi="Times New Roman" w:cs="Times New Roman"/>
      <w:color w:val="000000"/>
      <w:sz w:val="18"/>
      <w:szCs w:val="18"/>
      <w:lang w:eastAsia="zh-CN"/>
    </w:rPr>
  </w:style>
  <w:style w:type="paragraph" w:customStyle="1" w:styleId="Abstract">
    <w:name w:val="Abstract"/>
    <w:uiPriority w:val="99"/>
    <w:rsid w:val="00073B71"/>
    <w:pPr>
      <w:suppressAutoHyphens/>
      <w:autoSpaceDE w:val="0"/>
      <w:autoSpaceDN w:val="0"/>
      <w:spacing w:before="140" w:line="219" w:lineRule="exact"/>
      <w:jc w:val="both"/>
    </w:pPr>
    <w:rPr>
      <w:rFonts w:ascii="Times New Roman" w:eastAsia="SimSun" w:hAnsi="Times New Roman" w:cs="Times New Roman"/>
      <w:color w:val="000000"/>
      <w:sz w:val="18"/>
      <w:szCs w:val="18"/>
      <w:lang w:eastAsia="zh-CN"/>
    </w:rPr>
  </w:style>
  <w:style w:type="paragraph" w:customStyle="1" w:styleId="ICMPCAbstractHeading">
    <w:name w:val="ICMPC AbstractHeading"/>
    <w:uiPriority w:val="99"/>
    <w:rsid w:val="00073B71"/>
    <w:pPr>
      <w:autoSpaceDE w:val="0"/>
      <w:autoSpaceDN w:val="0"/>
      <w:spacing w:before="180" w:after="60"/>
      <w:jc w:val="center"/>
    </w:pPr>
    <w:rPr>
      <w:rFonts w:ascii="Times New Roman" w:eastAsia="SimSun" w:hAnsi="Times New Roman" w:cs="Times New Roman"/>
      <w:b/>
      <w:bCs/>
      <w:color w:val="000000"/>
      <w:lang w:eastAsia="zh-CN"/>
    </w:rPr>
  </w:style>
  <w:style w:type="paragraph" w:customStyle="1" w:styleId="Address">
    <w:name w:val="Address"/>
    <w:uiPriority w:val="99"/>
    <w:rsid w:val="00073B71"/>
    <w:pPr>
      <w:suppressAutoHyphens/>
      <w:autoSpaceDE w:val="0"/>
      <w:autoSpaceDN w:val="0"/>
      <w:spacing w:before="140" w:line="219" w:lineRule="exact"/>
      <w:ind w:left="288" w:right="288"/>
    </w:pPr>
    <w:rPr>
      <w:rFonts w:ascii="Times" w:eastAsia="SimSun" w:hAnsi="Times" w:cs="Times"/>
      <w:color w:val="000000"/>
      <w:sz w:val="18"/>
      <w:szCs w:val="18"/>
      <w:lang w:eastAsia="zh-CN"/>
    </w:rPr>
  </w:style>
  <w:style w:type="paragraph" w:customStyle="1" w:styleId="ICMPCAuthor">
    <w:name w:val="ICMPC Author"/>
    <w:basedOn w:val="Normal"/>
    <w:uiPriority w:val="99"/>
    <w:rsid w:val="00073B71"/>
    <w:pPr>
      <w:suppressAutoHyphens/>
      <w:autoSpaceDE w:val="0"/>
      <w:autoSpaceDN w:val="0"/>
      <w:spacing w:before="180" w:line="219" w:lineRule="exact"/>
      <w:jc w:val="center"/>
    </w:pPr>
    <w:rPr>
      <w:rFonts w:ascii="Times New Roman" w:eastAsia="SimSun" w:hAnsi="Times New Roman" w:cs="Times New Roman"/>
      <w:i/>
      <w:iCs/>
      <w:color w:val="000000"/>
      <w:sz w:val="22"/>
      <w:szCs w:val="22"/>
      <w:lang w:eastAsia="zh-CN"/>
    </w:rPr>
  </w:style>
  <w:style w:type="paragraph" w:customStyle="1" w:styleId="ICMPCTableTitle">
    <w:name w:val="ICMPC Table Title"/>
    <w:basedOn w:val="TableTitle"/>
    <w:link w:val="ICMPCTableTitleChar"/>
    <w:uiPriority w:val="99"/>
    <w:rsid w:val="00073B71"/>
    <w:rPr>
      <w:b/>
      <w:bCs/>
    </w:rPr>
  </w:style>
  <w:style w:type="paragraph" w:customStyle="1" w:styleId="TableTitle">
    <w:name w:val="TableTitle"/>
    <w:link w:val="TableTitleChar"/>
    <w:uiPriority w:val="99"/>
    <w:rsid w:val="00073B71"/>
    <w:pPr>
      <w:suppressAutoHyphens/>
      <w:autoSpaceDE w:val="0"/>
      <w:autoSpaceDN w:val="0"/>
      <w:spacing w:line="219" w:lineRule="atLeast"/>
      <w:jc w:val="both"/>
    </w:pPr>
    <w:rPr>
      <w:rFonts w:ascii="Times" w:eastAsia="SimSun" w:hAnsi="Times" w:cs="Times"/>
      <w:color w:val="000000"/>
      <w:sz w:val="18"/>
      <w:szCs w:val="18"/>
      <w:lang w:eastAsia="zh-CN"/>
    </w:rPr>
  </w:style>
  <w:style w:type="character" w:customStyle="1" w:styleId="TableTitleChar">
    <w:name w:val="TableTitle Char"/>
    <w:link w:val="TableTitle"/>
    <w:uiPriority w:val="99"/>
    <w:locked/>
    <w:rsid w:val="00073B71"/>
    <w:rPr>
      <w:rFonts w:ascii="Times" w:eastAsia="SimSun" w:hAnsi="Times" w:cs="Times"/>
      <w:color w:val="000000"/>
      <w:sz w:val="18"/>
      <w:szCs w:val="18"/>
      <w:lang w:eastAsia="zh-CN"/>
    </w:rPr>
  </w:style>
  <w:style w:type="character" w:customStyle="1" w:styleId="ICMPCTableTitleChar">
    <w:name w:val="ICMPC Table Title Char"/>
    <w:link w:val="ICMPCTableTitle"/>
    <w:uiPriority w:val="99"/>
    <w:locked/>
    <w:rsid w:val="00073B71"/>
    <w:rPr>
      <w:rFonts w:ascii="Times" w:eastAsia="SimSun" w:hAnsi="Times" w:cs="Times"/>
      <w:b/>
      <w:bCs/>
      <w:color w:val="000000"/>
      <w:sz w:val="18"/>
      <w:szCs w:val="18"/>
      <w:lang w:eastAsia="zh-CN"/>
    </w:rPr>
  </w:style>
  <w:style w:type="paragraph" w:styleId="Caption">
    <w:name w:val="caption"/>
    <w:basedOn w:val="Normal"/>
    <w:next w:val="Normal"/>
    <w:uiPriority w:val="99"/>
    <w:qFormat/>
    <w:rsid w:val="00073B71"/>
    <w:pPr>
      <w:suppressAutoHyphens/>
      <w:autoSpaceDE w:val="0"/>
      <w:autoSpaceDN w:val="0"/>
      <w:spacing w:before="140" w:after="280" w:line="240" w:lineRule="atLeast"/>
    </w:pPr>
    <w:rPr>
      <w:rFonts w:ascii="Times" w:eastAsia="SimSun" w:hAnsi="Times" w:cs="Times"/>
      <w:color w:val="000000"/>
      <w:sz w:val="18"/>
      <w:szCs w:val="18"/>
      <w:lang w:eastAsia="zh-CN"/>
    </w:rPr>
  </w:style>
  <w:style w:type="paragraph" w:customStyle="1" w:styleId="CellBody">
    <w:name w:val="CellBody"/>
    <w:uiPriority w:val="99"/>
    <w:rsid w:val="00073B71"/>
    <w:pPr>
      <w:suppressAutoHyphens/>
      <w:autoSpaceDE w:val="0"/>
      <w:autoSpaceDN w:val="0"/>
      <w:spacing w:line="219" w:lineRule="atLeast"/>
      <w:jc w:val="center"/>
    </w:pPr>
    <w:rPr>
      <w:rFonts w:ascii="Times" w:eastAsia="SimSun" w:hAnsi="Times" w:cs="Times"/>
      <w:color w:val="000000"/>
      <w:sz w:val="18"/>
      <w:szCs w:val="18"/>
      <w:lang w:eastAsia="zh-CN"/>
    </w:rPr>
  </w:style>
  <w:style w:type="paragraph" w:customStyle="1" w:styleId="CellHeading">
    <w:name w:val="CellHeading"/>
    <w:uiPriority w:val="99"/>
    <w:rsid w:val="00073B71"/>
    <w:pPr>
      <w:autoSpaceDE w:val="0"/>
      <w:autoSpaceDN w:val="0"/>
      <w:spacing w:line="219" w:lineRule="atLeast"/>
      <w:jc w:val="center"/>
    </w:pPr>
    <w:rPr>
      <w:rFonts w:ascii="Times" w:eastAsia="SimSun" w:hAnsi="Times" w:cs="Times"/>
      <w:b/>
      <w:bCs/>
      <w:color w:val="000000"/>
      <w:sz w:val="18"/>
      <w:szCs w:val="18"/>
      <w:lang w:eastAsia="zh-CN"/>
    </w:rPr>
  </w:style>
  <w:style w:type="paragraph" w:customStyle="1" w:styleId="ICMPCHead1">
    <w:name w:val="ICMPC Head1"/>
    <w:uiPriority w:val="99"/>
    <w:rsid w:val="00073B71"/>
    <w:pPr>
      <w:keepNext/>
      <w:numPr>
        <w:numId w:val="4"/>
      </w:numPr>
      <w:suppressAutoHyphens/>
      <w:autoSpaceDE w:val="0"/>
      <w:autoSpaceDN w:val="0"/>
      <w:spacing w:before="180" w:line="280" w:lineRule="exact"/>
      <w:jc w:val="center"/>
    </w:pPr>
    <w:rPr>
      <w:rFonts w:ascii="Times New Roman" w:eastAsia="Arial Unicode MS" w:hAnsi="Times New Roman" w:cs="Times New Roman"/>
      <w:b/>
      <w:bCs/>
      <w:lang w:eastAsia="zh-CN"/>
    </w:rPr>
  </w:style>
  <w:style w:type="paragraph" w:customStyle="1" w:styleId="ICMPCTitle">
    <w:name w:val="ICMPC Title"/>
    <w:basedOn w:val="Normal"/>
    <w:uiPriority w:val="99"/>
    <w:rsid w:val="00073B71"/>
    <w:pPr>
      <w:suppressAutoHyphens/>
      <w:autoSpaceDE w:val="0"/>
      <w:autoSpaceDN w:val="0"/>
      <w:spacing w:line="340" w:lineRule="exact"/>
      <w:jc w:val="center"/>
    </w:pPr>
    <w:rPr>
      <w:rFonts w:ascii="Times New Roman" w:eastAsia="SimSun" w:hAnsi="Times New Roman" w:cs="Times New Roman"/>
      <w:b/>
      <w:bCs/>
      <w:color w:val="000000"/>
      <w:sz w:val="28"/>
      <w:szCs w:val="28"/>
      <w:lang w:eastAsia="zh-CN"/>
    </w:rPr>
  </w:style>
  <w:style w:type="paragraph" w:customStyle="1" w:styleId="ICMPCNumberedItem">
    <w:name w:val="ICMPC Numbered Item"/>
    <w:basedOn w:val="Normal"/>
    <w:uiPriority w:val="99"/>
    <w:rsid w:val="00073B71"/>
    <w:pPr>
      <w:numPr>
        <w:numId w:val="2"/>
      </w:numPr>
      <w:tabs>
        <w:tab w:val="left" w:pos="720"/>
      </w:tabs>
      <w:suppressAutoHyphens/>
      <w:autoSpaceDE w:val="0"/>
      <w:autoSpaceDN w:val="0"/>
      <w:spacing w:before="140" w:line="220" w:lineRule="exact"/>
      <w:ind w:left="754" w:right="561" w:hanging="357"/>
      <w:jc w:val="both"/>
    </w:pPr>
    <w:rPr>
      <w:rFonts w:ascii="Times New Roman" w:eastAsia="SimSun" w:hAnsi="Times New Roman" w:cs="Times New Roman"/>
      <w:color w:val="000000"/>
      <w:sz w:val="18"/>
      <w:szCs w:val="18"/>
      <w:lang w:eastAsia="zh-CN"/>
    </w:rPr>
  </w:style>
  <w:style w:type="paragraph" w:customStyle="1" w:styleId="ICMPCReferenceItem">
    <w:name w:val="ICMPC Reference Item"/>
    <w:basedOn w:val="Normal"/>
    <w:uiPriority w:val="99"/>
    <w:rsid w:val="00073B71"/>
    <w:pPr>
      <w:numPr>
        <w:numId w:val="1"/>
      </w:numPr>
      <w:tabs>
        <w:tab w:val="left" w:pos="560"/>
      </w:tabs>
      <w:suppressAutoHyphens/>
      <w:autoSpaceDE w:val="0"/>
      <w:autoSpaceDN w:val="0"/>
      <w:spacing w:before="140" w:line="219" w:lineRule="exact"/>
      <w:ind w:left="562" w:hanging="288"/>
      <w:jc w:val="both"/>
    </w:pPr>
    <w:rPr>
      <w:rFonts w:ascii="Times New Roman" w:eastAsia="SimSun" w:hAnsi="Times New Roman" w:cs="Times New Roman"/>
      <w:color w:val="000000"/>
      <w:sz w:val="18"/>
      <w:szCs w:val="18"/>
      <w:lang w:eastAsia="zh-CN"/>
    </w:rPr>
  </w:style>
  <w:style w:type="paragraph" w:customStyle="1" w:styleId="bugfix">
    <w:name w:val="bugfix"/>
    <w:basedOn w:val="Normal"/>
    <w:uiPriority w:val="99"/>
    <w:rsid w:val="00073B71"/>
    <w:pPr>
      <w:widowControl w:val="0"/>
      <w:autoSpaceDE w:val="0"/>
      <w:autoSpaceDN w:val="0"/>
      <w:jc w:val="center"/>
    </w:pPr>
    <w:rPr>
      <w:rFonts w:ascii="Times New Roman" w:eastAsia="SimSun" w:hAnsi="Times New Roman" w:cs="Times New Roman"/>
      <w:color w:val="000000"/>
      <w:sz w:val="8"/>
      <w:szCs w:val="8"/>
      <w:lang w:eastAsia="zh-CN"/>
    </w:rPr>
  </w:style>
  <w:style w:type="character" w:customStyle="1" w:styleId="BalloonTextChar">
    <w:name w:val="Balloon Text Char"/>
    <w:basedOn w:val="DefaultParagraphFont"/>
    <w:link w:val="BalloonText"/>
    <w:uiPriority w:val="99"/>
    <w:rsid w:val="00073B71"/>
    <w:rPr>
      <w:rFonts w:ascii="Tahoma" w:eastAsia="SimSun" w:hAnsi="Tahoma" w:cs="Times New Roman"/>
      <w:color w:val="000000"/>
      <w:sz w:val="16"/>
      <w:szCs w:val="16"/>
      <w:lang w:eastAsia="zh-CN"/>
    </w:rPr>
  </w:style>
  <w:style w:type="paragraph" w:styleId="BalloonText">
    <w:name w:val="Balloon Text"/>
    <w:basedOn w:val="Normal"/>
    <w:link w:val="BalloonTextChar"/>
    <w:uiPriority w:val="99"/>
    <w:rsid w:val="00073B71"/>
    <w:pPr>
      <w:autoSpaceDE w:val="0"/>
      <w:autoSpaceDN w:val="0"/>
      <w:spacing w:before="140" w:line="219" w:lineRule="exact"/>
    </w:pPr>
    <w:rPr>
      <w:rFonts w:ascii="Tahoma" w:eastAsia="SimSun" w:hAnsi="Tahoma" w:cs="Times New Roman"/>
      <w:color w:val="000000"/>
      <w:sz w:val="16"/>
      <w:szCs w:val="16"/>
      <w:lang w:eastAsia="zh-CN"/>
    </w:rPr>
  </w:style>
  <w:style w:type="paragraph" w:customStyle="1" w:styleId="ICMPCAffiliation">
    <w:name w:val="ICMPC Affiliation"/>
    <w:basedOn w:val="Normal"/>
    <w:uiPriority w:val="99"/>
    <w:rsid w:val="00073B71"/>
    <w:pPr>
      <w:suppressAutoHyphens/>
      <w:autoSpaceDE w:val="0"/>
      <w:autoSpaceDN w:val="0"/>
      <w:spacing w:before="180" w:line="219" w:lineRule="exact"/>
      <w:jc w:val="center"/>
    </w:pPr>
    <w:rPr>
      <w:rFonts w:ascii="Times New Roman" w:eastAsia="SimSun" w:hAnsi="Times New Roman" w:cs="Times New Roman"/>
      <w:color w:val="000000"/>
      <w:sz w:val="22"/>
      <w:szCs w:val="22"/>
      <w:lang w:eastAsia="zh-CN"/>
    </w:rPr>
  </w:style>
  <w:style w:type="paragraph" w:customStyle="1" w:styleId="CellFooting">
    <w:name w:val="CellFooting"/>
    <w:uiPriority w:val="99"/>
    <w:rsid w:val="00073B71"/>
    <w:pPr>
      <w:autoSpaceDE w:val="0"/>
      <w:autoSpaceDN w:val="0"/>
      <w:spacing w:line="280" w:lineRule="atLeast"/>
      <w:jc w:val="center"/>
    </w:pPr>
    <w:rPr>
      <w:rFonts w:ascii="Times" w:eastAsia="SimSun" w:hAnsi="Times" w:cs="Times"/>
      <w:color w:val="000000"/>
      <w:lang w:eastAsia="zh-CN"/>
    </w:rPr>
  </w:style>
  <w:style w:type="character" w:customStyle="1" w:styleId="DocumentMapChar">
    <w:name w:val="Document Map Char"/>
    <w:basedOn w:val="DefaultParagraphFont"/>
    <w:link w:val="DocumentMap"/>
    <w:uiPriority w:val="99"/>
    <w:semiHidden/>
    <w:rsid w:val="00073B71"/>
    <w:rPr>
      <w:rFonts w:ascii="Tahoma" w:eastAsia="SimSun" w:hAnsi="Tahoma" w:cs="Times New Roman"/>
      <w:color w:val="000000"/>
      <w:sz w:val="16"/>
      <w:szCs w:val="16"/>
      <w:shd w:val="clear" w:color="auto" w:fill="000080"/>
      <w:lang w:eastAsia="zh-CN"/>
    </w:rPr>
  </w:style>
  <w:style w:type="paragraph" w:styleId="DocumentMap">
    <w:name w:val="Document Map"/>
    <w:basedOn w:val="Normal"/>
    <w:link w:val="DocumentMapChar"/>
    <w:uiPriority w:val="99"/>
    <w:semiHidden/>
    <w:rsid w:val="00073B71"/>
    <w:pPr>
      <w:shd w:val="clear" w:color="auto" w:fill="000080"/>
      <w:autoSpaceDE w:val="0"/>
      <w:autoSpaceDN w:val="0"/>
      <w:spacing w:before="140" w:line="219" w:lineRule="exact"/>
    </w:pPr>
    <w:rPr>
      <w:rFonts w:ascii="Tahoma" w:eastAsia="SimSun" w:hAnsi="Tahoma" w:cs="Times New Roman"/>
      <w:color w:val="000000"/>
      <w:sz w:val="16"/>
      <w:szCs w:val="16"/>
      <w:lang w:eastAsia="zh-CN"/>
    </w:rPr>
  </w:style>
  <w:style w:type="paragraph" w:customStyle="1" w:styleId="ICMPCHead2">
    <w:name w:val="ICMPC Head2"/>
    <w:basedOn w:val="ICMPCHead1"/>
    <w:uiPriority w:val="99"/>
    <w:rsid w:val="00073B71"/>
    <w:pPr>
      <w:jc w:val="left"/>
    </w:pPr>
  </w:style>
  <w:style w:type="paragraph" w:customStyle="1" w:styleId="ICMPCTableTitleText">
    <w:name w:val="ICMPC Table Title Text"/>
    <w:basedOn w:val="TableTitle"/>
    <w:link w:val="ICMPCTableTitleTextChar"/>
    <w:uiPriority w:val="99"/>
    <w:rsid w:val="00073B71"/>
    <w:rPr>
      <w:rFonts w:ascii="Times New Roman" w:hAnsi="Times New Roman" w:cs="Times New Roman"/>
    </w:rPr>
  </w:style>
  <w:style w:type="character" w:customStyle="1" w:styleId="ICMPCTableTitleTextChar">
    <w:name w:val="ICMPC Table Title Text Char"/>
    <w:basedOn w:val="TableTitleChar"/>
    <w:link w:val="ICMPCTableTitleText"/>
    <w:uiPriority w:val="99"/>
    <w:locked/>
    <w:rsid w:val="00073B71"/>
    <w:rPr>
      <w:rFonts w:ascii="Times New Roman" w:eastAsia="SimSun" w:hAnsi="Times New Roman" w:cs="Times New Roman"/>
      <w:color w:val="000000"/>
      <w:sz w:val="18"/>
      <w:szCs w:val="18"/>
      <w:lang w:eastAsia="zh-CN"/>
    </w:rPr>
  </w:style>
  <w:style w:type="paragraph" w:customStyle="1" w:styleId="ICMPCBulletItem">
    <w:name w:val="ICMPC Bullet Item"/>
    <w:basedOn w:val="Normal"/>
    <w:uiPriority w:val="99"/>
    <w:rsid w:val="00073B71"/>
    <w:pPr>
      <w:numPr>
        <w:numId w:val="3"/>
      </w:numPr>
      <w:tabs>
        <w:tab w:val="left" w:pos="720"/>
      </w:tabs>
      <w:suppressAutoHyphens/>
      <w:autoSpaceDE w:val="0"/>
      <w:autoSpaceDN w:val="0"/>
      <w:spacing w:before="140" w:line="220" w:lineRule="exact"/>
      <w:ind w:left="754" w:right="561" w:hanging="357"/>
      <w:jc w:val="both"/>
    </w:pPr>
    <w:rPr>
      <w:rFonts w:ascii="Times New Roman" w:eastAsia="SimSun" w:hAnsi="Times New Roman" w:cs="Times New Roman"/>
      <w:color w:val="000000"/>
      <w:sz w:val="18"/>
      <w:szCs w:val="18"/>
      <w:lang w:eastAsia="zh-CN"/>
    </w:rPr>
  </w:style>
  <w:style w:type="character" w:styleId="Hyperlink">
    <w:name w:val="Hyperlink"/>
    <w:uiPriority w:val="99"/>
    <w:rsid w:val="00073B71"/>
    <w:rPr>
      <w:color w:val="0000FF"/>
      <w:u w:val="single"/>
    </w:rPr>
  </w:style>
  <w:style w:type="paragraph" w:styleId="FootnoteText">
    <w:name w:val="footnote text"/>
    <w:basedOn w:val="Normal"/>
    <w:link w:val="FootnoteTextChar"/>
    <w:uiPriority w:val="99"/>
    <w:rsid w:val="00223EA8"/>
    <w:pPr>
      <w:keepLines/>
    </w:pPr>
    <w:rPr>
      <w:rFonts w:ascii="Times New Roman" w:eastAsia="SimSun" w:hAnsi="Times New Roman" w:cs="Times New Roman"/>
      <w:sz w:val="20"/>
      <w:szCs w:val="20"/>
      <w:lang w:eastAsia="zh-CN"/>
    </w:rPr>
  </w:style>
  <w:style w:type="character" w:customStyle="1" w:styleId="FootnoteTextChar">
    <w:name w:val="Footnote Text Char"/>
    <w:basedOn w:val="DefaultParagraphFont"/>
    <w:link w:val="FootnoteText"/>
    <w:uiPriority w:val="99"/>
    <w:rsid w:val="00223EA8"/>
    <w:rPr>
      <w:rFonts w:ascii="Times New Roman" w:eastAsia="SimSun" w:hAnsi="Times New Roman" w:cs="Times New Roman"/>
      <w:sz w:val="20"/>
      <w:szCs w:val="20"/>
      <w:lang w:eastAsia="zh-CN"/>
    </w:rPr>
  </w:style>
  <w:style w:type="character" w:styleId="FootnoteReference">
    <w:name w:val="footnote reference"/>
    <w:uiPriority w:val="99"/>
    <w:rsid w:val="00073B71"/>
    <w:rPr>
      <w:vertAlign w:val="superscript"/>
    </w:rPr>
  </w:style>
  <w:style w:type="paragraph" w:styleId="TableofFigures">
    <w:name w:val="table of figures"/>
    <w:basedOn w:val="Normal"/>
    <w:next w:val="Normal"/>
    <w:uiPriority w:val="99"/>
    <w:rsid w:val="00073B71"/>
    <w:pPr>
      <w:ind w:left="480" w:hanging="480"/>
    </w:pPr>
    <w:rPr>
      <w:rFonts w:ascii="Cambria" w:eastAsia="Times New Roman" w:hAnsi="Cambria" w:cs="Times New Roman"/>
      <w:smallCaps/>
      <w:sz w:val="20"/>
      <w:szCs w:val="20"/>
    </w:rPr>
  </w:style>
  <w:style w:type="character" w:customStyle="1" w:styleId="Heading1Char">
    <w:name w:val="Heading 1 Char"/>
    <w:basedOn w:val="DefaultParagraphFont"/>
    <w:link w:val="Heading1"/>
    <w:uiPriority w:val="9"/>
    <w:rsid w:val="00ED6677"/>
    <w:rPr>
      <w:rFonts w:ascii="Times New Roman" w:eastAsia="Times New Roman" w:hAnsi="Times New Roman" w:cs="Times New Roman"/>
      <w:bCs/>
      <w:kern w:val="32"/>
      <w:szCs w:val="32"/>
    </w:rPr>
  </w:style>
  <w:style w:type="character" w:customStyle="1" w:styleId="Heading2Char">
    <w:name w:val="Heading 2 Char"/>
    <w:basedOn w:val="DefaultParagraphFont"/>
    <w:link w:val="Heading2"/>
    <w:uiPriority w:val="9"/>
    <w:rsid w:val="00ED6677"/>
    <w:rPr>
      <w:rFonts w:ascii="Calibri" w:eastAsia="Times New Roman" w:hAnsi="Calibri" w:cs="Times New Roman"/>
      <w:b/>
      <w:bCs/>
      <w:i/>
      <w:iCs/>
      <w:sz w:val="28"/>
      <w:szCs w:val="28"/>
    </w:rPr>
  </w:style>
  <w:style w:type="character" w:customStyle="1" w:styleId="Heading3Char">
    <w:name w:val="Heading 3 Char"/>
    <w:basedOn w:val="DefaultParagraphFont"/>
    <w:link w:val="Heading3"/>
    <w:rsid w:val="00ED667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ED667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ED6677"/>
    <w:rPr>
      <w:rFonts w:asciiTheme="majorHAnsi" w:eastAsiaTheme="majorEastAsia" w:hAnsiTheme="majorHAnsi" w:cstheme="majorBidi"/>
      <w:color w:val="244061" w:themeColor="accent1" w:themeShade="80"/>
    </w:rPr>
  </w:style>
  <w:style w:type="paragraph" w:styleId="NormalWeb">
    <w:name w:val="Normal (Web)"/>
    <w:basedOn w:val="Normal"/>
    <w:uiPriority w:val="99"/>
    <w:rsid w:val="00ED6677"/>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rsid w:val="00ED667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Times New Roman" w:eastAsia="SimSun" w:hAnsi="Times New Roman" w:cs="Times New Roman"/>
      <w:szCs w:val="20"/>
      <w:lang w:eastAsia="zh-CN"/>
    </w:rPr>
  </w:style>
  <w:style w:type="character" w:customStyle="1" w:styleId="HTMLPreformattedChar">
    <w:name w:val="HTML Preformatted Char"/>
    <w:basedOn w:val="DefaultParagraphFont"/>
    <w:link w:val="HTMLPreformatted"/>
    <w:rsid w:val="00ED6677"/>
    <w:rPr>
      <w:rFonts w:ascii="Times New Roman" w:eastAsia="SimSun" w:hAnsi="Times New Roman" w:cs="Times New Roman"/>
      <w:szCs w:val="20"/>
      <w:lang w:eastAsia="zh-CN"/>
    </w:rPr>
  </w:style>
  <w:style w:type="paragraph" w:styleId="BodyTextIndent2">
    <w:name w:val="Body Text Indent 2"/>
    <w:basedOn w:val="Normal"/>
    <w:link w:val="BodyTextIndent2Char"/>
    <w:rsid w:val="00ED6677"/>
    <w:pPr>
      <w:ind w:left="720" w:hanging="720"/>
    </w:pPr>
    <w:rPr>
      <w:rFonts w:ascii="Times New Roman" w:eastAsia="Times New Roman" w:hAnsi="Times New Roman" w:cs="Times New Roman"/>
    </w:rPr>
  </w:style>
  <w:style w:type="character" w:customStyle="1" w:styleId="BodyTextIndent2Char">
    <w:name w:val="Body Text Indent 2 Char"/>
    <w:basedOn w:val="DefaultParagraphFont"/>
    <w:link w:val="BodyTextIndent2"/>
    <w:rsid w:val="00ED6677"/>
    <w:rPr>
      <w:rFonts w:ascii="Times New Roman" w:eastAsia="Times New Roman" w:hAnsi="Times New Roman" w:cs="Times New Roman"/>
    </w:rPr>
  </w:style>
  <w:style w:type="character" w:styleId="Emphasis">
    <w:name w:val="Emphasis"/>
    <w:basedOn w:val="DefaultParagraphFont"/>
    <w:uiPriority w:val="20"/>
    <w:qFormat/>
    <w:rsid w:val="00ED6677"/>
    <w:rPr>
      <w:i/>
      <w:iCs/>
    </w:rPr>
  </w:style>
  <w:style w:type="character" w:styleId="Strong">
    <w:name w:val="Strong"/>
    <w:basedOn w:val="DefaultParagraphFont"/>
    <w:uiPriority w:val="22"/>
    <w:qFormat/>
    <w:rsid w:val="00ED6677"/>
    <w:rPr>
      <w:b/>
      <w:bCs/>
    </w:rPr>
  </w:style>
  <w:style w:type="paragraph" w:customStyle="1" w:styleId="storytext">
    <w:name w:val="storytext"/>
    <w:basedOn w:val="Normal"/>
    <w:rsid w:val="00ED6677"/>
    <w:pPr>
      <w:spacing w:before="100" w:beforeAutospacing="1" w:after="100" w:afterAutospacing="1"/>
    </w:pPr>
    <w:rPr>
      <w:rFonts w:ascii="Times New Roman" w:eastAsia="Times New Roman" w:hAnsi="Times New Roman" w:cs="Times New Roman"/>
    </w:rPr>
  </w:style>
  <w:style w:type="character" w:customStyle="1" w:styleId="storyauthor">
    <w:name w:val="storyauthor"/>
    <w:basedOn w:val="DefaultParagraphFont"/>
    <w:rsid w:val="00ED6677"/>
  </w:style>
  <w:style w:type="paragraph" w:styleId="TOCHeading">
    <w:name w:val="TOC Heading"/>
    <w:basedOn w:val="Heading1"/>
    <w:next w:val="Normal"/>
    <w:uiPriority w:val="39"/>
    <w:unhideWhenUsed/>
    <w:qFormat/>
    <w:rsid w:val="00ED6677"/>
    <w:pPr>
      <w:keepLines/>
      <w:spacing w:before="480" w:after="0" w:line="276" w:lineRule="auto"/>
      <w:outlineLvl w:val="9"/>
    </w:pPr>
    <w:rPr>
      <w:color w:val="365F91"/>
      <w:kern w:val="0"/>
      <w:sz w:val="28"/>
      <w:szCs w:val="28"/>
    </w:rPr>
  </w:style>
  <w:style w:type="paragraph" w:styleId="TOC2">
    <w:name w:val="toc 2"/>
    <w:basedOn w:val="Normal"/>
    <w:next w:val="Normal"/>
    <w:autoRedefine/>
    <w:uiPriority w:val="39"/>
    <w:unhideWhenUsed/>
    <w:rsid w:val="00ED6677"/>
    <w:pPr>
      <w:ind w:left="240"/>
    </w:pPr>
    <w:rPr>
      <w:rFonts w:eastAsia="Times New Roman" w:cs="Times New Roman"/>
      <w:smallCaps/>
      <w:sz w:val="22"/>
      <w:szCs w:val="22"/>
    </w:rPr>
  </w:style>
  <w:style w:type="paragraph" w:styleId="TOC1">
    <w:name w:val="toc 1"/>
    <w:basedOn w:val="Normal"/>
    <w:next w:val="Normal"/>
    <w:autoRedefine/>
    <w:uiPriority w:val="39"/>
    <w:unhideWhenUsed/>
    <w:rsid w:val="00ED6677"/>
    <w:pPr>
      <w:spacing w:before="120"/>
    </w:pPr>
    <w:rPr>
      <w:rFonts w:eastAsia="Times New Roman" w:cs="Times New Roman"/>
      <w:b/>
      <w:caps/>
      <w:sz w:val="22"/>
      <w:szCs w:val="22"/>
    </w:rPr>
  </w:style>
  <w:style w:type="paragraph" w:styleId="TOC3">
    <w:name w:val="toc 3"/>
    <w:basedOn w:val="Normal"/>
    <w:next w:val="Normal"/>
    <w:autoRedefine/>
    <w:uiPriority w:val="39"/>
    <w:unhideWhenUsed/>
    <w:rsid w:val="00ED6677"/>
    <w:pPr>
      <w:ind w:left="480"/>
    </w:pPr>
    <w:rPr>
      <w:rFonts w:eastAsia="Times New Roman" w:cs="Times New Roman"/>
      <w:i/>
      <w:sz w:val="22"/>
      <w:szCs w:val="22"/>
    </w:rPr>
  </w:style>
  <w:style w:type="paragraph" w:styleId="TOC4">
    <w:name w:val="toc 4"/>
    <w:basedOn w:val="Normal"/>
    <w:next w:val="Normal"/>
    <w:autoRedefine/>
    <w:uiPriority w:val="39"/>
    <w:unhideWhenUsed/>
    <w:rsid w:val="00ED6677"/>
    <w:pPr>
      <w:ind w:left="720"/>
    </w:pPr>
    <w:rPr>
      <w:rFonts w:eastAsia="Times New Roman" w:cs="Times New Roman"/>
      <w:sz w:val="18"/>
      <w:szCs w:val="18"/>
    </w:rPr>
  </w:style>
  <w:style w:type="paragraph" w:styleId="TOC5">
    <w:name w:val="toc 5"/>
    <w:basedOn w:val="Normal"/>
    <w:next w:val="Normal"/>
    <w:autoRedefine/>
    <w:uiPriority w:val="39"/>
    <w:unhideWhenUsed/>
    <w:rsid w:val="00ED6677"/>
    <w:pPr>
      <w:ind w:left="960"/>
    </w:pPr>
    <w:rPr>
      <w:rFonts w:eastAsia="Times New Roman" w:cs="Times New Roman"/>
      <w:sz w:val="18"/>
      <w:szCs w:val="18"/>
    </w:rPr>
  </w:style>
  <w:style w:type="paragraph" w:styleId="TOC6">
    <w:name w:val="toc 6"/>
    <w:basedOn w:val="Normal"/>
    <w:next w:val="Normal"/>
    <w:autoRedefine/>
    <w:uiPriority w:val="39"/>
    <w:unhideWhenUsed/>
    <w:rsid w:val="00ED6677"/>
    <w:pPr>
      <w:ind w:left="1200"/>
    </w:pPr>
    <w:rPr>
      <w:rFonts w:eastAsia="Times New Roman" w:cs="Times New Roman"/>
      <w:sz w:val="18"/>
      <w:szCs w:val="18"/>
    </w:rPr>
  </w:style>
  <w:style w:type="paragraph" w:styleId="TOC7">
    <w:name w:val="toc 7"/>
    <w:basedOn w:val="Normal"/>
    <w:next w:val="Normal"/>
    <w:autoRedefine/>
    <w:uiPriority w:val="39"/>
    <w:unhideWhenUsed/>
    <w:rsid w:val="00ED6677"/>
    <w:pPr>
      <w:ind w:left="1440"/>
    </w:pPr>
    <w:rPr>
      <w:rFonts w:eastAsia="Times New Roman" w:cs="Times New Roman"/>
      <w:sz w:val="18"/>
      <w:szCs w:val="18"/>
    </w:rPr>
  </w:style>
  <w:style w:type="paragraph" w:styleId="TOC8">
    <w:name w:val="toc 8"/>
    <w:basedOn w:val="Normal"/>
    <w:next w:val="Normal"/>
    <w:autoRedefine/>
    <w:uiPriority w:val="39"/>
    <w:unhideWhenUsed/>
    <w:rsid w:val="00ED6677"/>
    <w:pPr>
      <w:ind w:left="1680"/>
    </w:pPr>
    <w:rPr>
      <w:rFonts w:eastAsia="Times New Roman" w:cs="Times New Roman"/>
      <w:sz w:val="18"/>
      <w:szCs w:val="18"/>
    </w:rPr>
  </w:style>
  <w:style w:type="paragraph" w:styleId="TOC9">
    <w:name w:val="toc 9"/>
    <w:basedOn w:val="Normal"/>
    <w:next w:val="Normal"/>
    <w:autoRedefine/>
    <w:uiPriority w:val="39"/>
    <w:unhideWhenUsed/>
    <w:rsid w:val="00ED6677"/>
    <w:pPr>
      <w:ind w:left="1920"/>
    </w:pPr>
    <w:rPr>
      <w:rFonts w:eastAsia="Times New Roman" w:cs="Times New Roman"/>
      <w:sz w:val="18"/>
      <w:szCs w:val="18"/>
    </w:rPr>
  </w:style>
  <w:style w:type="table" w:styleId="TableGrid">
    <w:name w:val="Table Grid"/>
    <w:basedOn w:val="TableNormal"/>
    <w:uiPriority w:val="59"/>
    <w:rsid w:val="00ED6677"/>
    <w:rPr>
      <w:rFonts w:ascii="Times New Roman" w:eastAsia="Times New Roman" w:hAnsi="Times New Roman"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2">
    <w:name w:val="List 2"/>
    <w:basedOn w:val="Normal"/>
    <w:rsid w:val="00ED6677"/>
    <w:pPr>
      <w:ind w:left="720" w:hanging="360"/>
      <w:contextualSpacing/>
    </w:pPr>
    <w:rPr>
      <w:rFonts w:ascii="Times New Roman" w:eastAsia="Times New Roman" w:hAnsi="Times New Roman" w:cs="Times New Roman"/>
    </w:rPr>
  </w:style>
  <w:style w:type="paragraph" w:styleId="List3">
    <w:name w:val="List 3"/>
    <w:basedOn w:val="Normal"/>
    <w:rsid w:val="00ED6677"/>
    <w:pPr>
      <w:ind w:left="1080" w:hanging="360"/>
      <w:contextualSpacing/>
    </w:pPr>
    <w:rPr>
      <w:rFonts w:ascii="Times New Roman" w:eastAsia="Times New Roman" w:hAnsi="Times New Roman" w:cs="Times New Roman"/>
    </w:rPr>
  </w:style>
  <w:style w:type="paragraph" w:styleId="Title">
    <w:name w:val="Title"/>
    <w:basedOn w:val="Normal"/>
    <w:next w:val="Normal"/>
    <w:link w:val="TitleChar"/>
    <w:rsid w:val="00ED6677"/>
    <w:pPr>
      <w:pBdr>
        <w:bottom w:val="single" w:sz="8" w:space="4" w:color="4F81BD" w:themeColor="accent1"/>
      </w:pBdr>
      <w:spacing w:after="300"/>
      <w:contextualSpacing/>
    </w:pPr>
    <w:rPr>
      <w:rFonts w:asciiTheme="majorHAnsi" w:eastAsiaTheme="majorEastAsia" w:hAnsiTheme="majorHAnsi" w:cstheme="majorBidi"/>
      <w:color w:val="183A63" w:themeColor="text2" w:themeShade="CC"/>
      <w:spacing w:val="5"/>
      <w:kern w:val="28"/>
      <w:sz w:val="52"/>
      <w:szCs w:val="52"/>
    </w:rPr>
  </w:style>
  <w:style w:type="character" w:customStyle="1" w:styleId="TitleChar">
    <w:name w:val="Title Char"/>
    <w:basedOn w:val="DefaultParagraphFont"/>
    <w:link w:val="Title"/>
    <w:rsid w:val="00ED6677"/>
    <w:rPr>
      <w:rFonts w:asciiTheme="majorHAnsi" w:eastAsiaTheme="majorEastAsia" w:hAnsiTheme="majorHAnsi" w:cstheme="majorBidi"/>
      <w:color w:val="183A63" w:themeColor="text2" w:themeShade="CC"/>
      <w:spacing w:val="5"/>
      <w:kern w:val="28"/>
      <w:sz w:val="52"/>
      <w:szCs w:val="52"/>
    </w:rPr>
  </w:style>
  <w:style w:type="paragraph" w:styleId="BodyText">
    <w:name w:val="Body Text"/>
    <w:basedOn w:val="Normal"/>
    <w:link w:val="BodyTextChar"/>
    <w:rsid w:val="00ED6677"/>
    <w:pPr>
      <w:spacing w:after="120"/>
    </w:pPr>
    <w:rPr>
      <w:rFonts w:ascii="Times New Roman" w:eastAsia="Times New Roman" w:hAnsi="Times New Roman" w:cs="Times New Roman"/>
    </w:rPr>
  </w:style>
  <w:style w:type="character" w:customStyle="1" w:styleId="BodyTextChar">
    <w:name w:val="Body Text Char"/>
    <w:basedOn w:val="DefaultParagraphFont"/>
    <w:link w:val="BodyText"/>
    <w:rsid w:val="00ED6677"/>
    <w:rPr>
      <w:rFonts w:ascii="Times New Roman" w:eastAsia="Times New Roman" w:hAnsi="Times New Roman" w:cs="Times New Roman"/>
    </w:rPr>
  </w:style>
  <w:style w:type="paragraph" w:styleId="BodyTextIndent">
    <w:name w:val="Body Text Indent"/>
    <w:basedOn w:val="Normal"/>
    <w:link w:val="BodyTextIndentChar"/>
    <w:rsid w:val="00ED6677"/>
    <w:pPr>
      <w:spacing w:after="120"/>
      <w:ind w:left="360"/>
    </w:pPr>
    <w:rPr>
      <w:rFonts w:ascii="Times New Roman" w:eastAsia="Times New Roman" w:hAnsi="Times New Roman" w:cs="Times New Roman"/>
    </w:rPr>
  </w:style>
  <w:style w:type="character" w:customStyle="1" w:styleId="BodyTextIndentChar">
    <w:name w:val="Body Text Indent Char"/>
    <w:basedOn w:val="DefaultParagraphFont"/>
    <w:link w:val="BodyTextIndent"/>
    <w:rsid w:val="00ED6677"/>
    <w:rPr>
      <w:rFonts w:ascii="Times New Roman" w:eastAsia="Times New Roman" w:hAnsi="Times New Roman" w:cs="Times New Roman"/>
    </w:rPr>
  </w:style>
  <w:style w:type="paragraph" w:styleId="Subtitle">
    <w:name w:val="Subtitle"/>
    <w:basedOn w:val="Normal"/>
    <w:next w:val="Normal"/>
    <w:link w:val="SubtitleChar"/>
    <w:rsid w:val="00ED6677"/>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6677"/>
    <w:rPr>
      <w:rFonts w:asciiTheme="majorHAnsi" w:eastAsiaTheme="majorEastAsia" w:hAnsiTheme="majorHAnsi" w:cstheme="majorBidi"/>
      <w:i/>
      <w:iCs/>
      <w:color w:val="4F81BD" w:themeColor="accent1"/>
      <w:spacing w:val="15"/>
    </w:rPr>
  </w:style>
  <w:style w:type="paragraph" w:customStyle="1" w:styleId="Byline">
    <w:name w:val="Byline"/>
    <w:basedOn w:val="BodyText"/>
    <w:rsid w:val="00ED6677"/>
  </w:style>
  <w:style w:type="paragraph" w:styleId="NoSpacing">
    <w:name w:val="No Spacing"/>
    <w:link w:val="NoSpacingChar"/>
    <w:qFormat/>
    <w:rsid w:val="00ED6677"/>
    <w:rPr>
      <w:rFonts w:ascii="PMingLiU" w:hAnsi="PMingLiU"/>
      <w:sz w:val="22"/>
      <w:szCs w:val="22"/>
    </w:rPr>
  </w:style>
  <w:style w:type="character" w:customStyle="1" w:styleId="NoSpacingChar">
    <w:name w:val="No Spacing Char"/>
    <w:basedOn w:val="DefaultParagraphFont"/>
    <w:link w:val="NoSpacing"/>
    <w:rsid w:val="00ED6677"/>
    <w:rPr>
      <w:rFonts w:ascii="PMingLiU" w:eastAsiaTheme="minorEastAsia" w:hAnsi="PMingLiU"/>
      <w:sz w:val="22"/>
      <w:szCs w:val="22"/>
    </w:rPr>
  </w:style>
  <w:style w:type="paragraph" w:styleId="ListParagraph">
    <w:name w:val="List Paragraph"/>
    <w:basedOn w:val="Normal"/>
    <w:uiPriority w:val="34"/>
    <w:qFormat/>
    <w:rsid w:val="00ED6677"/>
    <w:pPr>
      <w:ind w:left="720"/>
      <w:contextualSpacing/>
    </w:pPr>
    <w:rPr>
      <w:rFonts w:ascii="Times New Roman" w:eastAsia="Times New Roman" w:hAnsi="Times New Roman" w:cs="Times New Roman"/>
    </w:rPr>
  </w:style>
  <w:style w:type="paragraph" w:customStyle="1" w:styleId="fig">
    <w:name w:val="fig"/>
    <w:basedOn w:val="Normal"/>
    <w:rsid w:val="00ED6677"/>
    <w:pPr>
      <w:spacing w:line="480" w:lineRule="auto"/>
      <w:jc w:val="center"/>
    </w:pPr>
    <w:rPr>
      <w:rFonts w:ascii="Times New Roman" w:eastAsia="Times New Roman" w:hAnsi="Times New Roman" w:cs="Times New Roman"/>
    </w:rPr>
  </w:style>
  <w:style w:type="paragraph" w:customStyle="1" w:styleId="table">
    <w:name w:val="table"/>
    <w:basedOn w:val="Normal"/>
    <w:rsid w:val="00ED6677"/>
    <w:rPr>
      <w:rFonts w:ascii="Times New Roman" w:eastAsia="Times New Roman" w:hAnsi="Times New Roman" w:cs="Times New Roman"/>
    </w:rPr>
  </w:style>
  <w:style w:type="character" w:customStyle="1" w:styleId="apple-style-span">
    <w:name w:val="apple-style-span"/>
    <w:basedOn w:val="DefaultParagraphFont"/>
    <w:rsid w:val="00ED6677"/>
  </w:style>
  <w:style w:type="character" w:customStyle="1" w:styleId="highlight">
    <w:name w:val="highlight"/>
    <w:basedOn w:val="DefaultParagraphFont"/>
    <w:rsid w:val="00ED6677"/>
  </w:style>
  <w:style w:type="character" w:customStyle="1" w:styleId="apple-converted-space">
    <w:name w:val="apple-converted-space"/>
    <w:basedOn w:val="DefaultParagraphFont"/>
    <w:rsid w:val="00ED6677"/>
  </w:style>
  <w:style w:type="paragraph" w:customStyle="1" w:styleId="timesnewroman">
    <w:name w:val="times new roman"/>
    <w:basedOn w:val="Heading2"/>
    <w:rsid w:val="00ED6677"/>
    <w:pPr>
      <w:ind w:left="720"/>
    </w:pPr>
    <w:rPr>
      <w:rFonts w:ascii="Times New Roman" w:hAnsi="Times New Roman"/>
      <w:b w:val="0"/>
      <w:noProof/>
      <w:sz w:val="24"/>
    </w:rPr>
  </w:style>
  <w:style w:type="paragraph" w:customStyle="1" w:styleId="new">
    <w:name w:val="new"/>
    <w:basedOn w:val="timesnewroman"/>
    <w:rsid w:val="00ED6677"/>
  </w:style>
  <w:style w:type="paragraph" w:customStyle="1" w:styleId="Default">
    <w:name w:val="Default"/>
    <w:rsid w:val="00ED6677"/>
    <w:pPr>
      <w:widowControl w:val="0"/>
      <w:autoSpaceDE w:val="0"/>
      <w:autoSpaceDN w:val="0"/>
      <w:adjustRightInd w:val="0"/>
    </w:pPr>
    <w:rPr>
      <w:rFonts w:ascii="Code 2000" w:eastAsia="Times New Roman" w:hAnsi="Code 2000" w:cs="Code 2000"/>
      <w:color w:val="000000"/>
    </w:rPr>
  </w:style>
  <w:style w:type="character" w:styleId="PlaceholderText">
    <w:name w:val="Placeholder Text"/>
    <w:basedOn w:val="DefaultParagraphFont"/>
    <w:uiPriority w:val="99"/>
    <w:rsid w:val="00ED6677"/>
    <w:rPr>
      <w:color w:val="808080"/>
    </w:rPr>
  </w:style>
  <w:style w:type="character" w:styleId="FollowedHyperlink">
    <w:name w:val="FollowedHyperlink"/>
    <w:basedOn w:val="DefaultParagraphFont"/>
    <w:uiPriority w:val="99"/>
    <w:unhideWhenUsed/>
    <w:rsid w:val="00ED6677"/>
    <w:rPr>
      <w:color w:val="800080" w:themeColor="followedHyperlink"/>
      <w:u w:val="single"/>
    </w:rPr>
  </w:style>
  <w:style w:type="paragraph" w:customStyle="1" w:styleId="foot">
    <w:name w:val="foot"/>
    <w:basedOn w:val="Normal"/>
    <w:rsid w:val="00ED6677"/>
    <w:pPr>
      <w:ind w:right="-684"/>
    </w:pPr>
    <w:rPr>
      <w:rFonts w:ascii="Times New Roman" w:eastAsia="Times New Roman" w:hAnsi="Times New Roman" w:cs="Times New Roman"/>
    </w:rPr>
  </w:style>
  <w:style w:type="paragraph" w:styleId="EndnoteText">
    <w:name w:val="endnote text"/>
    <w:basedOn w:val="Normal"/>
    <w:link w:val="EndnoteTextChar"/>
    <w:rsid w:val="000A02B3"/>
  </w:style>
  <w:style w:type="character" w:customStyle="1" w:styleId="EndnoteTextChar">
    <w:name w:val="Endnote Text Char"/>
    <w:basedOn w:val="DefaultParagraphFont"/>
    <w:link w:val="EndnoteText"/>
    <w:rsid w:val="000A02B3"/>
  </w:style>
  <w:style w:type="character" w:styleId="EndnoteReference">
    <w:name w:val="endnote reference"/>
    <w:basedOn w:val="DefaultParagraphFont"/>
    <w:rsid w:val="000A02B3"/>
    <w:rPr>
      <w:vertAlign w:val="superscript"/>
    </w:rPr>
  </w:style>
  <w:style w:type="paragraph" w:customStyle="1" w:styleId="Articletitle">
    <w:name w:val="Article title"/>
    <w:basedOn w:val="Normal"/>
    <w:next w:val="Normal"/>
    <w:qFormat/>
    <w:rsid w:val="00287CCE"/>
    <w:pPr>
      <w:spacing w:after="120" w:line="360" w:lineRule="auto"/>
    </w:pPr>
    <w:rPr>
      <w:rFonts w:ascii="Times New Roman" w:eastAsia="Times New Roman" w:hAnsi="Times New Roman" w:cs="Times New Roman"/>
      <w:b/>
      <w:sz w:val="28"/>
      <w:lang w:val="en-GB" w:eastAsia="en-GB"/>
    </w:rPr>
  </w:style>
  <w:style w:type="paragraph" w:customStyle="1" w:styleId="Authornames">
    <w:name w:val="Author names"/>
    <w:basedOn w:val="Normal"/>
    <w:next w:val="Normal"/>
    <w:qFormat/>
    <w:rsid w:val="00287CCE"/>
    <w:pPr>
      <w:spacing w:before="240" w:line="360" w:lineRule="auto"/>
    </w:pPr>
    <w:rPr>
      <w:rFonts w:ascii="Times New Roman" w:eastAsia="Times New Roman" w:hAnsi="Times New Roman" w:cs="Times New Roman"/>
      <w:sz w:val="28"/>
      <w:lang w:val="en-GB" w:eastAsia="en-GB"/>
    </w:rPr>
  </w:style>
  <w:style w:type="paragraph" w:customStyle="1" w:styleId="Affiliation">
    <w:name w:val="Affiliation"/>
    <w:basedOn w:val="Normal"/>
    <w:qFormat/>
    <w:rsid w:val="00287CCE"/>
    <w:pPr>
      <w:spacing w:before="240" w:line="360" w:lineRule="auto"/>
    </w:pPr>
    <w:rPr>
      <w:rFonts w:ascii="Times New Roman" w:eastAsia="Times New Roman" w:hAnsi="Times New Roman" w:cs="Times New Roman"/>
      <w:i/>
      <w:lang w:val="en-GB" w:eastAsia="en-GB"/>
    </w:rPr>
  </w:style>
  <w:style w:type="paragraph" w:customStyle="1" w:styleId="Correspondencedetails">
    <w:name w:val="Correspondence details"/>
    <w:basedOn w:val="Normal"/>
    <w:qFormat/>
    <w:rsid w:val="00287CCE"/>
    <w:pPr>
      <w:spacing w:before="240" w:line="360" w:lineRule="auto"/>
    </w:pPr>
    <w:rPr>
      <w:rFonts w:ascii="Times New Roman" w:eastAsia="Times New Roman" w:hAnsi="Times New Roman" w:cs="Times New Roman"/>
      <w:lang w:val="en-GB" w:eastAsia="en-GB"/>
    </w:rPr>
  </w:style>
  <w:style w:type="paragraph" w:customStyle="1" w:styleId="Notesoncontributors">
    <w:name w:val="Notes on contributors"/>
    <w:basedOn w:val="Normal"/>
    <w:qFormat/>
    <w:rsid w:val="00287CCE"/>
    <w:pPr>
      <w:spacing w:before="240" w:line="360" w:lineRule="auto"/>
    </w:pPr>
    <w:rPr>
      <w:rFonts w:ascii="Times New Roman" w:eastAsia="Times New Roman" w:hAnsi="Times New Roman" w:cs="Times New Roman"/>
      <w:sz w:val="22"/>
      <w:lang w:val="en-GB" w:eastAsia="en-GB"/>
    </w:rPr>
  </w:style>
  <w:style w:type="paragraph" w:customStyle="1" w:styleId="Numberedlist">
    <w:name w:val="Numbered list"/>
    <w:basedOn w:val="Normal"/>
    <w:next w:val="Normal"/>
    <w:qFormat/>
    <w:rsid w:val="001459C9"/>
    <w:pPr>
      <w:numPr>
        <w:numId w:val="22"/>
      </w:numPr>
      <w:spacing w:before="240" w:after="240" w:line="480" w:lineRule="auto"/>
      <w:contextualSpacing/>
    </w:pPr>
    <w:rPr>
      <w:rFonts w:ascii="Times New Roman" w:eastAsia="Times New Roman" w:hAnsi="Times New Roman" w:cs="Times New Roman"/>
      <w:lang w:val="en-GB" w:eastAsia="en-GB"/>
    </w:rPr>
  </w:style>
  <w:style w:type="character" w:customStyle="1" w:styleId="ff3">
    <w:name w:val="ff3"/>
    <w:basedOn w:val="DefaultParagraphFont"/>
    <w:rsid w:val="00485CD8"/>
  </w:style>
  <w:style w:type="character" w:customStyle="1" w:styleId="ff2">
    <w:name w:val="ff2"/>
    <w:basedOn w:val="DefaultParagraphFont"/>
    <w:rsid w:val="00485CD8"/>
  </w:style>
  <w:style w:type="character" w:styleId="CommentReference">
    <w:name w:val="annotation reference"/>
    <w:basedOn w:val="DefaultParagraphFont"/>
    <w:semiHidden/>
    <w:unhideWhenUsed/>
    <w:rsid w:val="006F0BB5"/>
    <w:rPr>
      <w:sz w:val="16"/>
      <w:szCs w:val="16"/>
    </w:rPr>
  </w:style>
  <w:style w:type="paragraph" w:styleId="CommentText">
    <w:name w:val="annotation text"/>
    <w:basedOn w:val="Normal"/>
    <w:link w:val="CommentTextChar"/>
    <w:semiHidden/>
    <w:unhideWhenUsed/>
    <w:rsid w:val="006F0BB5"/>
    <w:rPr>
      <w:sz w:val="20"/>
      <w:szCs w:val="20"/>
    </w:rPr>
  </w:style>
  <w:style w:type="character" w:customStyle="1" w:styleId="CommentTextChar">
    <w:name w:val="Comment Text Char"/>
    <w:basedOn w:val="DefaultParagraphFont"/>
    <w:link w:val="CommentText"/>
    <w:semiHidden/>
    <w:rsid w:val="006F0BB5"/>
    <w:rPr>
      <w:sz w:val="20"/>
      <w:szCs w:val="20"/>
    </w:rPr>
  </w:style>
  <w:style w:type="paragraph" w:styleId="CommentSubject">
    <w:name w:val="annotation subject"/>
    <w:basedOn w:val="CommentText"/>
    <w:next w:val="CommentText"/>
    <w:link w:val="CommentSubjectChar"/>
    <w:semiHidden/>
    <w:unhideWhenUsed/>
    <w:rsid w:val="006F0BB5"/>
    <w:rPr>
      <w:b/>
      <w:bCs/>
    </w:rPr>
  </w:style>
  <w:style w:type="character" w:customStyle="1" w:styleId="CommentSubjectChar">
    <w:name w:val="Comment Subject Char"/>
    <w:basedOn w:val="CommentTextChar"/>
    <w:link w:val="CommentSubject"/>
    <w:semiHidden/>
    <w:rsid w:val="006F0BB5"/>
    <w:rPr>
      <w:b/>
      <w:bCs/>
      <w:sz w:val="20"/>
      <w:szCs w:val="20"/>
    </w:rPr>
  </w:style>
  <w:style w:type="character" w:customStyle="1" w:styleId="UnresolvedMention1">
    <w:name w:val="Unresolved Mention1"/>
    <w:basedOn w:val="DefaultParagraphFont"/>
    <w:uiPriority w:val="99"/>
    <w:semiHidden/>
    <w:unhideWhenUsed/>
    <w:rsid w:val="007F729C"/>
    <w:rPr>
      <w:color w:val="605E5C"/>
      <w:shd w:val="clear" w:color="auto" w:fill="E1DFDD"/>
    </w:rPr>
  </w:style>
  <w:style w:type="paragraph" w:customStyle="1" w:styleId="gen-content">
    <w:name w:val="gen-content"/>
    <w:basedOn w:val="Normal"/>
    <w:rsid w:val="00D0143F"/>
    <w:pPr>
      <w:spacing w:before="100" w:beforeAutospacing="1" w:after="100" w:afterAutospacing="1"/>
    </w:pPr>
    <w:rPr>
      <w:rFonts w:ascii="Times New Roman" w:hAnsi="Times New Roman" w:cs="Times New Roman"/>
      <w:sz w:val="20"/>
      <w:szCs w:val="20"/>
    </w:rPr>
  </w:style>
  <w:style w:type="character" w:customStyle="1" w:styleId="element-citation">
    <w:name w:val="element-citation"/>
    <w:basedOn w:val="DefaultParagraphFont"/>
    <w:rsid w:val="00877584"/>
  </w:style>
  <w:style w:type="character" w:customStyle="1" w:styleId="ref-journal">
    <w:name w:val="ref-journal"/>
    <w:basedOn w:val="DefaultParagraphFont"/>
    <w:rsid w:val="00877584"/>
  </w:style>
  <w:style w:type="character" w:customStyle="1" w:styleId="nowrap">
    <w:name w:val="nowrap"/>
    <w:basedOn w:val="DefaultParagraphFont"/>
    <w:rsid w:val="0087758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qFormat="1"/>
    <w:lsdException w:name="Revision" w:semiHidden="1"/>
    <w:lsdException w:name="List Paragraph" w:uiPriority="34" w:qFormat="1"/>
    <w:lsdException w:name="Bibliography" w:semiHidden="1"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rsid w:val="00ED6677"/>
    <w:pPr>
      <w:keepNext/>
      <w:spacing w:before="240" w:after="60"/>
      <w:outlineLvl w:val="0"/>
    </w:pPr>
    <w:rPr>
      <w:rFonts w:ascii="Times New Roman" w:eastAsia="Times New Roman" w:hAnsi="Times New Roman" w:cs="Times New Roman"/>
      <w:bCs/>
      <w:kern w:val="32"/>
      <w:szCs w:val="32"/>
    </w:rPr>
  </w:style>
  <w:style w:type="paragraph" w:styleId="Heading2">
    <w:name w:val="heading 2"/>
    <w:basedOn w:val="Normal"/>
    <w:next w:val="Normal"/>
    <w:link w:val="Heading2Char"/>
    <w:uiPriority w:val="9"/>
    <w:unhideWhenUsed/>
    <w:qFormat/>
    <w:rsid w:val="00ED6677"/>
    <w:pPr>
      <w:keepNext/>
      <w:spacing w:before="240" w:after="60"/>
      <w:outlineLvl w:val="1"/>
    </w:pPr>
    <w:rPr>
      <w:rFonts w:ascii="Calibri" w:eastAsia="Times New Roman" w:hAnsi="Calibri" w:cs="Times New Roman"/>
      <w:b/>
      <w:bCs/>
      <w:i/>
      <w:iCs/>
      <w:sz w:val="28"/>
      <w:szCs w:val="28"/>
    </w:rPr>
  </w:style>
  <w:style w:type="paragraph" w:styleId="Heading3">
    <w:name w:val="heading 3"/>
    <w:basedOn w:val="Normal"/>
    <w:next w:val="Normal"/>
    <w:link w:val="Heading3Char"/>
    <w:rsid w:val="00ED667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ED66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ED6677"/>
    <w:pPr>
      <w:keepNext/>
      <w:keepLines/>
      <w:spacing w:before="20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14919"/>
    <w:pPr>
      <w:tabs>
        <w:tab w:val="center" w:pos="4320"/>
        <w:tab w:val="right" w:pos="8640"/>
      </w:tabs>
    </w:pPr>
  </w:style>
  <w:style w:type="character" w:customStyle="1" w:styleId="FooterChar">
    <w:name w:val="Footer Char"/>
    <w:basedOn w:val="DefaultParagraphFont"/>
    <w:link w:val="Footer"/>
    <w:uiPriority w:val="99"/>
    <w:rsid w:val="00614919"/>
    <w:rPr>
      <w:sz w:val="24"/>
      <w:szCs w:val="24"/>
    </w:rPr>
  </w:style>
  <w:style w:type="character" w:styleId="PageNumber">
    <w:name w:val="page number"/>
    <w:basedOn w:val="DefaultParagraphFont"/>
    <w:uiPriority w:val="99"/>
    <w:unhideWhenUsed/>
    <w:rsid w:val="00614919"/>
  </w:style>
  <w:style w:type="paragraph" w:styleId="Header">
    <w:name w:val="header"/>
    <w:basedOn w:val="Normal"/>
    <w:link w:val="HeaderChar"/>
    <w:uiPriority w:val="99"/>
    <w:unhideWhenUsed/>
    <w:rsid w:val="00755DDF"/>
    <w:pPr>
      <w:tabs>
        <w:tab w:val="center" w:pos="4320"/>
        <w:tab w:val="right" w:pos="8640"/>
      </w:tabs>
    </w:pPr>
  </w:style>
  <w:style w:type="character" w:customStyle="1" w:styleId="HeaderChar">
    <w:name w:val="Header Char"/>
    <w:basedOn w:val="DefaultParagraphFont"/>
    <w:link w:val="Header"/>
    <w:uiPriority w:val="99"/>
    <w:rsid w:val="00755DDF"/>
    <w:rPr>
      <w:sz w:val="24"/>
      <w:szCs w:val="24"/>
    </w:rPr>
  </w:style>
  <w:style w:type="paragraph" w:customStyle="1" w:styleId="Body">
    <w:name w:val="Body"/>
    <w:uiPriority w:val="99"/>
    <w:rsid w:val="00FD2004"/>
    <w:pPr>
      <w:suppressAutoHyphens/>
      <w:autoSpaceDE w:val="0"/>
      <w:autoSpaceDN w:val="0"/>
      <w:spacing w:before="140" w:line="220" w:lineRule="exact"/>
      <w:jc w:val="both"/>
    </w:pPr>
    <w:rPr>
      <w:rFonts w:ascii="Times New Roman" w:eastAsia="SimSun" w:hAnsi="Times New Roman" w:cs="Times New Roman"/>
      <w:color w:val="000000"/>
      <w:sz w:val="18"/>
      <w:szCs w:val="18"/>
      <w:lang w:eastAsia="zh-CN"/>
    </w:rPr>
  </w:style>
  <w:style w:type="paragraph" w:customStyle="1" w:styleId="Abstract">
    <w:name w:val="Abstract"/>
    <w:uiPriority w:val="99"/>
    <w:rsid w:val="00073B71"/>
    <w:pPr>
      <w:suppressAutoHyphens/>
      <w:autoSpaceDE w:val="0"/>
      <w:autoSpaceDN w:val="0"/>
      <w:spacing w:before="140" w:line="219" w:lineRule="exact"/>
      <w:jc w:val="both"/>
    </w:pPr>
    <w:rPr>
      <w:rFonts w:ascii="Times New Roman" w:eastAsia="SimSun" w:hAnsi="Times New Roman" w:cs="Times New Roman"/>
      <w:color w:val="000000"/>
      <w:sz w:val="18"/>
      <w:szCs w:val="18"/>
      <w:lang w:eastAsia="zh-CN"/>
    </w:rPr>
  </w:style>
  <w:style w:type="paragraph" w:customStyle="1" w:styleId="ICMPCAbstractHeading">
    <w:name w:val="ICMPC AbstractHeading"/>
    <w:uiPriority w:val="99"/>
    <w:rsid w:val="00073B71"/>
    <w:pPr>
      <w:autoSpaceDE w:val="0"/>
      <w:autoSpaceDN w:val="0"/>
      <w:spacing w:before="180" w:after="60"/>
      <w:jc w:val="center"/>
    </w:pPr>
    <w:rPr>
      <w:rFonts w:ascii="Times New Roman" w:eastAsia="SimSun" w:hAnsi="Times New Roman" w:cs="Times New Roman"/>
      <w:b/>
      <w:bCs/>
      <w:color w:val="000000"/>
      <w:lang w:eastAsia="zh-CN"/>
    </w:rPr>
  </w:style>
  <w:style w:type="paragraph" w:customStyle="1" w:styleId="Address">
    <w:name w:val="Address"/>
    <w:uiPriority w:val="99"/>
    <w:rsid w:val="00073B71"/>
    <w:pPr>
      <w:suppressAutoHyphens/>
      <w:autoSpaceDE w:val="0"/>
      <w:autoSpaceDN w:val="0"/>
      <w:spacing w:before="140" w:line="219" w:lineRule="exact"/>
      <w:ind w:left="288" w:right="288"/>
    </w:pPr>
    <w:rPr>
      <w:rFonts w:ascii="Times" w:eastAsia="SimSun" w:hAnsi="Times" w:cs="Times"/>
      <w:color w:val="000000"/>
      <w:sz w:val="18"/>
      <w:szCs w:val="18"/>
      <w:lang w:eastAsia="zh-CN"/>
    </w:rPr>
  </w:style>
  <w:style w:type="paragraph" w:customStyle="1" w:styleId="ICMPCAuthor">
    <w:name w:val="ICMPC Author"/>
    <w:basedOn w:val="Normal"/>
    <w:uiPriority w:val="99"/>
    <w:rsid w:val="00073B71"/>
    <w:pPr>
      <w:suppressAutoHyphens/>
      <w:autoSpaceDE w:val="0"/>
      <w:autoSpaceDN w:val="0"/>
      <w:spacing w:before="180" w:line="219" w:lineRule="exact"/>
      <w:jc w:val="center"/>
    </w:pPr>
    <w:rPr>
      <w:rFonts w:ascii="Times New Roman" w:eastAsia="SimSun" w:hAnsi="Times New Roman" w:cs="Times New Roman"/>
      <w:i/>
      <w:iCs/>
      <w:color w:val="000000"/>
      <w:sz w:val="22"/>
      <w:szCs w:val="22"/>
      <w:lang w:eastAsia="zh-CN"/>
    </w:rPr>
  </w:style>
  <w:style w:type="paragraph" w:customStyle="1" w:styleId="ICMPCTableTitle">
    <w:name w:val="ICMPC Table Title"/>
    <w:basedOn w:val="TableTitle"/>
    <w:link w:val="ICMPCTableTitleChar"/>
    <w:uiPriority w:val="99"/>
    <w:rsid w:val="00073B71"/>
    <w:rPr>
      <w:b/>
      <w:bCs/>
    </w:rPr>
  </w:style>
  <w:style w:type="paragraph" w:customStyle="1" w:styleId="TableTitle">
    <w:name w:val="TableTitle"/>
    <w:link w:val="TableTitleChar"/>
    <w:uiPriority w:val="99"/>
    <w:rsid w:val="00073B71"/>
    <w:pPr>
      <w:suppressAutoHyphens/>
      <w:autoSpaceDE w:val="0"/>
      <w:autoSpaceDN w:val="0"/>
      <w:spacing w:line="219" w:lineRule="atLeast"/>
      <w:jc w:val="both"/>
    </w:pPr>
    <w:rPr>
      <w:rFonts w:ascii="Times" w:eastAsia="SimSun" w:hAnsi="Times" w:cs="Times"/>
      <w:color w:val="000000"/>
      <w:sz w:val="18"/>
      <w:szCs w:val="18"/>
      <w:lang w:eastAsia="zh-CN"/>
    </w:rPr>
  </w:style>
  <w:style w:type="character" w:customStyle="1" w:styleId="TableTitleChar">
    <w:name w:val="TableTitle Char"/>
    <w:link w:val="TableTitle"/>
    <w:uiPriority w:val="99"/>
    <w:locked/>
    <w:rsid w:val="00073B71"/>
    <w:rPr>
      <w:rFonts w:ascii="Times" w:eastAsia="SimSun" w:hAnsi="Times" w:cs="Times"/>
      <w:color w:val="000000"/>
      <w:sz w:val="18"/>
      <w:szCs w:val="18"/>
      <w:lang w:eastAsia="zh-CN"/>
    </w:rPr>
  </w:style>
  <w:style w:type="character" w:customStyle="1" w:styleId="ICMPCTableTitleChar">
    <w:name w:val="ICMPC Table Title Char"/>
    <w:link w:val="ICMPCTableTitle"/>
    <w:uiPriority w:val="99"/>
    <w:locked/>
    <w:rsid w:val="00073B71"/>
    <w:rPr>
      <w:rFonts w:ascii="Times" w:eastAsia="SimSun" w:hAnsi="Times" w:cs="Times"/>
      <w:b/>
      <w:bCs/>
      <w:color w:val="000000"/>
      <w:sz w:val="18"/>
      <w:szCs w:val="18"/>
      <w:lang w:eastAsia="zh-CN"/>
    </w:rPr>
  </w:style>
  <w:style w:type="paragraph" w:styleId="Caption">
    <w:name w:val="caption"/>
    <w:basedOn w:val="Normal"/>
    <w:next w:val="Normal"/>
    <w:uiPriority w:val="99"/>
    <w:qFormat/>
    <w:rsid w:val="00073B71"/>
    <w:pPr>
      <w:suppressAutoHyphens/>
      <w:autoSpaceDE w:val="0"/>
      <w:autoSpaceDN w:val="0"/>
      <w:spacing w:before="140" w:after="280" w:line="240" w:lineRule="atLeast"/>
    </w:pPr>
    <w:rPr>
      <w:rFonts w:ascii="Times" w:eastAsia="SimSun" w:hAnsi="Times" w:cs="Times"/>
      <w:color w:val="000000"/>
      <w:sz w:val="18"/>
      <w:szCs w:val="18"/>
      <w:lang w:eastAsia="zh-CN"/>
    </w:rPr>
  </w:style>
  <w:style w:type="paragraph" w:customStyle="1" w:styleId="CellBody">
    <w:name w:val="CellBody"/>
    <w:uiPriority w:val="99"/>
    <w:rsid w:val="00073B71"/>
    <w:pPr>
      <w:suppressAutoHyphens/>
      <w:autoSpaceDE w:val="0"/>
      <w:autoSpaceDN w:val="0"/>
      <w:spacing w:line="219" w:lineRule="atLeast"/>
      <w:jc w:val="center"/>
    </w:pPr>
    <w:rPr>
      <w:rFonts w:ascii="Times" w:eastAsia="SimSun" w:hAnsi="Times" w:cs="Times"/>
      <w:color w:val="000000"/>
      <w:sz w:val="18"/>
      <w:szCs w:val="18"/>
      <w:lang w:eastAsia="zh-CN"/>
    </w:rPr>
  </w:style>
  <w:style w:type="paragraph" w:customStyle="1" w:styleId="CellHeading">
    <w:name w:val="CellHeading"/>
    <w:uiPriority w:val="99"/>
    <w:rsid w:val="00073B71"/>
    <w:pPr>
      <w:autoSpaceDE w:val="0"/>
      <w:autoSpaceDN w:val="0"/>
      <w:spacing w:line="219" w:lineRule="atLeast"/>
      <w:jc w:val="center"/>
    </w:pPr>
    <w:rPr>
      <w:rFonts w:ascii="Times" w:eastAsia="SimSun" w:hAnsi="Times" w:cs="Times"/>
      <w:b/>
      <w:bCs/>
      <w:color w:val="000000"/>
      <w:sz w:val="18"/>
      <w:szCs w:val="18"/>
      <w:lang w:eastAsia="zh-CN"/>
    </w:rPr>
  </w:style>
  <w:style w:type="paragraph" w:customStyle="1" w:styleId="ICMPCHead1">
    <w:name w:val="ICMPC Head1"/>
    <w:uiPriority w:val="99"/>
    <w:rsid w:val="00073B71"/>
    <w:pPr>
      <w:keepNext/>
      <w:numPr>
        <w:numId w:val="4"/>
      </w:numPr>
      <w:suppressAutoHyphens/>
      <w:autoSpaceDE w:val="0"/>
      <w:autoSpaceDN w:val="0"/>
      <w:spacing w:before="180" w:line="280" w:lineRule="exact"/>
      <w:jc w:val="center"/>
    </w:pPr>
    <w:rPr>
      <w:rFonts w:ascii="Times New Roman" w:eastAsia="Arial Unicode MS" w:hAnsi="Times New Roman" w:cs="Times New Roman"/>
      <w:b/>
      <w:bCs/>
      <w:lang w:eastAsia="zh-CN"/>
    </w:rPr>
  </w:style>
  <w:style w:type="paragraph" w:customStyle="1" w:styleId="ICMPCTitle">
    <w:name w:val="ICMPC Title"/>
    <w:basedOn w:val="Normal"/>
    <w:uiPriority w:val="99"/>
    <w:rsid w:val="00073B71"/>
    <w:pPr>
      <w:suppressAutoHyphens/>
      <w:autoSpaceDE w:val="0"/>
      <w:autoSpaceDN w:val="0"/>
      <w:spacing w:line="340" w:lineRule="exact"/>
      <w:jc w:val="center"/>
    </w:pPr>
    <w:rPr>
      <w:rFonts w:ascii="Times New Roman" w:eastAsia="SimSun" w:hAnsi="Times New Roman" w:cs="Times New Roman"/>
      <w:b/>
      <w:bCs/>
      <w:color w:val="000000"/>
      <w:sz w:val="28"/>
      <w:szCs w:val="28"/>
      <w:lang w:eastAsia="zh-CN"/>
    </w:rPr>
  </w:style>
  <w:style w:type="paragraph" w:customStyle="1" w:styleId="ICMPCNumberedItem">
    <w:name w:val="ICMPC Numbered Item"/>
    <w:basedOn w:val="Normal"/>
    <w:uiPriority w:val="99"/>
    <w:rsid w:val="00073B71"/>
    <w:pPr>
      <w:numPr>
        <w:numId w:val="2"/>
      </w:numPr>
      <w:tabs>
        <w:tab w:val="left" w:pos="720"/>
      </w:tabs>
      <w:suppressAutoHyphens/>
      <w:autoSpaceDE w:val="0"/>
      <w:autoSpaceDN w:val="0"/>
      <w:spacing w:before="140" w:line="220" w:lineRule="exact"/>
      <w:ind w:left="754" w:right="561" w:hanging="357"/>
      <w:jc w:val="both"/>
    </w:pPr>
    <w:rPr>
      <w:rFonts w:ascii="Times New Roman" w:eastAsia="SimSun" w:hAnsi="Times New Roman" w:cs="Times New Roman"/>
      <w:color w:val="000000"/>
      <w:sz w:val="18"/>
      <w:szCs w:val="18"/>
      <w:lang w:eastAsia="zh-CN"/>
    </w:rPr>
  </w:style>
  <w:style w:type="paragraph" w:customStyle="1" w:styleId="ICMPCReferenceItem">
    <w:name w:val="ICMPC Reference Item"/>
    <w:basedOn w:val="Normal"/>
    <w:uiPriority w:val="99"/>
    <w:rsid w:val="00073B71"/>
    <w:pPr>
      <w:numPr>
        <w:numId w:val="1"/>
      </w:numPr>
      <w:tabs>
        <w:tab w:val="left" w:pos="560"/>
      </w:tabs>
      <w:suppressAutoHyphens/>
      <w:autoSpaceDE w:val="0"/>
      <w:autoSpaceDN w:val="0"/>
      <w:spacing w:before="140" w:line="219" w:lineRule="exact"/>
      <w:ind w:left="562" w:hanging="288"/>
      <w:jc w:val="both"/>
    </w:pPr>
    <w:rPr>
      <w:rFonts w:ascii="Times New Roman" w:eastAsia="SimSun" w:hAnsi="Times New Roman" w:cs="Times New Roman"/>
      <w:color w:val="000000"/>
      <w:sz w:val="18"/>
      <w:szCs w:val="18"/>
      <w:lang w:eastAsia="zh-CN"/>
    </w:rPr>
  </w:style>
  <w:style w:type="paragraph" w:customStyle="1" w:styleId="bugfix">
    <w:name w:val="bugfix"/>
    <w:basedOn w:val="Normal"/>
    <w:uiPriority w:val="99"/>
    <w:rsid w:val="00073B71"/>
    <w:pPr>
      <w:widowControl w:val="0"/>
      <w:autoSpaceDE w:val="0"/>
      <w:autoSpaceDN w:val="0"/>
      <w:jc w:val="center"/>
    </w:pPr>
    <w:rPr>
      <w:rFonts w:ascii="Times New Roman" w:eastAsia="SimSun" w:hAnsi="Times New Roman" w:cs="Times New Roman"/>
      <w:color w:val="000000"/>
      <w:sz w:val="8"/>
      <w:szCs w:val="8"/>
      <w:lang w:eastAsia="zh-CN"/>
    </w:rPr>
  </w:style>
  <w:style w:type="character" w:customStyle="1" w:styleId="BalloonTextChar">
    <w:name w:val="Balloon Text Char"/>
    <w:basedOn w:val="DefaultParagraphFont"/>
    <w:link w:val="BalloonText"/>
    <w:uiPriority w:val="99"/>
    <w:rsid w:val="00073B71"/>
    <w:rPr>
      <w:rFonts w:ascii="Tahoma" w:eastAsia="SimSun" w:hAnsi="Tahoma" w:cs="Times New Roman"/>
      <w:color w:val="000000"/>
      <w:sz w:val="16"/>
      <w:szCs w:val="16"/>
      <w:lang w:eastAsia="zh-CN"/>
    </w:rPr>
  </w:style>
  <w:style w:type="paragraph" w:styleId="BalloonText">
    <w:name w:val="Balloon Text"/>
    <w:basedOn w:val="Normal"/>
    <w:link w:val="BalloonTextChar"/>
    <w:uiPriority w:val="99"/>
    <w:rsid w:val="00073B71"/>
    <w:pPr>
      <w:autoSpaceDE w:val="0"/>
      <w:autoSpaceDN w:val="0"/>
      <w:spacing w:before="140" w:line="219" w:lineRule="exact"/>
    </w:pPr>
    <w:rPr>
      <w:rFonts w:ascii="Tahoma" w:eastAsia="SimSun" w:hAnsi="Tahoma" w:cs="Times New Roman"/>
      <w:color w:val="000000"/>
      <w:sz w:val="16"/>
      <w:szCs w:val="16"/>
      <w:lang w:eastAsia="zh-CN"/>
    </w:rPr>
  </w:style>
  <w:style w:type="paragraph" w:customStyle="1" w:styleId="ICMPCAffiliation">
    <w:name w:val="ICMPC Affiliation"/>
    <w:basedOn w:val="Normal"/>
    <w:uiPriority w:val="99"/>
    <w:rsid w:val="00073B71"/>
    <w:pPr>
      <w:suppressAutoHyphens/>
      <w:autoSpaceDE w:val="0"/>
      <w:autoSpaceDN w:val="0"/>
      <w:spacing w:before="180" w:line="219" w:lineRule="exact"/>
      <w:jc w:val="center"/>
    </w:pPr>
    <w:rPr>
      <w:rFonts w:ascii="Times New Roman" w:eastAsia="SimSun" w:hAnsi="Times New Roman" w:cs="Times New Roman"/>
      <w:color w:val="000000"/>
      <w:sz w:val="22"/>
      <w:szCs w:val="22"/>
      <w:lang w:eastAsia="zh-CN"/>
    </w:rPr>
  </w:style>
  <w:style w:type="paragraph" w:customStyle="1" w:styleId="CellFooting">
    <w:name w:val="CellFooting"/>
    <w:uiPriority w:val="99"/>
    <w:rsid w:val="00073B71"/>
    <w:pPr>
      <w:autoSpaceDE w:val="0"/>
      <w:autoSpaceDN w:val="0"/>
      <w:spacing w:line="280" w:lineRule="atLeast"/>
      <w:jc w:val="center"/>
    </w:pPr>
    <w:rPr>
      <w:rFonts w:ascii="Times" w:eastAsia="SimSun" w:hAnsi="Times" w:cs="Times"/>
      <w:color w:val="000000"/>
      <w:lang w:eastAsia="zh-CN"/>
    </w:rPr>
  </w:style>
  <w:style w:type="character" w:customStyle="1" w:styleId="DocumentMapChar">
    <w:name w:val="Document Map Char"/>
    <w:basedOn w:val="DefaultParagraphFont"/>
    <w:link w:val="DocumentMap"/>
    <w:uiPriority w:val="99"/>
    <w:semiHidden/>
    <w:rsid w:val="00073B71"/>
    <w:rPr>
      <w:rFonts w:ascii="Tahoma" w:eastAsia="SimSun" w:hAnsi="Tahoma" w:cs="Times New Roman"/>
      <w:color w:val="000000"/>
      <w:sz w:val="16"/>
      <w:szCs w:val="16"/>
      <w:shd w:val="clear" w:color="auto" w:fill="000080"/>
      <w:lang w:eastAsia="zh-CN"/>
    </w:rPr>
  </w:style>
  <w:style w:type="paragraph" w:styleId="DocumentMap">
    <w:name w:val="Document Map"/>
    <w:basedOn w:val="Normal"/>
    <w:link w:val="DocumentMapChar"/>
    <w:uiPriority w:val="99"/>
    <w:semiHidden/>
    <w:rsid w:val="00073B71"/>
    <w:pPr>
      <w:shd w:val="clear" w:color="auto" w:fill="000080"/>
      <w:autoSpaceDE w:val="0"/>
      <w:autoSpaceDN w:val="0"/>
      <w:spacing w:before="140" w:line="219" w:lineRule="exact"/>
    </w:pPr>
    <w:rPr>
      <w:rFonts w:ascii="Tahoma" w:eastAsia="SimSun" w:hAnsi="Tahoma" w:cs="Times New Roman"/>
      <w:color w:val="000000"/>
      <w:sz w:val="16"/>
      <w:szCs w:val="16"/>
      <w:lang w:eastAsia="zh-CN"/>
    </w:rPr>
  </w:style>
  <w:style w:type="paragraph" w:customStyle="1" w:styleId="ICMPCHead2">
    <w:name w:val="ICMPC Head2"/>
    <w:basedOn w:val="ICMPCHead1"/>
    <w:uiPriority w:val="99"/>
    <w:rsid w:val="00073B71"/>
    <w:pPr>
      <w:jc w:val="left"/>
    </w:pPr>
  </w:style>
  <w:style w:type="paragraph" w:customStyle="1" w:styleId="ICMPCTableTitleText">
    <w:name w:val="ICMPC Table Title Text"/>
    <w:basedOn w:val="TableTitle"/>
    <w:link w:val="ICMPCTableTitleTextChar"/>
    <w:uiPriority w:val="99"/>
    <w:rsid w:val="00073B71"/>
    <w:rPr>
      <w:rFonts w:ascii="Times New Roman" w:hAnsi="Times New Roman" w:cs="Times New Roman"/>
    </w:rPr>
  </w:style>
  <w:style w:type="character" w:customStyle="1" w:styleId="ICMPCTableTitleTextChar">
    <w:name w:val="ICMPC Table Title Text Char"/>
    <w:basedOn w:val="TableTitleChar"/>
    <w:link w:val="ICMPCTableTitleText"/>
    <w:uiPriority w:val="99"/>
    <w:locked/>
    <w:rsid w:val="00073B71"/>
    <w:rPr>
      <w:rFonts w:ascii="Times New Roman" w:eastAsia="SimSun" w:hAnsi="Times New Roman" w:cs="Times New Roman"/>
      <w:color w:val="000000"/>
      <w:sz w:val="18"/>
      <w:szCs w:val="18"/>
      <w:lang w:eastAsia="zh-CN"/>
    </w:rPr>
  </w:style>
  <w:style w:type="paragraph" w:customStyle="1" w:styleId="ICMPCBulletItem">
    <w:name w:val="ICMPC Bullet Item"/>
    <w:basedOn w:val="Normal"/>
    <w:uiPriority w:val="99"/>
    <w:rsid w:val="00073B71"/>
    <w:pPr>
      <w:numPr>
        <w:numId w:val="3"/>
      </w:numPr>
      <w:tabs>
        <w:tab w:val="left" w:pos="720"/>
      </w:tabs>
      <w:suppressAutoHyphens/>
      <w:autoSpaceDE w:val="0"/>
      <w:autoSpaceDN w:val="0"/>
      <w:spacing w:before="140" w:line="220" w:lineRule="exact"/>
      <w:ind w:left="754" w:right="561" w:hanging="357"/>
      <w:jc w:val="both"/>
    </w:pPr>
    <w:rPr>
      <w:rFonts w:ascii="Times New Roman" w:eastAsia="SimSun" w:hAnsi="Times New Roman" w:cs="Times New Roman"/>
      <w:color w:val="000000"/>
      <w:sz w:val="18"/>
      <w:szCs w:val="18"/>
      <w:lang w:eastAsia="zh-CN"/>
    </w:rPr>
  </w:style>
  <w:style w:type="character" w:styleId="Hyperlink">
    <w:name w:val="Hyperlink"/>
    <w:uiPriority w:val="99"/>
    <w:rsid w:val="00073B71"/>
    <w:rPr>
      <w:color w:val="0000FF"/>
      <w:u w:val="single"/>
    </w:rPr>
  </w:style>
  <w:style w:type="paragraph" w:styleId="FootnoteText">
    <w:name w:val="footnote text"/>
    <w:basedOn w:val="Normal"/>
    <w:link w:val="FootnoteTextChar"/>
    <w:uiPriority w:val="99"/>
    <w:rsid w:val="00223EA8"/>
    <w:pPr>
      <w:keepLines/>
    </w:pPr>
    <w:rPr>
      <w:rFonts w:ascii="Times New Roman" w:eastAsia="SimSun" w:hAnsi="Times New Roman" w:cs="Times New Roman"/>
      <w:sz w:val="20"/>
      <w:szCs w:val="20"/>
      <w:lang w:eastAsia="zh-CN"/>
    </w:rPr>
  </w:style>
  <w:style w:type="character" w:customStyle="1" w:styleId="FootnoteTextChar">
    <w:name w:val="Footnote Text Char"/>
    <w:basedOn w:val="DefaultParagraphFont"/>
    <w:link w:val="FootnoteText"/>
    <w:uiPriority w:val="99"/>
    <w:rsid w:val="00223EA8"/>
    <w:rPr>
      <w:rFonts w:ascii="Times New Roman" w:eastAsia="SimSun" w:hAnsi="Times New Roman" w:cs="Times New Roman"/>
      <w:sz w:val="20"/>
      <w:szCs w:val="20"/>
      <w:lang w:eastAsia="zh-CN"/>
    </w:rPr>
  </w:style>
  <w:style w:type="character" w:styleId="FootnoteReference">
    <w:name w:val="footnote reference"/>
    <w:uiPriority w:val="99"/>
    <w:rsid w:val="00073B71"/>
    <w:rPr>
      <w:vertAlign w:val="superscript"/>
    </w:rPr>
  </w:style>
  <w:style w:type="paragraph" w:styleId="TableofFigures">
    <w:name w:val="table of figures"/>
    <w:basedOn w:val="Normal"/>
    <w:next w:val="Normal"/>
    <w:uiPriority w:val="99"/>
    <w:rsid w:val="00073B71"/>
    <w:pPr>
      <w:ind w:left="480" w:hanging="480"/>
    </w:pPr>
    <w:rPr>
      <w:rFonts w:ascii="Cambria" w:eastAsia="Times New Roman" w:hAnsi="Cambria" w:cs="Times New Roman"/>
      <w:smallCaps/>
      <w:sz w:val="20"/>
      <w:szCs w:val="20"/>
    </w:rPr>
  </w:style>
  <w:style w:type="character" w:customStyle="1" w:styleId="Heading1Char">
    <w:name w:val="Heading 1 Char"/>
    <w:basedOn w:val="DefaultParagraphFont"/>
    <w:link w:val="Heading1"/>
    <w:uiPriority w:val="9"/>
    <w:rsid w:val="00ED6677"/>
    <w:rPr>
      <w:rFonts w:ascii="Times New Roman" w:eastAsia="Times New Roman" w:hAnsi="Times New Roman" w:cs="Times New Roman"/>
      <w:bCs/>
      <w:kern w:val="32"/>
      <w:szCs w:val="32"/>
    </w:rPr>
  </w:style>
  <w:style w:type="character" w:customStyle="1" w:styleId="Heading2Char">
    <w:name w:val="Heading 2 Char"/>
    <w:basedOn w:val="DefaultParagraphFont"/>
    <w:link w:val="Heading2"/>
    <w:uiPriority w:val="9"/>
    <w:rsid w:val="00ED6677"/>
    <w:rPr>
      <w:rFonts w:ascii="Calibri" w:eastAsia="Times New Roman" w:hAnsi="Calibri" w:cs="Times New Roman"/>
      <w:b/>
      <w:bCs/>
      <w:i/>
      <w:iCs/>
      <w:sz w:val="28"/>
      <w:szCs w:val="28"/>
    </w:rPr>
  </w:style>
  <w:style w:type="character" w:customStyle="1" w:styleId="Heading3Char">
    <w:name w:val="Heading 3 Char"/>
    <w:basedOn w:val="DefaultParagraphFont"/>
    <w:link w:val="Heading3"/>
    <w:rsid w:val="00ED667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ED667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ED6677"/>
    <w:rPr>
      <w:rFonts w:asciiTheme="majorHAnsi" w:eastAsiaTheme="majorEastAsia" w:hAnsiTheme="majorHAnsi" w:cstheme="majorBidi"/>
      <w:color w:val="244061" w:themeColor="accent1" w:themeShade="80"/>
    </w:rPr>
  </w:style>
  <w:style w:type="paragraph" w:styleId="NormalWeb">
    <w:name w:val="Normal (Web)"/>
    <w:basedOn w:val="Normal"/>
    <w:uiPriority w:val="99"/>
    <w:rsid w:val="00ED6677"/>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rsid w:val="00ED667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Times New Roman" w:eastAsia="SimSun" w:hAnsi="Times New Roman" w:cs="Times New Roman"/>
      <w:szCs w:val="20"/>
      <w:lang w:eastAsia="zh-CN"/>
    </w:rPr>
  </w:style>
  <w:style w:type="character" w:customStyle="1" w:styleId="HTMLPreformattedChar">
    <w:name w:val="HTML Preformatted Char"/>
    <w:basedOn w:val="DefaultParagraphFont"/>
    <w:link w:val="HTMLPreformatted"/>
    <w:rsid w:val="00ED6677"/>
    <w:rPr>
      <w:rFonts w:ascii="Times New Roman" w:eastAsia="SimSun" w:hAnsi="Times New Roman" w:cs="Times New Roman"/>
      <w:szCs w:val="20"/>
      <w:lang w:eastAsia="zh-CN"/>
    </w:rPr>
  </w:style>
  <w:style w:type="paragraph" w:styleId="BodyTextIndent2">
    <w:name w:val="Body Text Indent 2"/>
    <w:basedOn w:val="Normal"/>
    <w:link w:val="BodyTextIndent2Char"/>
    <w:rsid w:val="00ED6677"/>
    <w:pPr>
      <w:ind w:left="720" w:hanging="720"/>
    </w:pPr>
    <w:rPr>
      <w:rFonts w:ascii="Times New Roman" w:eastAsia="Times New Roman" w:hAnsi="Times New Roman" w:cs="Times New Roman"/>
    </w:rPr>
  </w:style>
  <w:style w:type="character" w:customStyle="1" w:styleId="BodyTextIndent2Char">
    <w:name w:val="Body Text Indent 2 Char"/>
    <w:basedOn w:val="DefaultParagraphFont"/>
    <w:link w:val="BodyTextIndent2"/>
    <w:rsid w:val="00ED6677"/>
    <w:rPr>
      <w:rFonts w:ascii="Times New Roman" w:eastAsia="Times New Roman" w:hAnsi="Times New Roman" w:cs="Times New Roman"/>
    </w:rPr>
  </w:style>
  <w:style w:type="character" w:styleId="Emphasis">
    <w:name w:val="Emphasis"/>
    <w:basedOn w:val="DefaultParagraphFont"/>
    <w:uiPriority w:val="20"/>
    <w:qFormat/>
    <w:rsid w:val="00ED6677"/>
    <w:rPr>
      <w:i/>
      <w:iCs/>
    </w:rPr>
  </w:style>
  <w:style w:type="character" w:styleId="Strong">
    <w:name w:val="Strong"/>
    <w:basedOn w:val="DefaultParagraphFont"/>
    <w:uiPriority w:val="22"/>
    <w:qFormat/>
    <w:rsid w:val="00ED6677"/>
    <w:rPr>
      <w:b/>
      <w:bCs/>
    </w:rPr>
  </w:style>
  <w:style w:type="paragraph" w:customStyle="1" w:styleId="storytext">
    <w:name w:val="storytext"/>
    <w:basedOn w:val="Normal"/>
    <w:rsid w:val="00ED6677"/>
    <w:pPr>
      <w:spacing w:before="100" w:beforeAutospacing="1" w:after="100" w:afterAutospacing="1"/>
    </w:pPr>
    <w:rPr>
      <w:rFonts w:ascii="Times New Roman" w:eastAsia="Times New Roman" w:hAnsi="Times New Roman" w:cs="Times New Roman"/>
    </w:rPr>
  </w:style>
  <w:style w:type="character" w:customStyle="1" w:styleId="storyauthor">
    <w:name w:val="storyauthor"/>
    <w:basedOn w:val="DefaultParagraphFont"/>
    <w:rsid w:val="00ED6677"/>
  </w:style>
  <w:style w:type="paragraph" w:styleId="TOCHeading">
    <w:name w:val="TOC Heading"/>
    <w:basedOn w:val="Heading1"/>
    <w:next w:val="Normal"/>
    <w:uiPriority w:val="39"/>
    <w:unhideWhenUsed/>
    <w:qFormat/>
    <w:rsid w:val="00ED6677"/>
    <w:pPr>
      <w:keepLines/>
      <w:spacing w:before="480" w:after="0" w:line="276" w:lineRule="auto"/>
      <w:outlineLvl w:val="9"/>
    </w:pPr>
    <w:rPr>
      <w:color w:val="365F91"/>
      <w:kern w:val="0"/>
      <w:sz w:val="28"/>
      <w:szCs w:val="28"/>
    </w:rPr>
  </w:style>
  <w:style w:type="paragraph" w:styleId="TOC2">
    <w:name w:val="toc 2"/>
    <w:basedOn w:val="Normal"/>
    <w:next w:val="Normal"/>
    <w:autoRedefine/>
    <w:uiPriority w:val="39"/>
    <w:unhideWhenUsed/>
    <w:rsid w:val="00ED6677"/>
    <w:pPr>
      <w:ind w:left="240"/>
    </w:pPr>
    <w:rPr>
      <w:rFonts w:eastAsia="Times New Roman" w:cs="Times New Roman"/>
      <w:smallCaps/>
      <w:sz w:val="22"/>
      <w:szCs w:val="22"/>
    </w:rPr>
  </w:style>
  <w:style w:type="paragraph" w:styleId="TOC1">
    <w:name w:val="toc 1"/>
    <w:basedOn w:val="Normal"/>
    <w:next w:val="Normal"/>
    <w:autoRedefine/>
    <w:uiPriority w:val="39"/>
    <w:unhideWhenUsed/>
    <w:rsid w:val="00ED6677"/>
    <w:pPr>
      <w:spacing w:before="120"/>
    </w:pPr>
    <w:rPr>
      <w:rFonts w:eastAsia="Times New Roman" w:cs="Times New Roman"/>
      <w:b/>
      <w:caps/>
      <w:sz w:val="22"/>
      <w:szCs w:val="22"/>
    </w:rPr>
  </w:style>
  <w:style w:type="paragraph" w:styleId="TOC3">
    <w:name w:val="toc 3"/>
    <w:basedOn w:val="Normal"/>
    <w:next w:val="Normal"/>
    <w:autoRedefine/>
    <w:uiPriority w:val="39"/>
    <w:unhideWhenUsed/>
    <w:rsid w:val="00ED6677"/>
    <w:pPr>
      <w:ind w:left="480"/>
    </w:pPr>
    <w:rPr>
      <w:rFonts w:eastAsia="Times New Roman" w:cs="Times New Roman"/>
      <w:i/>
      <w:sz w:val="22"/>
      <w:szCs w:val="22"/>
    </w:rPr>
  </w:style>
  <w:style w:type="paragraph" w:styleId="TOC4">
    <w:name w:val="toc 4"/>
    <w:basedOn w:val="Normal"/>
    <w:next w:val="Normal"/>
    <w:autoRedefine/>
    <w:uiPriority w:val="39"/>
    <w:unhideWhenUsed/>
    <w:rsid w:val="00ED6677"/>
    <w:pPr>
      <w:ind w:left="720"/>
    </w:pPr>
    <w:rPr>
      <w:rFonts w:eastAsia="Times New Roman" w:cs="Times New Roman"/>
      <w:sz w:val="18"/>
      <w:szCs w:val="18"/>
    </w:rPr>
  </w:style>
  <w:style w:type="paragraph" w:styleId="TOC5">
    <w:name w:val="toc 5"/>
    <w:basedOn w:val="Normal"/>
    <w:next w:val="Normal"/>
    <w:autoRedefine/>
    <w:uiPriority w:val="39"/>
    <w:unhideWhenUsed/>
    <w:rsid w:val="00ED6677"/>
    <w:pPr>
      <w:ind w:left="960"/>
    </w:pPr>
    <w:rPr>
      <w:rFonts w:eastAsia="Times New Roman" w:cs="Times New Roman"/>
      <w:sz w:val="18"/>
      <w:szCs w:val="18"/>
    </w:rPr>
  </w:style>
  <w:style w:type="paragraph" w:styleId="TOC6">
    <w:name w:val="toc 6"/>
    <w:basedOn w:val="Normal"/>
    <w:next w:val="Normal"/>
    <w:autoRedefine/>
    <w:uiPriority w:val="39"/>
    <w:unhideWhenUsed/>
    <w:rsid w:val="00ED6677"/>
    <w:pPr>
      <w:ind w:left="1200"/>
    </w:pPr>
    <w:rPr>
      <w:rFonts w:eastAsia="Times New Roman" w:cs="Times New Roman"/>
      <w:sz w:val="18"/>
      <w:szCs w:val="18"/>
    </w:rPr>
  </w:style>
  <w:style w:type="paragraph" w:styleId="TOC7">
    <w:name w:val="toc 7"/>
    <w:basedOn w:val="Normal"/>
    <w:next w:val="Normal"/>
    <w:autoRedefine/>
    <w:uiPriority w:val="39"/>
    <w:unhideWhenUsed/>
    <w:rsid w:val="00ED6677"/>
    <w:pPr>
      <w:ind w:left="1440"/>
    </w:pPr>
    <w:rPr>
      <w:rFonts w:eastAsia="Times New Roman" w:cs="Times New Roman"/>
      <w:sz w:val="18"/>
      <w:szCs w:val="18"/>
    </w:rPr>
  </w:style>
  <w:style w:type="paragraph" w:styleId="TOC8">
    <w:name w:val="toc 8"/>
    <w:basedOn w:val="Normal"/>
    <w:next w:val="Normal"/>
    <w:autoRedefine/>
    <w:uiPriority w:val="39"/>
    <w:unhideWhenUsed/>
    <w:rsid w:val="00ED6677"/>
    <w:pPr>
      <w:ind w:left="1680"/>
    </w:pPr>
    <w:rPr>
      <w:rFonts w:eastAsia="Times New Roman" w:cs="Times New Roman"/>
      <w:sz w:val="18"/>
      <w:szCs w:val="18"/>
    </w:rPr>
  </w:style>
  <w:style w:type="paragraph" w:styleId="TOC9">
    <w:name w:val="toc 9"/>
    <w:basedOn w:val="Normal"/>
    <w:next w:val="Normal"/>
    <w:autoRedefine/>
    <w:uiPriority w:val="39"/>
    <w:unhideWhenUsed/>
    <w:rsid w:val="00ED6677"/>
    <w:pPr>
      <w:ind w:left="1920"/>
    </w:pPr>
    <w:rPr>
      <w:rFonts w:eastAsia="Times New Roman" w:cs="Times New Roman"/>
      <w:sz w:val="18"/>
      <w:szCs w:val="18"/>
    </w:rPr>
  </w:style>
  <w:style w:type="table" w:styleId="TableGrid">
    <w:name w:val="Table Grid"/>
    <w:basedOn w:val="TableNormal"/>
    <w:uiPriority w:val="59"/>
    <w:rsid w:val="00ED6677"/>
    <w:rPr>
      <w:rFonts w:ascii="Times New Roman" w:eastAsia="Times New Roman" w:hAnsi="Times New Roman"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2">
    <w:name w:val="List 2"/>
    <w:basedOn w:val="Normal"/>
    <w:rsid w:val="00ED6677"/>
    <w:pPr>
      <w:ind w:left="720" w:hanging="360"/>
      <w:contextualSpacing/>
    </w:pPr>
    <w:rPr>
      <w:rFonts w:ascii="Times New Roman" w:eastAsia="Times New Roman" w:hAnsi="Times New Roman" w:cs="Times New Roman"/>
    </w:rPr>
  </w:style>
  <w:style w:type="paragraph" w:styleId="List3">
    <w:name w:val="List 3"/>
    <w:basedOn w:val="Normal"/>
    <w:rsid w:val="00ED6677"/>
    <w:pPr>
      <w:ind w:left="1080" w:hanging="360"/>
      <w:contextualSpacing/>
    </w:pPr>
    <w:rPr>
      <w:rFonts w:ascii="Times New Roman" w:eastAsia="Times New Roman" w:hAnsi="Times New Roman" w:cs="Times New Roman"/>
    </w:rPr>
  </w:style>
  <w:style w:type="paragraph" w:styleId="Title">
    <w:name w:val="Title"/>
    <w:basedOn w:val="Normal"/>
    <w:next w:val="Normal"/>
    <w:link w:val="TitleChar"/>
    <w:rsid w:val="00ED6677"/>
    <w:pPr>
      <w:pBdr>
        <w:bottom w:val="single" w:sz="8" w:space="4" w:color="4F81BD" w:themeColor="accent1"/>
      </w:pBdr>
      <w:spacing w:after="300"/>
      <w:contextualSpacing/>
    </w:pPr>
    <w:rPr>
      <w:rFonts w:asciiTheme="majorHAnsi" w:eastAsiaTheme="majorEastAsia" w:hAnsiTheme="majorHAnsi" w:cstheme="majorBidi"/>
      <w:color w:val="183A63" w:themeColor="text2" w:themeShade="CC"/>
      <w:spacing w:val="5"/>
      <w:kern w:val="28"/>
      <w:sz w:val="52"/>
      <w:szCs w:val="52"/>
    </w:rPr>
  </w:style>
  <w:style w:type="character" w:customStyle="1" w:styleId="TitleChar">
    <w:name w:val="Title Char"/>
    <w:basedOn w:val="DefaultParagraphFont"/>
    <w:link w:val="Title"/>
    <w:rsid w:val="00ED6677"/>
    <w:rPr>
      <w:rFonts w:asciiTheme="majorHAnsi" w:eastAsiaTheme="majorEastAsia" w:hAnsiTheme="majorHAnsi" w:cstheme="majorBidi"/>
      <w:color w:val="183A63" w:themeColor="text2" w:themeShade="CC"/>
      <w:spacing w:val="5"/>
      <w:kern w:val="28"/>
      <w:sz w:val="52"/>
      <w:szCs w:val="52"/>
    </w:rPr>
  </w:style>
  <w:style w:type="paragraph" w:styleId="BodyText">
    <w:name w:val="Body Text"/>
    <w:basedOn w:val="Normal"/>
    <w:link w:val="BodyTextChar"/>
    <w:rsid w:val="00ED6677"/>
    <w:pPr>
      <w:spacing w:after="120"/>
    </w:pPr>
    <w:rPr>
      <w:rFonts w:ascii="Times New Roman" w:eastAsia="Times New Roman" w:hAnsi="Times New Roman" w:cs="Times New Roman"/>
    </w:rPr>
  </w:style>
  <w:style w:type="character" w:customStyle="1" w:styleId="BodyTextChar">
    <w:name w:val="Body Text Char"/>
    <w:basedOn w:val="DefaultParagraphFont"/>
    <w:link w:val="BodyText"/>
    <w:rsid w:val="00ED6677"/>
    <w:rPr>
      <w:rFonts w:ascii="Times New Roman" w:eastAsia="Times New Roman" w:hAnsi="Times New Roman" w:cs="Times New Roman"/>
    </w:rPr>
  </w:style>
  <w:style w:type="paragraph" w:styleId="BodyTextIndent">
    <w:name w:val="Body Text Indent"/>
    <w:basedOn w:val="Normal"/>
    <w:link w:val="BodyTextIndentChar"/>
    <w:rsid w:val="00ED6677"/>
    <w:pPr>
      <w:spacing w:after="120"/>
      <w:ind w:left="360"/>
    </w:pPr>
    <w:rPr>
      <w:rFonts w:ascii="Times New Roman" w:eastAsia="Times New Roman" w:hAnsi="Times New Roman" w:cs="Times New Roman"/>
    </w:rPr>
  </w:style>
  <w:style w:type="character" w:customStyle="1" w:styleId="BodyTextIndentChar">
    <w:name w:val="Body Text Indent Char"/>
    <w:basedOn w:val="DefaultParagraphFont"/>
    <w:link w:val="BodyTextIndent"/>
    <w:rsid w:val="00ED6677"/>
    <w:rPr>
      <w:rFonts w:ascii="Times New Roman" w:eastAsia="Times New Roman" w:hAnsi="Times New Roman" w:cs="Times New Roman"/>
    </w:rPr>
  </w:style>
  <w:style w:type="paragraph" w:styleId="Subtitle">
    <w:name w:val="Subtitle"/>
    <w:basedOn w:val="Normal"/>
    <w:next w:val="Normal"/>
    <w:link w:val="SubtitleChar"/>
    <w:rsid w:val="00ED6677"/>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6677"/>
    <w:rPr>
      <w:rFonts w:asciiTheme="majorHAnsi" w:eastAsiaTheme="majorEastAsia" w:hAnsiTheme="majorHAnsi" w:cstheme="majorBidi"/>
      <w:i/>
      <w:iCs/>
      <w:color w:val="4F81BD" w:themeColor="accent1"/>
      <w:spacing w:val="15"/>
    </w:rPr>
  </w:style>
  <w:style w:type="paragraph" w:customStyle="1" w:styleId="Byline">
    <w:name w:val="Byline"/>
    <w:basedOn w:val="BodyText"/>
    <w:rsid w:val="00ED6677"/>
  </w:style>
  <w:style w:type="paragraph" w:styleId="NoSpacing">
    <w:name w:val="No Spacing"/>
    <w:link w:val="NoSpacingChar"/>
    <w:qFormat/>
    <w:rsid w:val="00ED6677"/>
    <w:rPr>
      <w:rFonts w:ascii="PMingLiU" w:hAnsi="PMingLiU"/>
      <w:sz w:val="22"/>
      <w:szCs w:val="22"/>
    </w:rPr>
  </w:style>
  <w:style w:type="character" w:customStyle="1" w:styleId="NoSpacingChar">
    <w:name w:val="No Spacing Char"/>
    <w:basedOn w:val="DefaultParagraphFont"/>
    <w:link w:val="NoSpacing"/>
    <w:rsid w:val="00ED6677"/>
    <w:rPr>
      <w:rFonts w:ascii="PMingLiU" w:eastAsiaTheme="minorEastAsia" w:hAnsi="PMingLiU"/>
      <w:sz w:val="22"/>
      <w:szCs w:val="22"/>
    </w:rPr>
  </w:style>
  <w:style w:type="paragraph" w:styleId="ListParagraph">
    <w:name w:val="List Paragraph"/>
    <w:basedOn w:val="Normal"/>
    <w:uiPriority w:val="34"/>
    <w:qFormat/>
    <w:rsid w:val="00ED6677"/>
    <w:pPr>
      <w:ind w:left="720"/>
      <w:contextualSpacing/>
    </w:pPr>
    <w:rPr>
      <w:rFonts w:ascii="Times New Roman" w:eastAsia="Times New Roman" w:hAnsi="Times New Roman" w:cs="Times New Roman"/>
    </w:rPr>
  </w:style>
  <w:style w:type="paragraph" w:customStyle="1" w:styleId="fig">
    <w:name w:val="fig"/>
    <w:basedOn w:val="Normal"/>
    <w:rsid w:val="00ED6677"/>
    <w:pPr>
      <w:spacing w:line="480" w:lineRule="auto"/>
      <w:jc w:val="center"/>
    </w:pPr>
    <w:rPr>
      <w:rFonts w:ascii="Times New Roman" w:eastAsia="Times New Roman" w:hAnsi="Times New Roman" w:cs="Times New Roman"/>
    </w:rPr>
  </w:style>
  <w:style w:type="paragraph" w:customStyle="1" w:styleId="table">
    <w:name w:val="table"/>
    <w:basedOn w:val="Normal"/>
    <w:rsid w:val="00ED6677"/>
    <w:rPr>
      <w:rFonts w:ascii="Times New Roman" w:eastAsia="Times New Roman" w:hAnsi="Times New Roman" w:cs="Times New Roman"/>
    </w:rPr>
  </w:style>
  <w:style w:type="character" w:customStyle="1" w:styleId="apple-style-span">
    <w:name w:val="apple-style-span"/>
    <w:basedOn w:val="DefaultParagraphFont"/>
    <w:rsid w:val="00ED6677"/>
  </w:style>
  <w:style w:type="character" w:customStyle="1" w:styleId="highlight">
    <w:name w:val="highlight"/>
    <w:basedOn w:val="DefaultParagraphFont"/>
    <w:rsid w:val="00ED6677"/>
  </w:style>
  <w:style w:type="character" w:customStyle="1" w:styleId="apple-converted-space">
    <w:name w:val="apple-converted-space"/>
    <w:basedOn w:val="DefaultParagraphFont"/>
    <w:rsid w:val="00ED6677"/>
  </w:style>
  <w:style w:type="paragraph" w:customStyle="1" w:styleId="timesnewroman">
    <w:name w:val="times new roman"/>
    <w:basedOn w:val="Heading2"/>
    <w:rsid w:val="00ED6677"/>
    <w:pPr>
      <w:ind w:left="720"/>
    </w:pPr>
    <w:rPr>
      <w:rFonts w:ascii="Times New Roman" w:hAnsi="Times New Roman"/>
      <w:b w:val="0"/>
      <w:noProof/>
      <w:sz w:val="24"/>
    </w:rPr>
  </w:style>
  <w:style w:type="paragraph" w:customStyle="1" w:styleId="new">
    <w:name w:val="new"/>
    <w:basedOn w:val="timesnewroman"/>
    <w:rsid w:val="00ED6677"/>
  </w:style>
  <w:style w:type="paragraph" w:customStyle="1" w:styleId="Default">
    <w:name w:val="Default"/>
    <w:rsid w:val="00ED6677"/>
    <w:pPr>
      <w:widowControl w:val="0"/>
      <w:autoSpaceDE w:val="0"/>
      <w:autoSpaceDN w:val="0"/>
      <w:adjustRightInd w:val="0"/>
    </w:pPr>
    <w:rPr>
      <w:rFonts w:ascii="Code 2000" w:eastAsia="Times New Roman" w:hAnsi="Code 2000" w:cs="Code 2000"/>
      <w:color w:val="000000"/>
    </w:rPr>
  </w:style>
  <w:style w:type="character" w:styleId="PlaceholderText">
    <w:name w:val="Placeholder Text"/>
    <w:basedOn w:val="DefaultParagraphFont"/>
    <w:uiPriority w:val="99"/>
    <w:rsid w:val="00ED6677"/>
    <w:rPr>
      <w:color w:val="808080"/>
    </w:rPr>
  </w:style>
  <w:style w:type="character" w:styleId="FollowedHyperlink">
    <w:name w:val="FollowedHyperlink"/>
    <w:basedOn w:val="DefaultParagraphFont"/>
    <w:uiPriority w:val="99"/>
    <w:unhideWhenUsed/>
    <w:rsid w:val="00ED6677"/>
    <w:rPr>
      <w:color w:val="800080" w:themeColor="followedHyperlink"/>
      <w:u w:val="single"/>
    </w:rPr>
  </w:style>
  <w:style w:type="paragraph" w:customStyle="1" w:styleId="foot">
    <w:name w:val="foot"/>
    <w:basedOn w:val="Normal"/>
    <w:rsid w:val="00ED6677"/>
    <w:pPr>
      <w:ind w:right="-684"/>
    </w:pPr>
    <w:rPr>
      <w:rFonts w:ascii="Times New Roman" w:eastAsia="Times New Roman" w:hAnsi="Times New Roman" w:cs="Times New Roman"/>
    </w:rPr>
  </w:style>
  <w:style w:type="paragraph" w:styleId="EndnoteText">
    <w:name w:val="endnote text"/>
    <w:basedOn w:val="Normal"/>
    <w:link w:val="EndnoteTextChar"/>
    <w:rsid w:val="000A02B3"/>
  </w:style>
  <w:style w:type="character" w:customStyle="1" w:styleId="EndnoteTextChar">
    <w:name w:val="Endnote Text Char"/>
    <w:basedOn w:val="DefaultParagraphFont"/>
    <w:link w:val="EndnoteText"/>
    <w:rsid w:val="000A02B3"/>
  </w:style>
  <w:style w:type="character" w:styleId="EndnoteReference">
    <w:name w:val="endnote reference"/>
    <w:basedOn w:val="DefaultParagraphFont"/>
    <w:rsid w:val="000A02B3"/>
    <w:rPr>
      <w:vertAlign w:val="superscript"/>
    </w:rPr>
  </w:style>
  <w:style w:type="paragraph" w:customStyle="1" w:styleId="Articletitle">
    <w:name w:val="Article title"/>
    <w:basedOn w:val="Normal"/>
    <w:next w:val="Normal"/>
    <w:qFormat/>
    <w:rsid w:val="00287CCE"/>
    <w:pPr>
      <w:spacing w:after="120" w:line="360" w:lineRule="auto"/>
    </w:pPr>
    <w:rPr>
      <w:rFonts w:ascii="Times New Roman" w:eastAsia="Times New Roman" w:hAnsi="Times New Roman" w:cs="Times New Roman"/>
      <w:b/>
      <w:sz w:val="28"/>
      <w:lang w:val="en-GB" w:eastAsia="en-GB"/>
    </w:rPr>
  </w:style>
  <w:style w:type="paragraph" w:customStyle="1" w:styleId="Authornames">
    <w:name w:val="Author names"/>
    <w:basedOn w:val="Normal"/>
    <w:next w:val="Normal"/>
    <w:qFormat/>
    <w:rsid w:val="00287CCE"/>
    <w:pPr>
      <w:spacing w:before="240" w:line="360" w:lineRule="auto"/>
    </w:pPr>
    <w:rPr>
      <w:rFonts w:ascii="Times New Roman" w:eastAsia="Times New Roman" w:hAnsi="Times New Roman" w:cs="Times New Roman"/>
      <w:sz w:val="28"/>
      <w:lang w:val="en-GB" w:eastAsia="en-GB"/>
    </w:rPr>
  </w:style>
  <w:style w:type="paragraph" w:customStyle="1" w:styleId="Affiliation">
    <w:name w:val="Affiliation"/>
    <w:basedOn w:val="Normal"/>
    <w:qFormat/>
    <w:rsid w:val="00287CCE"/>
    <w:pPr>
      <w:spacing w:before="240" w:line="360" w:lineRule="auto"/>
    </w:pPr>
    <w:rPr>
      <w:rFonts w:ascii="Times New Roman" w:eastAsia="Times New Roman" w:hAnsi="Times New Roman" w:cs="Times New Roman"/>
      <w:i/>
      <w:lang w:val="en-GB" w:eastAsia="en-GB"/>
    </w:rPr>
  </w:style>
  <w:style w:type="paragraph" w:customStyle="1" w:styleId="Correspondencedetails">
    <w:name w:val="Correspondence details"/>
    <w:basedOn w:val="Normal"/>
    <w:qFormat/>
    <w:rsid w:val="00287CCE"/>
    <w:pPr>
      <w:spacing w:before="240" w:line="360" w:lineRule="auto"/>
    </w:pPr>
    <w:rPr>
      <w:rFonts w:ascii="Times New Roman" w:eastAsia="Times New Roman" w:hAnsi="Times New Roman" w:cs="Times New Roman"/>
      <w:lang w:val="en-GB" w:eastAsia="en-GB"/>
    </w:rPr>
  </w:style>
  <w:style w:type="paragraph" w:customStyle="1" w:styleId="Notesoncontributors">
    <w:name w:val="Notes on contributors"/>
    <w:basedOn w:val="Normal"/>
    <w:qFormat/>
    <w:rsid w:val="00287CCE"/>
    <w:pPr>
      <w:spacing w:before="240" w:line="360" w:lineRule="auto"/>
    </w:pPr>
    <w:rPr>
      <w:rFonts w:ascii="Times New Roman" w:eastAsia="Times New Roman" w:hAnsi="Times New Roman" w:cs="Times New Roman"/>
      <w:sz w:val="22"/>
      <w:lang w:val="en-GB" w:eastAsia="en-GB"/>
    </w:rPr>
  </w:style>
  <w:style w:type="paragraph" w:customStyle="1" w:styleId="Numberedlist">
    <w:name w:val="Numbered list"/>
    <w:basedOn w:val="Normal"/>
    <w:next w:val="Normal"/>
    <w:qFormat/>
    <w:rsid w:val="001459C9"/>
    <w:pPr>
      <w:numPr>
        <w:numId w:val="22"/>
      </w:numPr>
      <w:spacing w:before="240" w:after="240" w:line="480" w:lineRule="auto"/>
      <w:contextualSpacing/>
    </w:pPr>
    <w:rPr>
      <w:rFonts w:ascii="Times New Roman" w:eastAsia="Times New Roman" w:hAnsi="Times New Roman" w:cs="Times New Roman"/>
      <w:lang w:val="en-GB" w:eastAsia="en-GB"/>
    </w:rPr>
  </w:style>
  <w:style w:type="character" w:customStyle="1" w:styleId="ff3">
    <w:name w:val="ff3"/>
    <w:basedOn w:val="DefaultParagraphFont"/>
    <w:rsid w:val="00485CD8"/>
  </w:style>
  <w:style w:type="character" w:customStyle="1" w:styleId="ff2">
    <w:name w:val="ff2"/>
    <w:basedOn w:val="DefaultParagraphFont"/>
    <w:rsid w:val="00485CD8"/>
  </w:style>
  <w:style w:type="character" w:styleId="CommentReference">
    <w:name w:val="annotation reference"/>
    <w:basedOn w:val="DefaultParagraphFont"/>
    <w:semiHidden/>
    <w:unhideWhenUsed/>
    <w:rsid w:val="006F0BB5"/>
    <w:rPr>
      <w:sz w:val="16"/>
      <w:szCs w:val="16"/>
    </w:rPr>
  </w:style>
  <w:style w:type="paragraph" w:styleId="CommentText">
    <w:name w:val="annotation text"/>
    <w:basedOn w:val="Normal"/>
    <w:link w:val="CommentTextChar"/>
    <w:semiHidden/>
    <w:unhideWhenUsed/>
    <w:rsid w:val="006F0BB5"/>
    <w:rPr>
      <w:sz w:val="20"/>
      <w:szCs w:val="20"/>
    </w:rPr>
  </w:style>
  <w:style w:type="character" w:customStyle="1" w:styleId="CommentTextChar">
    <w:name w:val="Comment Text Char"/>
    <w:basedOn w:val="DefaultParagraphFont"/>
    <w:link w:val="CommentText"/>
    <w:semiHidden/>
    <w:rsid w:val="006F0BB5"/>
    <w:rPr>
      <w:sz w:val="20"/>
      <w:szCs w:val="20"/>
    </w:rPr>
  </w:style>
  <w:style w:type="paragraph" w:styleId="CommentSubject">
    <w:name w:val="annotation subject"/>
    <w:basedOn w:val="CommentText"/>
    <w:next w:val="CommentText"/>
    <w:link w:val="CommentSubjectChar"/>
    <w:semiHidden/>
    <w:unhideWhenUsed/>
    <w:rsid w:val="006F0BB5"/>
    <w:rPr>
      <w:b/>
      <w:bCs/>
    </w:rPr>
  </w:style>
  <w:style w:type="character" w:customStyle="1" w:styleId="CommentSubjectChar">
    <w:name w:val="Comment Subject Char"/>
    <w:basedOn w:val="CommentTextChar"/>
    <w:link w:val="CommentSubject"/>
    <w:semiHidden/>
    <w:rsid w:val="006F0BB5"/>
    <w:rPr>
      <w:b/>
      <w:bCs/>
      <w:sz w:val="20"/>
      <w:szCs w:val="20"/>
    </w:rPr>
  </w:style>
  <w:style w:type="character" w:customStyle="1" w:styleId="UnresolvedMention1">
    <w:name w:val="Unresolved Mention1"/>
    <w:basedOn w:val="DefaultParagraphFont"/>
    <w:uiPriority w:val="99"/>
    <w:semiHidden/>
    <w:unhideWhenUsed/>
    <w:rsid w:val="007F729C"/>
    <w:rPr>
      <w:color w:val="605E5C"/>
      <w:shd w:val="clear" w:color="auto" w:fill="E1DFDD"/>
    </w:rPr>
  </w:style>
  <w:style w:type="paragraph" w:customStyle="1" w:styleId="gen-content">
    <w:name w:val="gen-content"/>
    <w:basedOn w:val="Normal"/>
    <w:rsid w:val="00D0143F"/>
    <w:pPr>
      <w:spacing w:before="100" w:beforeAutospacing="1" w:after="100" w:afterAutospacing="1"/>
    </w:pPr>
    <w:rPr>
      <w:rFonts w:ascii="Times New Roman" w:hAnsi="Times New Roman" w:cs="Times New Roman"/>
      <w:sz w:val="20"/>
      <w:szCs w:val="20"/>
    </w:rPr>
  </w:style>
  <w:style w:type="character" w:customStyle="1" w:styleId="element-citation">
    <w:name w:val="element-citation"/>
    <w:basedOn w:val="DefaultParagraphFont"/>
    <w:rsid w:val="00877584"/>
  </w:style>
  <w:style w:type="character" w:customStyle="1" w:styleId="ref-journal">
    <w:name w:val="ref-journal"/>
    <w:basedOn w:val="DefaultParagraphFont"/>
    <w:rsid w:val="00877584"/>
  </w:style>
  <w:style w:type="character" w:customStyle="1" w:styleId="nowrap">
    <w:name w:val="nowrap"/>
    <w:basedOn w:val="DefaultParagraphFont"/>
    <w:rsid w:val="008775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4561">
      <w:bodyDiv w:val="1"/>
      <w:marLeft w:val="0"/>
      <w:marRight w:val="0"/>
      <w:marTop w:val="0"/>
      <w:marBottom w:val="0"/>
      <w:divBdr>
        <w:top w:val="none" w:sz="0" w:space="0" w:color="auto"/>
        <w:left w:val="none" w:sz="0" w:space="0" w:color="auto"/>
        <w:bottom w:val="none" w:sz="0" w:space="0" w:color="auto"/>
        <w:right w:val="none" w:sz="0" w:space="0" w:color="auto"/>
      </w:divBdr>
    </w:div>
    <w:div w:id="50809991">
      <w:bodyDiv w:val="1"/>
      <w:marLeft w:val="0"/>
      <w:marRight w:val="0"/>
      <w:marTop w:val="0"/>
      <w:marBottom w:val="0"/>
      <w:divBdr>
        <w:top w:val="none" w:sz="0" w:space="0" w:color="auto"/>
        <w:left w:val="none" w:sz="0" w:space="0" w:color="auto"/>
        <w:bottom w:val="none" w:sz="0" w:space="0" w:color="auto"/>
        <w:right w:val="none" w:sz="0" w:space="0" w:color="auto"/>
      </w:divBdr>
    </w:div>
    <w:div w:id="54664624">
      <w:bodyDiv w:val="1"/>
      <w:marLeft w:val="0"/>
      <w:marRight w:val="0"/>
      <w:marTop w:val="0"/>
      <w:marBottom w:val="0"/>
      <w:divBdr>
        <w:top w:val="none" w:sz="0" w:space="0" w:color="auto"/>
        <w:left w:val="none" w:sz="0" w:space="0" w:color="auto"/>
        <w:bottom w:val="none" w:sz="0" w:space="0" w:color="auto"/>
        <w:right w:val="none" w:sz="0" w:space="0" w:color="auto"/>
      </w:divBdr>
      <w:divsChild>
        <w:div w:id="352922170">
          <w:marLeft w:val="547"/>
          <w:marRight w:val="0"/>
          <w:marTop w:val="154"/>
          <w:marBottom w:val="200"/>
          <w:divBdr>
            <w:top w:val="none" w:sz="0" w:space="0" w:color="auto"/>
            <w:left w:val="none" w:sz="0" w:space="0" w:color="auto"/>
            <w:bottom w:val="none" w:sz="0" w:space="0" w:color="auto"/>
            <w:right w:val="none" w:sz="0" w:space="0" w:color="auto"/>
          </w:divBdr>
        </w:div>
      </w:divsChild>
    </w:div>
    <w:div w:id="69348266">
      <w:bodyDiv w:val="1"/>
      <w:marLeft w:val="0"/>
      <w:marRight w:val="0"/>
      <w:marTop w:val="0"/>
      <w:marBottom w:val="0"/>
      <w:divBdr>
        <w:top w:val="none" w:sz="0" w:space="0" w:color="auto"/>
        <w:left w:val="none" w:sz="0" w:space="0" w:color="auto"/>
        <w:bottom w:val="none" w:sz="0" w:space="0" w:color="auto"/>
        <w:right w:val="none" w:sz="0" w:space="0" w:color="auto"/>
      </w:divBdr>
    </w:div>
    <w:div w:id="85074045">
      <w:bodyDiv w:val="1"/>
      <w:marLeft w:val="0"/>
      <w:marRight w:val="0"/>
      <w:marTop w:val="0"/>
      <w:marBottom w:val="0"/>
      <w:divBdr>
        <w:top w:val="none" w:sz="0" w:space="0" w:color="auto"/>
        <w:left w:val="none" w:sz="0" w:space="0" w:color="auto"/>
        <w:bottom w:val="none" w:sz="0" w:space="0" w:color="auto"/>
        <w:right w:val="none" w:sz="0" w:space="0" w:color="auto"/>
      </w:divBdr>
    </w:div>
    <w:div w:id="99372468">
      <w:bodyDiv w:val="1"/>
      <w:marLeft w:val="0"/>
      <w:marRight w:val="0"/>
      <w:marTop w:val="0"/>
      <w:marBottom w:val="0"/>
      <w:divBdr>
        <w:top w:val="none" w:sz="0" w:space="0" w:color="auto"/>
        <w:left w:val="none" w:sz="0" w:space="0" w:color="auto"/>
        <w:bottom w:val="none" w:sz="0" w:space="0" w:color="auto"/>
        <w:right w:val="none" w:sz="0" w:space="0" w:color="auto"/>
      </w:divBdr>
    </w:div>
    <w:div w:id="128212324">
      <w:bodyDiv w:val="1"/>
      <w:marLeft w:val="0"/>
      <w:marRight w:val="0"/>
      <w:marTop w:val="0"/>
      <w:marBottom w:val="0"/>
      <w:divBdr>
        <w:top w:val="none" w:sz="0" w:space="0" w:color="auto"/>
        <w:left w:val="none" w:sz="0" w:space="0" w:color="auto"/>
        <w:bottom w:val="none" w:sz="0" w:space="0" w:color="auto"/>
        <w:right w:val="none" w:sz="0" w:space="0" w:color="auto"/>
      </w:divBdr>
    </w:div>
    <w:div w:id="170683912">
      <w:bodyDiv w:val="1"/>
      <w:marLeft w:val="0"/>
      <w:marRight w:val="0"/>
      <w:marTop w:val="0"/>
      <w:marBottom w:val="0"/>
      <w:divBdr>
        <w:top w:val="none" w:sz="0" w:space="0" w:color="auto"/>
        <w:left w:val="none" w:sz="0" w:space="0" w:color="auto"/>
        <w:bottom w:val="none" w:sz="0" w:space="0" w:color="auto"/>
        <w:right w:val="none" w:sz="0" w:space="0" w:color="auto"/>
      </w:divBdr>
      <w:divsChild>
        <w:div w:id="72746916">
          <w:marLeft w:val="547"/>
          <w:marRight w:val="0"/>
          <w:marTop w:val="120"/>
          <w:marBottom w:val="0"/>
          <w:divBdr>
            <w:top w:val="none" w:sz="0" w:space="0" w:color="auto"/>
            <w:left w:val="none" w:sz="0" w:space="0" w:color="auto"/>
            <w:bottom w:val="none" w:sz="0" w:space="0" w:color="auto"/>
            <w:right w:val="none" w:sz="0" w:space="0" w:color="auto"/>
          </w:divBdr>
        </w:div>
        <w:div w:id="176694943">
          <w:marLeft w:val="1166"/>
          <w:marRight w:val="0"/>
          <w:marTop w:val="120"/>
          <w:marBottom w:val="0"/>
          <w:divBdr>
            <w:top w:val="none" w:sz="0" w:space="0" w:color="auto"/>
            <w:left w:val="none" w:sz="0" w:space="0" w:color="auto"/>
            <w:bottom w:val="none" w:sz="0" w:space="0" w:color="auto"/>
            <w:right w:val="none" w:sz="0" w:space="0" w:color="auto"/>
          </w:divBdr>
        </w:div>
        <w:div w:id="473332361">
          <w:marLeft w:val="1166"/>
          <w:marRight w:val="0"/>
          <w:marTop w:val="120"/>
          <w:marBottom w:val="0"/>
          <w:divBdr>
            <w:top w:val="none" w:sz="0" w:space="0" w:color="auto"/>
            <w:left w:val="none" w:sz="0" w:space="0" w:color="auto"/>
            <w:bottom w:val="none" w:sz="0" w:space="0" w:color="auto"/>
            <w:right w:val="none" w:sz="0" w:space="0" w:color="auto"/>
          </w:divBdr>
        </w:div>
        <w:div w:id="738097663">
          <w:marLeft w:val="1166"/>
          <w:marRight w:val="0"/>
          <w:marTop w:val="120"/>
          <w:marBottom w:val="0"/>
          <w:divBdr>
            <w:top w:val="none" w:sz="0" w:space="0" w:color="auto"/>
            <w:left w:val="none" w:sz="0" w:space="0" w:color="auto"/>
            <w:bottom w:val="none" w:sz="0" w:space="0" w:color="auto"/>
            <w:right w:val="none" w:sz="0" w:space="0" w:color="auto"/>
          </w:divBdr>
        </w:div>
        <w:div w:id="753625819">
          <w:marLeft w:val="1166"/>
          <w:marRight w:val="0"/>
          <w:marTop w:val="120"/>
          <w:marBottom w:val="0"/>
          <w:divBdr>
            <w:top w:val="none" w:sz="0" w:space="0" w:color="auto"/>
            <w:left w:val="none" w:sz="0" w:space="0" w:color="auto"/>
            <w:bottom w:val="none" w:sz="0" w:space="0" w:color="auto"/>
            <w:right w:val="none" w:sz="0" w:space="0" w:color="auto"/>
          </w:divBdr>
        </w:div>
        <w:div w:id="1043941806">
          <w:marLeft w:val="547"/>
          <w:marRight w:val="0"/>
          <w:marTop w:val="120"/>
          <w:marBottom w:val="0"/>
          <w:divBdr>
            <w:top w:val="none" w:sz="0" w:space="0" w:color="auto"/>
            <w:left w:val="none" w:sz="0" w:space="0" w:color="auto"/>
            <w:bottom w:val="none" w:sz="0" w:space="0" w:color="auto"/>
            <w:right w:val="none" w:sz="0" w:space="0" w:color="auto"/>
          </w:divBdr>
        </w:div>
        <w:div w:id="1179930397">
          <w:marLeft w:val="547"/>
          <w:marRight w:val="0"/>
          <w:marTop w:val="120"/>
          <w:marBottom w:val="0"/>
          <w:divBdr>
            <w:top w:val="none" w:sz="0" w:space="0" w:color="auto"/>
            <w:left w:val="none" w:sz="0" w:space="0" w:color="auto"/>
            <w:bottom w:val="none" w:sz="0" w:space="0" w:color="auto"/>
            <w:right w:val="none" w:sz="0" w:space="0" w:color="auto"/>
          </w:divBdr>
        </w:div>
        <w:div w:id="1212308688">
          <w:marLeft w:val="1166"/>
          <w:marRight w:val="0"/>
          <w:marTop w:val="120"/>
          <w:marBottom w:val="0"/>
          <w:divBdr>
            <w:top w:val="none" w:sz="0" w:space="0" w:color="auto"/>
            <w:left w:val="none" w:sz="0" w:space="0" w:color="auto"/>
            <w:bottom w:val="none" w:sz="0" w:space="0" w:color="auto"/>
            <w:right w:val="none" w:sz="0" w:space="0" w:color="auto"/>
          </w:divBdr>
        </w:div>
        <w:div w:id="1589382543">
          <w:marLeft w:val="547"/>
          <w:marRight w:val="0"/>
          <w:marTop w:val="120"/>
          <w:marBottom w:val="0"/>
          <w:divBdr>
            <w:top w:val="none" w:sz="0" w:space="0" w:color="auto"/>
            <w:left w:val="none" w:sz="0" w:space="0" w:color="auto"/>
            <w:bottom w:val="none" w:sz="0" w:space="0" w:color="auto"/>
            <w:right w:val="none" w:sz="0" w:space="0" w:color="auto"/>
          </w:divBdr>
        </w:div>
        <w:div w:id="1632784182">
          <w:marLeft w:val="547"/>
          <w:marRight w:val="0"/>
          <w:marTop w:val="120"/>
          <w:marBottom w:val="0"/>
          <w:divBdr>
            <w:top w:val="none" w:sz="0" w:space="0" w:color="auto"/>
            <w:left w:val="none" w:sz="0" w:space="0" w:color="auto"/>
            <w:bottom w:val="none" w:sz="0" w:space="0" w:color="auto"/>
            <w:right w:val="none" w:sz="0" w:space="0" w:color="auto"/>
          </w:divBdr>
        </w:div>
      </w:divsChild>
    </w:div>
    <w:div w:id="171844708">
      <w:bodyDiv w:val="1"/>
      <w:marLeft w:val="0"/>
      <w:marRight w:val="0"/>
      <w:marTop w:val="0"/>
      <w:marBottom w:val="0"/>
      <w:divBdr>
        <w:top w:val="none" w:sz="0" w:space="0" w:color="auto"/>
        <w:left w:val="none" w:sz="0" w:space="0" w:color="auto"/>
        <w:bottom w:val="none" w:sz="0" w:space="0" w:color="auto"/>
        <w:right w:val="none" w:sz="0" w:space="0" w:color="auto"/>
      </w:divBdr>
    </w:div>
    <w:div w:id="196158494">
      <w:bodyDiv w:val="1"/>
      <w:marLeft w:val="0"/>
      <w:marRight w:val="0"/>
      <w:marTop w:val="0"/>
      <w:marBottom w:val="0"/>
      <w:divBdr>
        <w:top w:val="none" w:sz="0" w:space="0" w:color="auto"/>
        <w:left w:val="none" w:sz="0" w:space="0" w:color="auto"/>
        <w:bottom w:val="none" w:sz="0" w:space="0" w:color="auto"/>
        <w:right w:val="none" w:sz="0" w:space="0" w:color="auto"/>
      </w:divBdr>
    </w:div>
    <w:div w:id="197667253">
      <w:bodyDiv w:val="1"/>
      <w:marLeft w:val="0"/>
      <w:marRight w:val="0"/>
      <w:marTop w:val="0"/>
      <w:marBottom w:val="0"/>
      <w:divBdr>
        <w:top w:val="none" w:sz="0" w:space="0" w:color="auto"/>
        <w:left w:val="none" w:sz="0" w:space="0" w:color="auto"/>
        <w:bottom w:val="none" w:sz="0" w:space="0" w:color="auto"/>
        <w:right w:val="none" w:sz="0" w:space="0" w:color="auto"/>
      </w:divBdr>
    </w:div>
    <w:div w:id="204949516">
      <w:bodyDiv w:val="1"/>
      <w:marLeft w:val="0"/>
      <w:marRight w:val="0"/>
      <w:marTop w:val="0"/>
      <w:marBottom w:val="0"/>
      <w:divBdr>
        <w:top w:val="none" w:sz="0" w:space="0" w:color="auto"/>
        <w:left w:val="none" w:sz="0" w:space="0" w:color="auto"/>
        <w:bottom w:val="none" w:sz="0" w:space="0" w:color="auto"/>
        <w:right w:val="none" w:sz="0" w:space="0" w:color="auto"/>
      </w:divBdr>
    </w:div>
    <w:div w:id="212271997">
      <w:bodyDiv w:val="1"/>
      <w:marLeft w:val="0"/>
      <w:marRight w:val="0"/>
      <w:marTop w:val="0"/>
      <w:marBottom w:val="0"/>
      <w:divBdr>
        <w:top w:val="none" w:sz="0" w:space="0" w:color="auto"/>
        <w:left w:val="none" w:sz="0" w:space="0" w:color="auto"/>
        <w:bottom w:val="none" w:sz="0" w:space="0" w:color="auto"/>
        <w:right w:val="none" w:sz="0" w:space="0" w:color="auto"/>
      </w:divBdr>
    </w:div>
    <w:div w:id="247346668">
      <w:bodyDiv w:val="1"/>
      <w:marLeft w:val="0"/>
      <w:marRight w:val="0"/>
      <w:marTop w:val="0"/>
      <w:marBottom w:val="0"/>
      <w:divBdr>
        <w:top w:val="none" w:sz="0" w:space="0" w:color="auto"/>
        <w:left w:val="none" w:sz="0" w:space="0" w:color="auto"/>
        <w:bottom w:val="none" w:sz="0" w:space="0" w:color="auto"/>
        <w:right w:val="none" w:sz="0" w:space="0" w:color="auto"/>
      </w:divBdr>
      <w:divsChild>
        <w:div w:id="1643653156">
          <w:marLeft w:val="547"/>
          <w:marRight w:val="0"/>
          <w:marTop w:val="154"/>
          <w:marBottom w:val="0"/>
          <w:divBdr>
            <w:top w:val="none" w:sz="0" w:space="0" w:color="auto"/>
            <w:left w:val="none" w:sz="0" w:space="0" w:color="auto"/>
            <w:bottom w:val="none" w:sz="0" w:space="0" w:color="auto"/>
            <w:right w:val="none" w:sz="0" w:space="0" w:color="auto"/>
          </w:divBdr>
        </w:div>
        <w:div w:id="2086995301">
          <w:marLeft w:val="547"/>
          <w:marRight w:val="0"/>
          <w:marTop w:val="154"/>
          <w:marBottom w:val="0"/>
          <w:divBdr>
            <w:top w:val="none" w:sz="0" w:space="0" w:color="auto"/>
            <w:left w:val="none" w:sz="0" w:space="0" w:color="auto"/>
            <w:bottom w:val="none" w:sz="0" w:space="0" w:color="auto"/>
            <w:right w:val="none" w:sz="0" w:space="0" w:color="auto"/>
          </w:divBdr>
        </w:div>
      </w:divsChild>
    </w:div>
    <w:div w:id="264968373">
      <w:bodyDiv w:val="1"/>
      <w:marLeft w:val="0"/>
      <w:marRight w:val="0"/>
      <w:marTop w:val="0"/>
      <w:marBottom w:val="0"/>
      <w:divBdr>
        <w:top w:val="none" w:sz="0" w:space="0" w:color="auto"/>
        <w:left w:val="none" w:sz="0" w:space="0" w:color="auto"/>
        <w:bottom w:val="none" w:sz="0" w:space="0" w:color="auto"/>
        <w:right w:val="none" w:sz="0" w:space="0" w:color="auto"/>
      </w:divBdr>
    </w:div>
    <w:div w:id="282347801">
      <w:bodyDiv w:val="1"/>
      <w:marLeft w:val="0"/>
      <w:marRight w:val="0"/>
      <w:marTop w:val="0"/>
      <w:marBottom w:val="0"/>
      <w:divBdr>
        <w:top w:val="none" w:sz="0" w:space="0" w:color="auto"/>
        <w:left w:val="none" w:sz="0" w:space="0" w:color="auto"/>
        <w:bottom w:val="none" w:sz="0" w:space="0" w:color="auto"/>
        <w:right w:val="none" w:sz="0" w:space="0" w:color="auto"/>
      </w:divBdr>
    </w:div>
    <w:div w:id="312099094">
      <w:bodyDiv w:val="1"/>
      <w:marLeft w:val="0"/>
      <w:marRight w:val="0"/>
      <w:marTop w:val="0"/>
      <w:marBottom w:val="0"/>
      <w:divBdr>
        <w:top w:val="none" w:sz="0" w:space="0" w:color="auto"/>
        <w:left w:val="none" w:sz="0" w:space="0" w:color="auto"/>
        <w:bottom w:val="none" w:sz="0" w:space="0" w:color="auto"/>
        <w:right w:val="none" w:sz="0" w:space="0" w:color="auto"/>
      </w:divBdr>
    </w:div>
    <w:div w:id="332496550">
      <w:bodyDiv w:val="1"/>
      <w:marLeft w:val="0"/>
      <w:marRight w:val="0"/>
      <w:marTop w:val="0"/>
      <w:marBottom w:val="0"/>
      <w:divBdr>
        <w:top w:val="none" w:sz="0" w:space="0" w:color="auto"/>
        <w:left w:val="none" w:sz="0" w:space="0" w:color="auto"/>
        <w:bottom w:val="none" w:sz="0" w:space="0" w:color="auto"/>
        <w:right w:val="none" w:sz="0" w:space="0" w:color="auto"/>
      </w:divBdr>
    </w:div>
    <w:div w:id="335688443">
      <w:bodyDiv w:val="1"/>
      <w:marLeft w:val="0"/>
      <w:marRight w:val="0"/>
      <w:marTop w:val="0"/>
      <w:marBottom w:val="0"/>
      <w:divBdr>
        <w:top w:val="none" w:sz="0" w:space="0" w:color="auto"/>
        <w:left w:val="none" w:sz="0" w:space="0" w:color="auto"/>
        <w:bottom w:val="none" w:sz="0" w:space="0" w:color="auto"/>
        <w:right w:val="none" w:sz="0" w:space="0" w:color="auto"/>
      </w:divBdr>
      <w:divsChild>
        <w:div w:id="263196613">
          <w:marLeft w:val="547"/>
          <w:marRight w:val="0"/>
          <w:marTop w:val="154"/>
          <w:marBottom w:val="0"/>
          <w:divBdr>
            <w:top w:val="none" w:sz="0" w:space="0" w:color="auto"/>
            <w:left w:val="none" w:sz="0" w:space="0" w:color="auto"/>
            <w:bottom w:val="none" w:sz="0" w:space="0" w:color="auto"/>
            <w:right w:val="none" w:sz="0" w:space="0" w:color="auto"/>
          </w:divBdr>
        </w:div>
        <w:div w:id="519783869">
          <w:marLeft w:val="547"/>
          <w:marRight w:val="0"/>
          <w:marTop w:val="154"/>
          <w:marBottom w:val="0"/>
          <w:divBdr>
            <w:top w:val="none" w:sz="0" w:space="0" w:color="auto"/>
            <w:left w:val="none" w:sz="0" w:space="0" w:color="auto"/>
            <w:bottom w:val="none" w:sz="0" w:space="0" w:color="auto"/>
            <w:right w:val="none" w:sz="0" w:space="0" w:color="auto"/>
          </w:divBdr>
        </w:div>
      </w:divsChild>
    </w:div>
    <w:div w:id="372777522">
      <w:bodyDiv w:val="1"/>
      <w:marLeft w:val="0"/>
      <w:marRight w:val="0"/>
      <w:marTop w:val="0"/>
      <w:marBottom w:val="0"/>
      <w:divBdr>
        <w:top w:val="none" w:sz="0" w:space="0" w:color="auto"/>
        <w:left w:val="none" w:sz="0" w:space="0" w:color="auto"/>
        <w:bottom w:val="none" w:sz="0" w:space="0" w:color="auto"/>
        <w:right w:val="none" w:sz="0" w:space="0" w:color="auto"/>
      </w:divBdr>
    </w:div>
    <w:div w:id="387999041">
      <w:bodyDiv w:val="1"/>
      <w:marLeft w:val="0"/>
      <w:marRight w:val="0"/>
      <w:marTop w:val="0"/>
      <w:marBottom w:val="0"/>
      <w:divBdr>
        <w:top w:val="none" w:sz="0" w:space="0" w:color="auto"/>
        <w:left w:val="none" w:sz="0" w:space="0" w:color="auto"/>
        <w:bottom w:val="none" w:sz="0" w:space="0" w:color="auto"/>
        <w:right w:val="none" w:sz="0" w:space="0" w:color="auto"/>
      </w:divBdr>
    </w:div>
    <w:div w:id="402028382">
      <w:bodyDiv w:val="1"/>
      <w:marLeft w:val="0"/>
      <w:marRight w:val="0"/>
      <w:marTop w:val="0"/>
      <w:marBottom w:val="0"/>
      <w:divBdr>
        <w:top w:val="none" w:sz="0" w:space="0" w:color="auto"/>
        <w:left w:val="none" w:sz="0" w:space="0" w:color="auto"/>
        <w:bottom w:val="none" w:sz="0" w:space="0" w:color="auto"/>
        <w:right w:val="none" w:sz="0" w:space="0" w:color="auto"/>
      </w:divBdr>
    </w:div>
    <w:div w:id="423038869">
      <w:bodyDiv w:val="1"/>
      <w:marLeft w:val="0"/>
      <w:marRight w:val="0"/>
      <w:marTop w:val="0"/>
      <w:marBottom w:val="0"/>
      <w:divBdr>
        <w:top w:val="none" w:sz="0" w:space="0" w:color="auto"/>
        <w:left w:val="none" w:sz="0" w:space="0" w:color="auto"/>
        <w:bottom w:val="none" w:sz="0" w:space="0" w:color="auto"/>
        <w:right w:val="none" w:sz="0" w:space="0" w:color="auto"/>
      </w:divBdr>
    </w:div>
    <w:div w:id="435175167">
      <w:bodyDiv w:val="1"/>
      <w:marLeft w:val="0"/>
      <w:marRight w:val="0"/>
      <w:marTop w:val="0"/>
      <w:marBottom w:val="0"/>
      <w:divBdr>
        <w:top w:val="none" w:sz="0" w:space="0" w:color="auto"/>
        <w:left w:val="none" w:sz="0" w:space="0" w:color="auto"/>
        <w:bottom w:val="none" w:sz="0" w:space="0" w:color="auto"/>
        <w:right w:val="none" w:sz="0" w:space="0" w:color="auto"/>
      </w:divBdr>
    </w:div>
    <w:div w:id="437070669">
      <w:bodyDiv w:val="1"/>
      <w:marLeft w:val="0"/>
      <w:marRight w:val="0"/>
      <w:marTop w:val="0"/>
      <w:marBottom w:val="0"/>
      <w:divBdr>
        <w:top w:val="none" w:sz="0" w:space="0" w:color="auto"/>
        <w:left w:val="none" w:sz="0" w:space="0" w:color="auto"/>
        <w:bottom w:val="none" w:sz="0" w:space="0" w:color="auto"/>
        <w:right w:val="none" w:sz="0" w:space="0" w:color="auto"/>
      </w:divBdr>
      <w:divsChild>
        <w:div w:id="1600527756">
          <w:marLeft w:val="547"/>
          <w:marRight w:val="0"/>
          <w:marTop w:val="154"/>
          <w:marBottom w:val="200"/>
          <w:divBdr>
            <w:top w:val="none" w:sz="0" w:space="0" w:color="auto"/>
            <w:left w:val="none" w:sz="0" w:space="0" w:color="auto"/>
            <w:bottom w:val="none" w:sz="0" w:space="0" w:color="auto"/>
            <w:right w:val="none" w:sz="0" w:space="0" w:color="auto"/>
          </w:divBdr>
        </w:div>
      </w:divsChild>
    </w:div>
    <w:div w:id="438717641">
      <w:bodyDiv w:val="1"/>
      <w:marLeft w:val="0"/>
      <w:marRight w:val="0"/>
      <w:marTop w:val="0"/>
      <w:marBottom w:val="0"/>
      <w:divBdr>
        <w:top w:val="none" w:sz="0" w:space="0" w:color="auto"/>
        <w:left w:val="none" w:sz="0" w:space="0" w:color="auto"/>
        <w:bottom w:val="none" w:sz="0" w:space="0" w:color="auto"/>
        <w:right w:val="none" w:sz="0" w:space="0" w:color="auto"/>
      </w:divBdr>
    </w:div>
    <w:div w:id="488521854">
      <w:bodyDiv w:val="1"/>
      <w:marLeft w:val="0"/>
      <w:marRight w:val="0"/>
      <w:marTop w:val="0"/>
      <w:marBottom w:val="0"/>
      <w:divBdr>
        <w:top w:val="none" w:sz="0" w:space="0" w:color="auto"/>
        <w:left w:val="none" w:sz="0" w:space="0" w:color="auto"/>
        <w:bottom w:val="none" w:sz="0" w:space="0" w:color="auto"/>
        <w:right w:val="none" w:sz="0" w:space="0" w:color="auto"/>
      </w:divBdr>
    </w:div>
    <w:div w:id="495876442">
      <w:bodyDiv w:val="1"/>
      <w:marLeft w:val="0"/>
      <w:marRight w:val="0"/>
      <w:marTop w:val="0"/>
      <w:marBottom w:val="0"/>
      <w:divBdr>
        <w:top w:val="none" w:sz="0" w:space="0" w:color="auto"/>
        <w:left w:val="none" w:sz="0" w:space="0" w:color="auto"/>
        <w:bottom w:val="none" w:sz="0" w:space="0" w:color="auto"/>
        <w:right w:val="none" w:sz="0" w:space="0" w:color="auto"/>
      </w:divBdr>
    </w:div>
    <w:div w:id="513082316">
      <w:bodyDiv w:val="1"/>
      <w:marLeft w:val="0"/>
      <w:marRight w:val="0"/>
      <w:marTop w:val="0"/>
      <w:marBottom w:val="0"/>
      <w:divBdr>
        <w:top w:val="none" w:sz="0" w:space="0" w:color="auto"/>
        <w:left w:val="none" w:sz="0" w:space="0" w:color="auto"/>
        <w:bottom w:val="none" w:sz="0" w:space="0" w:color="auto"/>
        <w:right w:val="none" w:sz="0" w:space="0" w:color="auto"/>
      </w:divBdr>
      <w:divsChild>
        <w:div w:id="78723434">
          <w:marLeft w:val="547"/>
          <w:marRight w:val="0"/>
          <w:marTop w:val="82"/>
          <w:marBottom w:val="0"/>
          <w:divBdr>
            <w:top w:val="none" w:sz="0" w:space="0" w:color="auto"/>
            <w:left w:val="none" w:sz="0" w:space="0" w:color="auto"/>
            <w:bottom w:val="none" w:sz="0" w:space="0" w:color="auto"/>
            <w:right w:val="none" w:sz="0" w:space="0" w:color="auto"/>
          </w:divBdr>
        </w:div>
        <w:div w:id="98525306">
          <w:marLeft w:val="547"/>
          <w:marRight w:val="0"/>
          <w:marTop w:val="82"/>
          <w:marBottom w:val="0"/>
          <w:divBdr>
            <w:top w:val="none" w:sz="0" w:space="0" w:color="auto"/>
            <w:left w:val="none" w:sz="0" w:space="0" w:color="auto"/>
            <w:bottom w:val="none" w:sz="0" w:space="0" w:color="auto"/>
            <w:right w:val="none" w:sz="0" w:space="0" w:color="auto"/>
          </w:divBdr>
        </w:div>
        <w:div w:id="194735541">
          <w:marLeft w:val="547"/>
          <w:marRight w:val="0"/>
          <w:marTop w:val="82"/>
          <w:marBottom w:val="0"/>
          <w:divBdr>
            <w:top w:val="none" w:sz="0" w:space="0" w:color="auto"/>
            <w:left w:val="none" w:sz="0" w:space="0" w:color="auto"/>
            <w:bottom w:val="none" w:sz="0" w:space="0" w:color="auto"/>
            <w:right w:val="none" w:sz="0" w:space="0" w:color="auto"/>
          </w:divBdr>
        </w:div>
        <w:div w:id="380253997">
          <w:marLeft w:val="547"/>
          <w:marRight w:val="0"/>
          <w:marTop w:val="82"/>
          <w:marBottom w:val="0"/>
          <w:divBdr>
            <w:top w:val="none" w:sz="0" w:space="0" w:color="auto"/>
            <w:left w:val="none" w:sz="0" w:space="0" w:color="auto"/>
            <w:bottom w:val="none" w:sz="0" w:space="0" w:color="auto"/>
            <w:right w:val="none" w:sz="0" w:space="0" w:color="auto"/>
          </w:divBdr>
        </w:div>
        <w:div w:id="475799588">
          <w:marLeft w:val="547"/>
          <w:marRight w:val="0"/>
          <w:marTop w:val="82"/>
          <w:marBottom w:val="0"/>
          <w:divBdr>
            <w:top w:val="none" w:sz="0" w:space="0" w:color="auto"/>
            <w:left w:val="none" w:sz="0" w:space="0" w:color="auto"/>
            <w:bottom w:val="none" w:sz="0" w:space="0" w:color="auto"/>
            <w:right w:val="none" w:sz="0" w:space="0" w:color="auto"/>
          </w:divBdr>
        </w:div>
        <w:div w:id="785389557">
          <w:marLeft w:val="547"/>
          <w:marRight w:val="0"/>
          <w:marTop w:val="82"/>
          <w:marBottom w:val="0"/>
          <w:divBdr>
            <w:top w:val="none" w:sz="0" w:space="0" w:color="auto"/>
            <w:left w:val="none" w:sz="0" w:space="0" w:color="auto"/>
            <w:bottom w:val="none" w:sz="0" w:space="0" w:color="auto"/>
            <w:right w:val="none" w:sz="0" w:space="0" w:color="auto"/>
          </w:divBdr>
        </w:div>
        <w:div w:id="1034816116">
          <w:marLeft w:val="547"/>
          <w:marRight w:val="0"/>
          <w:marTop w:val="82"/>
          <w:marBottom w:val="0"/>
          <w:divBdr>
            <w:top w:val="none" w:sz="0" w:space="0" w:color="auto"/>
            <w:left w:val="none" w:sz="0" w:space="0" w:color="auto"/>
            <w:bottom w:val="none" w:sz="0" w:space="0" w:color="auto"/>
            <w:right w:val="none" w:sz="0" w:space="0" w:color="auto"/>
          </w:divBdr>
        </w:div>
        <w:div w:id="1142117657">
          <w:marLeft w:val="547"/>
          <w:marRight w:val="0"/>
          <w:marTop w:val="82"/>
          <w:marBottom w:val="0"/>
          <w:divBdr>
            <w:top w:val="none" w:sz="0" w:space="0" w:color="auto"/>
            <w:left w:val="none" w:sz="0" w:space="0" w:color="auto"/>
            <w:bottom w:val="none" w:sz="0" w:space="0" w:color="auto"/>
            <w:right w:val="none" w:sz="0" w:space="0" w:color="auto"/>
          </w:divBdr>
        </w:div>
        <w:div w:id="1150948406">
          <w:marLeft w:val="547"/>
          <w:marRight w:val="0"/>
          <w:marTop w:val="82"/>
          <w:marBottom w:val="0"/>
          <w:divBdr>
            <w:top w:val="none" w:sz="0" w:space="0" w:color="auto"/>
            <w:left w:val="none" w:sz="0" w:space="0" w:color="auto"/>
            <w:bottom w:val="none" w:sz="0" w:space="0" w:color="auto"/>
            <w:right w:val="none" w:sz="0" w:space="0" w:color="auto"/>
          </w:divBdr>
        </w:div>
        <w:div w:id="1287808172">
          <w:marLeft w:val="547"/>
          <w:marRight w:val="0"/>
          <w:marTop w:val="82"/>
          <w:marBottom w:val="0"/>
          <w:divBdr>
            <w:top w:val="none" w:sz="0" w:space="0" w:color="auto"/>
            <w:left w:val="none" w:sz="0" w:space="0" w:color="auto"/>
            <w:bottom w:val="none" w:sz="0" w:space="0" w:color="auto"/>
            <w:right w:val="none" w:sz="0" w:space="0" w:color="auto"/>
          </w:divBdr>
        </w:div>
        <w:div w:id="1599825891">
          <w:marLeft w:val="547"/>
          <w:marRight w:val="0"/>
          <w:marTop w:val="82"/>
          <w:marBottom w:val="0"/>
          <w:divBdr>
            <w:top w:val="none" w:sz="0" w:space="0" w:color="auto"/>
            <w:left w:val="none" w:sz="0" w:space="0" w:color="auto"/>
            <w:bottom w:val="none" w:sz="0" w:space="0" w:color="auto"/>
            <w:right w:val="none" w:sz="0" w:space="0" w:color="auto"/>
          </w:divBdr>
        </w:div>
        <w:div w:id="1840653140">
          <w:marLeft w:val="547"/>
          <w:marRight w:val="0"/>
          <w:marTop w:val="82"/>
          <w:marBottom w:val="0"/>
          <w:divBdr>
            <w:top w:val="none" w:sz="0" w:space="0" w:color="auto"/>
            <w:left w:val="none" w:sz="0" w:space="0" w:color="auto"/>
            <w:bottom w:val="none" w:sz="0" w:space="0" w:color="auto"/>
            <w:right w:val="none" w:sz="0" w:space="0" w:color="auto"/>
          </w:divBdr>
        </w:div>
        <w:div w:id="1929339261">
          <w:marLeft w:val="547"/>
          <w:marRight w:val="0"/>
          <w:marTop w:val="86"/>
          <w:marBottom w:val="0"/>
          <w:divBdr>
            <w:top w:val="none" w:sz="0" w:space="0" w:color="auto"/>
            <w:left w:val="none" w:sz="0" w:space="0" w:color="auto"/>
            <w:bottom w:val="none" w:sz="0" w:space="0" w:color="auto"/>
            <w:right w:val="none" w:sz="0" w:space="0" w:color="auto"/>
          </w:divBdr>
        </w:div>
      </w:divsChild>
    </w:div>
    <w:div w:id="518013396">
      <w:bodyDiv w:val="1"/>
      <w:marLeft w:val="0"/>
      <w:marRight w:val="0"/>
      <w:marTop w:val="0"/>
      <w:marBottom w:val="0"/>
      <w:divBdr>
        <w:top w:val="none" w:sz="0" w:space="0" w:color="auto"/>
        <w:left w:val="none" w:sz="0" w:space="0" w:color="auto"/>
        <w:bottom w:val="none" w:sz="0" w:space="0" w:color="auto"/>
        <w:right w:val="none" w:sz="0" w:space="0" w:color="auto"/>
      </w:divBdr>
    </w:div>
    <w:div w:id="532037259">
      <w:bodyDiv w:val="1"/>
      <w:marLeft w:val="0"/>
      <w:marRight w:val="0"/>
      <w:marTop w:val="0"/>
      <w:marBottom w:val="0"/>
      <w:divBdr>
        <w:top w:val="none" w:sz="0" w:space="0" w:color="auto"/>
        <w:left w:val="none" w:sz="0" w:space="0" w:color="auto"/>
        <w:bottom w:val="none" w:sz="0" w:space="0" w:color="auto"/>
        <w:right w:val="none" w:sz="0" w:space="0" w:color="auto"/>
      </w:divBdr>
    </w:div>
    <w:div w:id="572083724">
      <w:bodyDiv w:val="1"/>
      <w:marLeft w:val="0"/>
      <w:marRight w:val="0"/>
      <w:marTop w:val="0"/>
      <w:marBottom w:val="0"/>
      <w:divBdr>
        <w:top w:val="none" w:sz="0" w:space="0" w:color="auto"/>
        <w:left w:val="none" w:sz="0" w:space="0" w:color="auto"/>
        <w:bottom w:val="none" w:sz="0" w:space="0" w:color="auto"/>
        <w:right w:val="none" w:sz="0" w:space="0" w:color="auto"/>
      </w:divBdr>
    </w:div>
    <w:div w:id="581060548">
      <w:bodyDiv w:val="1"/>
      <w:marLeft w:val="0"/>
      <w:marRight w:val="0"/>
      <w:marTop w:val="0"/>
      <w:marBottom w:val="0"/>
      <w:divBdr>
        <w:top w:val="none" w:sz="0" w:space="0" w:color="auto"/>
        <w:left w:val="none" w:sz="0" w:space="0" w:color="auto"/>
        <w:bottom w:val="none" w:sz="0" w:space="0" w:color="auto"/>
        <w:right w:val="none" w:sz="0" w:space="0" w:color="auto"/>
      </w:divBdr>
    </w:div>
    <w:div w:id="590969173">
      <w:bodyDiv w:val="1"/>
      <w:marLeft w:val="0"/>
      <w:marRight w:val="0"/>
      <w:marTop w:val="0"/>
      <w:marBottom w:val="0"/>
      <w:divBdr>
        <w:top w:val="none" w:sz="0" w:space="0" w:color="auto"/>
        <w:left w:val="none" w:sz="0" w:space="0" w:color="auto"/>
        <w:bottom w:val="none" w:sz="0" w:space="0" w:color="auto"/>
        <w:right w:val="none" w:sz="0" w:space="0" w:color="auto"/>
      </w:divBdr>
      <w:divsChild>
        <w:div w:id="738602127">
          <w:marLeft w:val="600"/>
          <w:marRight w:val="0"/>
          <w:marTop w:val="0"/>
          <w:marBottom w:val="0"/>
          <w:divBdr>
            <w:top w:val="none" w:sz="0" w:space="0" w:color="auto"/>
            <w:left w:val="none" w:sz="0" w:space="0" w:color="auto"/>
            <w:bottom w:val="none" w:sz="0" w:space="0" w:color="auto"/>
            <w:right w:val="none" w:sz="0" w:space="0" w:color="auto"/>
          </w:divBdr>
        </w:div>
        <w:div w:id="1473064260">
          <w:marLeft w:val="0"/>
          <w:marRight w:val="0"/>
          <w:marTop w:val="0"/>
          <w:marBottom w:val="0"/>
          <w:divBdr>
            <w:top w:val="none" w:sz="0" w:space="0" w:color="auto"/>
            <w:left w:val="none" w:sz="0" w:space="0" w:color="auto"/>
            <w:bottom w:val="none" w:sz="0" w:space="0" w:color="auto"/>
            <w:right w:val="none" w:sz="0" w:space="0" w:color="auto"/>
          </w:divBdr>
          <w:divsChild>
            <w:div w:id="18725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74314">
      <w:bodyDiv w:val="1"/>
      <w:marLeft w:val="0"/>
      <w:marRight w:val="0"/>
      <w:marTop w:val="0"/>
      <w:marBottom w:val="0"/>
      <w:divBdr>
        <w:top w:val="none" w:sz="0" w:space="0" w:color="auto"/>
        <w:left w:val="none" w:sz="0" w:space="0" w:color="auto"/>
        <w:bottom w:val="none" w:sz="0" w:space="0" w:color="auto"/>
        <w:right w:val="none" w:sz="0" w:space="0" w:color="auto"/>
      </w:divBdr>
    </w:div>
    <w:div w:id="633828617">
      <w:bodyDiv w:val="1"/>
      <w:marLeft w:val="0"/>
      <w:marRight w:val="0"/>
      <w:marTop w:val="0"/>
      <w:marBottom w:val="0"/>
      <w:divBdr>
        <w:top w:val="none" w:sz="0" w:space="0" w:color="auto"/>
        <w:left w:val="none" w:sz="0" w:space="0" w:color="auto"/>
        <w:bottom w:val="none" w:sz="0" w:space="0" w:color="auto"/>
        <w:right w:val="none" w:sz="0" w:space="0" w:color="auto"/>
      </w:divBdr>
    </w:div>
    <w:div w:id="638995415">
      <w:bodyDiv w:val="1"/>
      <w:marLeft w:val="0"/>
      <w:marRight w:val="0"/>
      <w:marTop w:val="0"/>
      <w:marBottom w:val="0"/>
      <w:divBdr>
        <w:top w:val="none" w:sz="0" w:space="0" w:color="auto"/>
        <w:left w:val="none" w:sz="0" w:space="0" w:color="auto"/>
        <w:bottom w:val="none" w:sz="0" w:space="0" w:color="auto"/>
        <w:right w:val="none" w:sz="0" w:space="0" w:color="auto"/>
      </w:divBdr>
      <w:divsChild>
        <w:div w:id="167839263">
          <w:marLeft w:val="547"/>
          <w:marRight w:val="0"/>
          <w:marTop w:val="144"/>
          <w:marBottom w:val="0"/>
          <w:divBdr>
            <w:top w:val="none" w:sz="0" w:space="0" w:color="auto"/>
            <w:left w:val="none" w:sz="0" w:space="0" w:color="auto"/>
            <w:bottom w:val="none" w:sz="0" w:space="0" w:color="auto"/>
            <w:right w:val="none" w:sz="0" w:space="0" w:color="auto"/>
          </w:divBdr>
        </w:div>
        <w:div w:id="560289162">
          <w:marLeft w:val="547"/>
          <w:marRight w:val="0"/>
          <w:marTop w:val="144"/>
          <w:marBottom w:val="0"/>
          <w:divBdr>
            <w:top w:val="none" w:sz="0" w:space="0" w:color="auto"/>
            <w:left w:val="none" w:sz="0" w:space="0" w:color="auto"/>
            <w:bottom w:val="none" w:sz="0" w:space="0" w:color="auto"/>
            <w:right w:val="none" w:sz="0" w:space="0" w:color="auto"/>
          </w:divBdr>
        </w:div>
        <w:div w:id="1123227551">
          <w:marLeft w:val="547"/>
          <w:marRight w:val="0"/>
          <w:marTop w:val="144"/>
          <w:marBottom w:val="0"/>
          <w:divBdr>
            <w:top w:val="none" w:sz="0" w:space="0" w:color="auto"/>
            <w:left w:val="none" w:sz="0" w:space="0" w:color="auto"/>
            <w:bottom w:val="none" w:sz="0" w:space="0" w:color="auto"/>
            <w:right w:val="none" w:sz="0" w:space="0" w:color="auto"/>
          </w:divBdr>
        </w:div>
        <w:div w:id="1647665873">
          <w:marLeft w:val="547"/>
          <w:marRight w:val="0"/>
          <w:marTop w:val="144"/>
          <w:marBottom w:val="0"/>
          <w:divBdr>
            <w:top w:val="none" w:sz="0" w:space="0" w:color="auto"/>
            <w:left w:val="none" w:sz="0" w:space="0" w:color="auto"/>
            <w:bottom w:val="none" w:sz="0" w:space="0" w:color="auto"/>
            <w:right w:val="none" w:sz="0" w:space="0" w:color="auto"/>
          </w:divBdr>
        </w:div>
      </w:divsChild>
    </w:div>
    <w:div w:id="639767911">
      <w:bodyDiv w:val="1"/>
      <w:marLeft w:val="0"/>
      <w:marRight w:val="0"/>
      <w:marTop w:val="0"/>
      <w:marBottom w:val="0"/>
      <w:divBdr>
        <w:top w:val="none" w:sz="0" w:space="0" w:color="auto"/>
        <w:left w:val="none" w:sz="0" w:space="0" w:color="auto"/>
        <w:bottom w:val="none" w:sz="0" w:space="0" w:color="auto"/>
        <w:right w:val="none" w:sz="0" w:space="0" w:color="auto"/>
      </w:divBdr>
    </w:div>
    <w:div w:id="651448139">
      <w:bodyDiv w:val="1"/>
      <w:marLeft w:val="0"/>
      <w:marRight w:val="0"/>
      <w:marTop w:val="0"/>
      <w:marBottom w:val="0"/>
      <w:divBdr>
        <w:top w:val="none" w:sz="0" w:space="0" w:color="auto"/>
        <w:left w:val="none" w:sz="0" w:space="0" w:color="auto"/>
        <w:bottom w:val="none" w:sz="0" w:space="0" w:color="auto"/>
        <w:right w:val="none" w:sz="0" w:space="0" w:color="auto"/>
      </w:divBdr>
    </w:div>
    <w:div w:id="658507195">
      <w:bodyDiv w:val="1"/>
      <w:marLeft w:val="0"/>
      <w:marRight w:val="0"/>
      <w:marTop w:val="0"/>
      <w:marBottom w:val="0"/>
      <w:divBdr>
        <w:top w:val="none" w:sz="0" w:space="0" w:color="auto"/>
        <w:left w:val="none" w:sz="0" w:space="0" w:color="auto"/>
        <w:bottom w:val="none" w:sz="0" w:space="0" w:color="auto"/>
        <w:right w:val="none" w:sz="0" w:space="0" w:color="auto"/>
      </w:divBdr>
    </w:div>
    <w:div w:id="662777798">
      <w:bodyDiv w:val="1"/>
      <w:marLeft w:val="0"/>
      <w:marRight w:val="0"/>
      <w:marTop w:val="0"/>
      <w:marBottom w:val="0"/>
      <w:divBdr>
        <w:top w:val="none" w:sz="0" w:space="0" w:color="auto"/>
        <w:left w:val="none" w:sz="0" w:space="0" w:color="auto"/>
        <w:bottom w:val="none" w:sz="0" w:space="0" w:color="auto"/>
        <w:right w:val="none" w:sz="0" w:space="0" w:color="auto"/>
      </w:divBdr>
      <w:divsChild>
        <w:div w:id="1871532452">
          <w:marLeft w:val="547"/>
          <w:marRight w:val="0"/>
          <w:marTop w:val="154"/>
          <w:marBottom w:val="200"/>
          <w:divBdr>
            <w:top w:val="none" w:sz="0" w:space="0" w:color="auto"/>
            <w:left w:val="none" w:sz="0" w:space="0" w:color="auto"/>
            <w:bottom w:val="none" w:sz="0" w:space="0" w:color="auto"/>
            <w:right w:val="none" w:sz="0" w:space="0" w:color="auto"/>
          </w:divBdr>
        </w:div>
      </w:divsChild>
    </w:div>
    <w:div w:id="667251787">
      <w:bodyDiv w:val="1"/>
      <w:marLeft w:val="0"/>
      <w:marRight w:val="0"/>
      <w:marTop w:val="0"/>
      <w:marBottom w:val="0"/>
      <w:divBdr>
        <w:top w:val="none" w:sz="0" w:space="0" w:color="auto"/>
        <w:left w:val="none" w:sz="0" w:space="0" w:color="auto"/>
        <w:bottom w:val="none" w:sz="0" w:space="0" w:color="auto"/>
        <w:right w:val="none" w:sz="0" w:space="0" w:color="auto"/>
      </w:divBdr>
    </w:div>
    <w:div w:id="684408529">
      <w:bodyDiv w:val="1"/>
      <w:marLeft w:val="0"/>
      <w:marRight w:val="0"/>
      <w:marTop w:val="0"/>
      <w:marBottom w:val="0"/>
      <w:divBdr>
        <w:top w:val="none" w:sz="0" w:space="0" w:color="auto"/>
        <w:left w:val="none" w:sz="0" w:space="0" w:color="auto"/>
        <w:bottom w:val="none" w:sz="0" w:space="0" w:color="auto"/>
        <w:right w:val="none" w:sz="0" w:space="0" w:color="auto"/>
      </w:divBdr>
      <w:divsChild>
        <w:div w:id="1082529971">
          <w:marLeft w:val="547"/>
          <w:marRight w:val="0"/>
          <w:marTop w:val="154"/>
          <w:marBottom w:val="0"/>
          <w:divBdr>
            <w:top w:val="none" w:sz="0" w:space="0" w:color="auto"/>
            <w:left w:val="none" w:sz="0" w:space="0" w:color="auto"/>
            <w:bottom w:val="none" w:sz="0" w:space="0" w:color="auto"/>
            <w:right w:val="none" w:sz="0" w:space="0" w:color="auto"/>
          </w:divBdr>
        </w:div>
      </w:divsChild>
    </w:div>
    <w:div w:id="688868820">
      <w:bodyDiv w:val="1"/>
      <w:marLeft w:val="0"/>
      <w:marRight w:val="0"/>
      <w:marTop w:val="0"/>
      <w:marBottom w:val="0"/>
      <w:divBdr>
        <w:top w:val="none" w:sz="0" w:space="0" w:color="auto"/>
        <w:left w:val="none" w:sz="0" w:space="0" w:color="auto"/>
        <w:bottom w:val="none" w:sz="0" w:space="0" w:color="auto"/>
        <w:right w:val="none" w:sz="0" w:space="0" w:color="auto"/>
      </w:divBdr>
      <w:divsChild>
        <w:div w:id="157818569">
          <w:marLeft w:val="1166"/>
          <w:marRight w:val="0"/>
          <w:marTop w:val="0"/>
          <w:marBottom w:val="0"/>
          <w:divBdr>
            <w:top w:val="none" w:sz="0" w:space="0" w:color="auto"/>
            <w:left w:val="none" w:sz="0" w:space="0" w:color="auto"/>
            <w:bottom w:val="none" w:sz="0" w:space="0" w:color="auto"/>
            <w:right w:val="none" w:sz="0" w:space="0" w:color="auto"/>
          </w:divBdr>
        </w:div>
        <w:div w:id="552891756">
          <w:marLeft w:val="1166"/>
          <w:marRight w:val="0"/>
          <w:marTop w:val="0"/>
          <w:marBottom w:val="0"/>
          <w:divBdr>
            <w:top w:val="none" w:sz="0" w:space="0" w:color="auto"/>
            <w:left w:val="none" w:sz="0" w:space="0" w:color="auto"/>
            <w:bottom w:val="none" w:sz="0" w:space="0" w:color="auto"/>
            <w:right w:val="none" w:sz="0" w:space="0" w:color="auto"/>
          </w:divBdr>
        </w:div>
        <w:div w:id="1032993676">
          <w:marLeft w:val="1166"/>
          <w:marRight w:val="0"/>
          <w:marTop w:val="0"/>
          <w:marBottom w:val="0"/>
          <w:divBdr>
            <w:top w:val="none" w:sz="0" w:space="0" w:color="auto"/>
            <w:left w:val="none" w:sz="0" w:space="0" w:color="auto"/>
            <w:bottom w:val="none" w:sz="0" w:space="0" w:color="auto"/>
            <w:right w:val="none" w:sz="0" w:space="0" w:color="auto"/>
          </w:divBdr>
        </w:div>
      </w:divsChild>
    </w:div>
    <w:div w:id="690885098">
      <w:bodyDiv w:val="1"/>
      <w:marLeft w:val="0"/>
      <w:marRight w:val="0"/>
      <w:marTop w:val="0"/>
      <w:marBottom w:val="0"/>
      <w:divBdr>
        <w:top w:val="none" w:sz="0" w:space="0" w:color="auto"/>
        <w:left w:val="none" w:sz="0" w:space="0" w:color="auto"/>
        <w:bottom w:val="none" w:sz="0" w:space="0" w:color="auto"/>
        <w:right w:val="none" w:sz="0" w:space="0" w:color="auto"/>
      </w:divBdr>
    </w:div>
    <w:div w:id="716394477">
      <w:bodyDiv w:val="1"/>
      <w:marLeft w:val="0"/>
      <w:marRight w:val="0"/>
      <w:marTop w:val="0"/>
      <w:marBottom w:val="0"/>
      <w:divBdr>
        <w:top w:val="none" w:sz="0" w:space="0" w:color="auto"/>
        <w:left w:val="none" w:sz="0" w:space="0" w:color="auto"/>
        <w:bottom w:val="none" w:sz="0" w:space="0" w:color="auto"/>
        <w:right w:val="none" w:sz="0" w:space="0" w:color="auto"/>
      </w:divBdr>
    </w:div>
    <w:div w:id="731461707">
      <w:bodyDiv w:val="1"/>
      <w:marLeft w:val="0"/>
      <w:marRight w:val="0"/>
      <w:marTop w:val="0"/>
      <w:marBottom w:val="0"/>
      <w:divBdr>
        <w:top w:val="none" w:sz="0" w:space="0" w:color="auto"/>
        <w:left w:val="none" w:sz="0" w:space="0" w:color="auto"/>
        <w:bottom w:val="none" w:sz="0" w:space="0" w:color="auto"/>
        <w:right w:val="none" w:sz="0" w:space="0" w:color="auto"/>
      </w:divBdr>
    </w:div>
    <w:div w:id="733507573">
      <w:bodyDiv w:val="1"/>
      <w:marLeft w:val="0"/>
      <w:marRight w:val="0"/>
      <w:marTop w:val="0"/>
      <w:marBottom w:val="0"/>
      <w:divBdr>
        <w:top w:val="none" w:sz="0" w:space="0" w:color="auto"/>
        <w:left w:val="none" w:sz="0" w:space="0" w:color="auto"/>
        <w:bottom w:val="none" w:sz="0" w:space="0" w:color="auto"/>
        <w:right w:val="none" w:sz="0" w:space="0" w:color="auto"/>
      </w:divBdr>
    </w:div>
    <w:div w:id="752553140">
      <w:bodyDiv w:val="1"/>
      <w:marLeft w:val="0"/>
      <w:marRight w:val="0"/>
      <w:marTop w:val="0"/>
      <w:marBottom w:val="0"/>
      <w:divBdr>
        <w:top w:val="none" w:sz="0" w:space="0" w:color="auto"/>
        <w:left w:val="none" w:sz="0" w:space="0" w:color="auto"/>
        <w:bottom w:val="none" w:sz="0" w:space="0" w:color="auto"/>
        <w:right w:val="none" w:sz="0" w:space="0" w:color="auto"/>
      </w:divBdr>
    </w:div>
    <w:div w:id="760953628">
      <w:bodyDiv w:val="1"/>
      <w:marLeft w:val="0"/>
      <w:marRight w:val="0"/>
      <w:marTop w:val="0"/>
      <w:marBottom w:val="0"/>
      <w:divBdr>
        <w:top w:val="none" w:sz="0" w:space="0" w:color="auto"/>
        <w:left w:val="none" w:sz="0" w:space="0" w:color="auto"/>
        <w:bottom w:val="none" w:sz="0" w:space="0" w:color="auto"/>
        <w:right w:val="none" w:sz="0" w:space="0" w:color="auto"/>
      </w:divBdr>
    </w:div>
    <w:div w:id="780688404">
      <w:bodyDiv w:val="1"/>
      <w:marLeft w:val="0"/>
      <w:marRight w:val="0"/>
      <w:marTop w:val="0"/>
      <w:marBottom w:val="0"/>
      <w:divBdr>
        <w:top w:val="none" w:sz="0" w:space="0" w:color="auto"/>
        <w:left w:val="none" w:sz="0" w:space="0" w:color="auto"/>
        <w:bottom w:val="none" w:sz="0" w:space="0" w:color="auto"/>
        <w:right w:val="none" w:sz="0" w:space="0" w:color="auto"/>
      </w:divBdr>
    </w:div>
    <w:div w:id="810947509">
      <w:bodyDiv w:val="1"/>
      <w:marLeft w:val="0"/>
      <w:marRight w:val="0"/>
      <w:marTop w:val="0"/>
      <w:marBottom w:val="0"/>
      <w:divBdr>
        <w:top w:val="none" w:sz="0" w:space="0" w:color="auto"/>
        <w:left w:val="none" w:sz="0" w:space="0" w:color="auto"/>
        <w:bottom w:val="none" w:sz="0" w:space="0" w:color="auto"/>
        <w:right w:val="none" w:sz="0" w:space="0" w:color="auto"/>
      </w:divBdr>
    </w:div>
    <w:div w:id="826284796">
      <w:bodyDiv w:val="1"/>
      <w:marLeft w:val="0"/>
      <w:marRight w:val="0"/>
      <w:marTop w:val="0"/>
      <w:marBottom w:val="0"/>
      <w:divBdr>
        <w:top w:val="none" w:sz="0" w:space="0" w:color="auto"/>
        <w:left w:val="none" w:sz="0" w:space="0" w:color="auto"/>
        <w:bottom w:val="none" w:sz="0" w:space="0" w:color="auto"/>
        <w:right w:val="none" w:sz="0" w:space="0" w:color="auto"/>
      </w:divBdr>
    </w:div>
    <w:div w:id="843861929">
      <w:bodyDiv w:val="1"/>
      <w:marLeft w:val="0"/>
      <w:marRight w:val="0"/>
      <w:marTop w:val="0"/>
      <w:marBottom w:val="0"/>
      <w:divBdr>
        <w:top w:val="none" w:sz="0" w:space="0" w:color="auto"/>
        <w:left w:val="none" w:sz="0" w:space="0" w:color="auto"/>
        <w:bottom w:val="none" w:sz="0" w:space="0" w:color="auto"/>
        <w:right w:val="none" w:sz="0" w:space="0" w:color="auto"/>
      </w:divBdr>
    </w:div>
    <w:div w:id="852189892">
      <w:bodyDiv w:val="1"/>
      <w:marLeft w:val="0"/>
      <w:marRight w:val="0"/>
      <w:marTop w:val="0"/>
      <w:marBottom w:val="0"/>
      <w:divBdr>
        <w:top w:val="none" w:sz="0" w:space="0" w:color="auto"/>
        <w:left w:val="none" w:sz="0" w:space="0" w:color="auto"/>
        <w:bottom w:val="none" w:sz="0" w:space="0" w:color="auto"/>
        <w:right w:val="none" w:sz="0" w:space="0" w:color="auto"/>
      </w:divBdr>
    </w:div>
    <w:div w:id="883761146">
      <w:bodyDiv w:val="1"/>
      <w:marLeft w:val="0"/>
      <w:marRight w:val="0"/>
      <w:marTop w:val="0"/>
      <w:marBottom w:val="0"/>
      <w:divBdr>
        <w:top w:val="none" w:sz="0" w:space="0" w:color="auto"/>
        <w:left w:val="none" w:sz="0" w:space="0" w:color="auto"/>
        <w:bottom w:val="none" w:sz="0" w:space="0" w:color="auto"/>
        <w:right w:val="none" w:sz="0" w:space="0" w:color="auto"/>
      </w:divBdr>
    </w:div>
    <w:div w:id="914168322">
      <w:bodyDiv w:val="1"/>
      <w:marLeft w:val="0"/>
      <w:marRight w:val="0"/>
      <w:marTop w:val="0"/>
      <w:marBottom w:val="0"/>
      <w:divBdr>
        <w:top w:val="none" w:sz="0" w:space="0" w:color="auto"/>
        <w:left w:val="none" w:sz="0" w:space="0" w:color="auto"/>
        <w:bottom w:val="none" w:sz="0" w:space="0" w:color="auto"/>
        <w:right w:val="none" w:sz="0" w:space="0" w:color="auto"/>
      </w:divBdr>
    </w:div>
    <w:div w:id="936913394">
      <w:bodyDiv w:val="1"/>
      <w:marLeft w:val="0"/>
      <w:marRight w:val="0"/>
      <w:marTop w:val="0"/>
      <w:marBottom w:val="0"/>
      <w:divBdr>
        <w:top w:val="none" w:sz="0" w:space="0" w:color="auto"/>
        <w:left w:val="none" w:sz="0" w:space="0" w:color="auto"/>
        <w:bottom w:val="none" w:sz="0" w:space="0" w:color="auto"/>
        <w:right w:val="none" w:sz="0" w:space="0" w:color="auto"/>
      </w:divBdr>
    </w:div>
    <w:div w:id="958530207">
      <w:bodyDiv w:val="1"/>
      <w:marLeft w:val="0"/>
      <w:marRight w:val="0"/>
      <w:marTop w:val="0"/>
      <w:marBottom w:val="0"/>
      <w:divBdr>
        <w:top w:val="none" w:sz="0" w:space="0" w:color="auto"/>
        <w:left w:val="none" w:sz="0" w:space="0" w:color="auto"/>
        <w:bottom w:val="none" w:sz="0" w:space="0" w:color="auto"/>
        <w:right w:val="none" w:sz="0" w:space="0" w:color="auto"/>
      </w:divBdr>
    </w:div>
    <w:div w:id="966467861">
      <w:bodyDiv w:val="1"/>
      <w:marLeft w:val="0"/>
      <w:marRight w:val="0"/>
      <w:marTop w:val="0"/>
      <w:marBottom w:val="0"/>
      <w:divBdr>
        <w:top w:val="none" w:sz="0" w:space="0" w:color="auto"/>
        <w:left w:val="none" w:sz="0" w:space="0" w:color="auto"/>
        <w:bottom w:val="none" w:sz="0" w:space="0" w:color="auto"/>
        <w:right w:val="none" w:sz="0" w:space="0" w:color="auto"/>
      </w:divBdr>
    </w:div>
    <w:div w:id="979310537">
      <w:bodyDiv w:val="1"/>
      <w:marLeft w:val="0"/>
      <w:marRight w:val="0"/>
      <w:marTop w:val="0"/>
      <w:marBottom w:val="0"/>
      <w:divBdr>
        <w:top w:val="none" w:sz="0" w:space="0" w:color="auto"/>
        <w:left w:val="none" w:sz="0" w:space="0" w:color="auto"/>
        <w:bottom w:val="none" w:sz="0" w:space="0" w:color="auto"/>
        <w:right w:val="none" w:sz="0" w:space="0" w:color="auto"/>
      </w:divBdr>
    </w:div>
    <w:div w:id="1028144722">
      <w:bodyDiv w:val="1"/>
      <w:marLeft w:val="0"/>
      <w:marRight w:val="0"/>
      <w:marTop w:val="0"/>
      <w:marBottom w:val="0"/>
      <w:divBdr>
        <w:top w:val="none" w:sz="0" w:space="0" w:color="auto"/>
        <w:left w:val="none" w:sz="0" w:space="0" w:color="auto"/>
        <w:bottom w:val="none" w:sz="0" w:space="0" w:color="auto"/>
        <w:right w:val="none" w:sz="0" w:space="0" w:color="auto"/>
      </w:divBdr>
    </w:div>
    <w:div w:id="1035470777">
      <w:bodyDiv w:val="1"/>
      <w:marLeft w:val="0"/>
      <w:marRight w:val="0"/>
      <w:marTop w:val="0"/>
      <w:marBottom w:val="0"/>
      <w:divBdr>
        <w:top w:val="none" w:sz="0" w:space="0" w:color="auto"/>
        <w:left w:val="none" w:sz="0" w:space="0" w:color="auto"/>
        <w:bottom w:val="none" w:sz="0" w:space="0" w:color="auto"/>
        <w:right w:val="none" w:sz="0" w:space="0" w:color="auto"/>
      </w:divBdr>
      <w:divsChild>
        <w:div w:id="913048713">
          <w:marLeft w:val="547"/>
          <w:marRight w:val="0"/>
          <w:marTop w:val="144"/>
          <w:marBottom w:val="0"/>
          <w:divBdr>
            <w:top w:val="none" w:sz="0" w:space="0" w:color="auto"/>
            <w:left w:val="none" w:sz="0" w:space="0" w:color="auto"/>
            <w:bottom w:val="none" w:sz="0" w:space="0" w:color="auto"/>
            <w:right w:val="none" w:sz="0" w:space="0" w:color="auto"/>
          </w:divBdr>
        </w:div>
        <w:div w:id="1010570750">
          <w:marLeft w:val="547"/>
          <w:marRight w:val="0"/>
          <w:marTop w:val="144"/>
          <w:marBottom w:val="0"/>
          <w:divBdr>
            <w:top w:val="none" w:sz="0" w:space="0" w:color="auto"/>
            <w:left w:val="none" w:sz="0" w:space="0" w:color="auto"/>
            <w:bottom w:val="none" w:sz="0" w:space="0" w:color="auto"/>
            <w:right w:val="none" w:sz="0" w:space="0" w:color="auto"/>
          </w:divBdr>
        </w:div>
      </w:divsChild>
    </w:div>
    <w:div w:id="1038237822">
      <w:bodyDiv w:val="1"/>
      <w:marLeft w:val="0"/>
      <w:marRight w:val="0"/>
      <w:marTop w:val="0"/>
      <w:marBottom w:val="0"/>
      <w:divBdr>
        <w:top w:val="none" w:sz="0" w:space="0" w:color="auto"/>
        <w:left w:val="none" w:sz="0" w:space="0" w:color="auto"/>
        <w:bottom w:val="none" w:sz="0" w:space="0" w:color="auto"/>
        <w:right w:val="none" w:sz="0" w:space="0" w:color="auto"/>
      </w:divBdr>
    </w:div>
    <w:div w:id="1058940087">
      <w:bodyDiv w:val="1"/>
      <w:marLeft w:val="0"/>
      <w:marRight w:val="0"/>
      <w:marTop w:val="0"/>
      <w:marBottom w:val="0"/>
      <w:divBdr>
        <w:top w:val="none" w:sz="0" w:space="0" w:color="auto"/>
        <w:left w:val="none" w:sz="0" w:space="0" w:color="auto"/>
        <w:bottom w:val="none" w:sz="0" w:space="0" w:color="auto"/>
        <w:right w:val="none" w:sz="0" w:space="0" w:color="auto"/>
      </w:divBdr>
    </w:div>
    <w:div w:id="1070926712">
      <w:bodyDiv w:val="1"/>
      <w:marLeft w:val="0"/>
      <w:marRight w:val="0"/>
      <w:marTop w:val="0"/>
      <w:marBottom w:val="0"/>
      <w:divBdr>
        <w:top w:val="none" w:sz="0" w:space="0" w:color="auto"/>
        <w:left w:val="none" w:sz="0" w:space="0" w:color="auto"/>
        <w:bottom w:val="none" w:sz="0" w:space="0" w:color="auto"/>
        <w:right w:val="none" w:sz="0" w:space="0" w:color="auto"/>
      </w:divBdr>
      <w:divsChild>
        <w:div w:id="2904791">
          <w:marLeft w:val="547"/>
          <w:marRight w:val="0"/>
          <w:marTop w:val="82"/>
          <w:marBottom w:val="0"/>
          <w:divBdr>
            <w:top w:val="none" w:sz="0" w:space="0" w:color="auto"/>
            <w:left w:val="none" w:sz="0" w:space="0" w:color="auto"/>
            <w:bottom w:val="none" w:sz="0" w:space="0" w:color="auto"/>
            <w:right w:val="none" w:sz="0" w:space="0" w:color="auto"/>
          </w:divBdr>
        </w:div>
        <w:div w:id="20012798">
          <w:marLeft w:val="547"/>
          <w:marRight w:val="0"/>
          <w:marTop w:val="82"/>
          <w:marBottom w:val="0"/>
          <w:divBdr>
            <w:top w:val="none" w:sz="0" w:space="0" w:color="auto"/>
            <w:left w:val="none" w:sz="0" w:space="0" w:color="auto"/>
            <w:bottom w:val="none" w:sz="0" w:space="0" w:color="auto"/>
            <w:right w:val="none" w:sz="0" w:space="0" w:color="auto"/>
          </w:divBdr>
        </w:div>
        <w:div w:id="128523381">
          <w:marLeft w:val="547"/>
          <w:marRight w:val="0"/>
          <w:marTop w:val="82"/>
          <w:marBottom w:val="0"/>
          <w:divBdr>
            <w:top w:val="none" w:sz="0" w:space="0" w:color="auto"/>
            <w:left w:val="none" w:sz="0" w:space="0" w:color="auto"/>
            <w:bottom w:val="none" w:sz="0" w:space="0" w:color="auto"/>
            <w:right w:val="none" w:sz="0" w:space="0" w:color="auto"/>
          </w:divBdr>
        </w:div>
        <w:div w:id="229736048">
          <w:marLeft w:val="547"/>
          <w:marRight w:val="0"/>
          <w:marTop w:val="82"/>
          <w:marBottom w:val="0"/>
          <w:divBdr>
            <w:top w:val="none" w:sz="0" w:space="0" w:color="auto"/>
            <w:left w:val="none" w:sz="0" w:space="0" w:color="auto"/>
            <w:bottom w:val="none" w:sz="0" w:space="0" w:color="auto"/>
            <w:right w:val="none" w:sz="0" w:space="0" w:color="auto"/>
          </w:divBdr>
        </w:div>
        <w:div w:id="505438196">
          <w:marLeft w:val="547"/>
          <w:marRight w:val="0"/>
          <w:marTop w:val="82"/>
          <w:marBottom w:val="0"/>
          <w:divBdr>
            <w:top w:val="none" w:sz="0" w:space="0" w:color="auto"/>
            <w:left w:val="none" w:sz="0" w:space="0" w:color="auto"/>
            <w:bottom w:val="none" w:sz="0" w:space="0" w:color="auto"/>
            <w:right w:val="none" w:sz="0" w:space="0" w:color="auto"/>
          </w:divBdr>
        </w:div>
        <w:div w:id="1128205518">
          <w:marLeft w:val="547"/>
          <w:marRight w:val="0"/>
          <w:marTop w:val="82"/>
          <w:marBottom w:val="0"/>
          <w:divBdr>
            <w:top w:val="none" w:sz="0" w:space="0" w:color="auto"/>
            <w:left w:val="none" w:sz="0" w:space="0" w:color="auto"/>
            <w:bottom w:val="none" w:sz="0" w:space="0" w:color="auto"/>
            <w:right w:val="none" w:sz="0" w:space="0" w:color="auto"/>
          </w:divBdr>
        </w:div>
        <w:div w:id="1260259354">
          <w:marLeft w:val="547"/>
          <w:marRight w:val="0"/>
          <w:marTop w:val="82"/>
          <w:marBottom w:val="0"/>
          <w:divBdr>
            <w:top w:val="none" w:sz="0" w:space="0" w:color="auto"/>
            <w:left w:val="none" w:sz="0" w:space="0" w:color="auto"/>
            <w:bottom w:val="none" w:sz="0" w:space="0" w:color="auto"/>
            <w:right w:val="none" w:sz="0" w:space="0" w:color="auto"/>
          </w:divBdr>
        </w:div>
        <w:div w:id="1305044751">
          <w:marLeft w:val="547"/>
          <w:marRight w:val="0"/>
          <w:marTop w:val="82"/>
          <w:marBottom w:val="0"/>
          <w:divBdr>
            <w:top w:val="none" w:sz="0" w:space="0" w:color="auto"/>
            <w:left w:val="none" w:sz="0" w:space="0" w:color="auto"/>
            <w:bottom w:val="none" w:sz="0" w:space="0" w:color="auto"/>
            <w:right w:val="none" w:sz="0" w:space="0" w:color="auto"/>
          </w:divBdr>
        </w:div>
        <w:div w:id="1356733357">
          <w:marLeft w:val="547"/>
          <w:marRight w:val="0"/>
          <w:marTop w:val="82"/>
          <w:marBottom w:val="0"/>
          <w:divBdr>
            <w:top w:val="none" w:sz="0" w:space="0" w:color="auto"/>
            <w:left w:val="none" w:sz="0" w:space="0" w:color="auto"/>
            <w:bottom w:val="none" w:sz="0" w:space="0" w:color="auto"/>
            <w:right w:val="none" w:sz="0" w:space="0" w:color="auto"/>
          </w:divBdr>
        </w:div>
        <w:div w:id="1581794506">
          <w:marLeft w:val="547"/>
          <w:marRight w:val="0"/>
          <w:marTop w:val="82"/>
          <w:marBottom w:val="0"/>
          <w:divBdr>
            <w:top w:val="none" w:sz="0" w:space="0" w:color="auto"/>
            <w:left w:val="none" w:sz="0" w:space="0" w:color="auto"/>
            <w:bottom w:val="none" w:sz="0" w:space="0" w:color="auto"/>
            <w:right w:val="none" w:sz="0" w:space="0" w:color="auto"/>
          </w:divBdr>
        </w:div>
        <w:div w:id="1728719614">
          <w:marLeft w:val="547"/>
          <w:marRight w:val="0"/>
          <w:marTop w:val="82"/>
          <w:marBottom w:val="0"/>
          <w:divBdr>
            <w:top w:val="none" w:sz="0" w:space="0" w:color="auto"/>
            <w:left w:val="none" w:sz="0" w:space="0" w:color="auto"/>
            <w:bottom w:val="none" w:sz="0" w:space="0" w:color="auto"/>
            <w:right w:val="none" w:sz="0" w:space="0" w:color="auto"/>
          </w:divBdr>
        </w:div>
        <w:div w:id="1739327889">
          <w:marLeft w:val="547"/>
          <w:marRight w:val="0"/>
          <w:marTop w:val="82"/>
          <w:marBottom w:val="0"/>
          <w:divBdr>
            <w:top w:val="none" w:sz="0" w:space="0" w:color="auto"/>
            <w:left w:val="none" w:sz="0" w:space="0" w:color="auto"/>
            <w:bottom w:val="none" w:sz="0" w:space="0" w:color="auto"/>
            <w:right w:val="none" w:sz="0" w:space="0" w:color="auto"/>
          </w:divBdr>
        </w:div>
        <w:div w:id="1814367816">
          <w:marLeft w:val="547"/>
          <w:marRight w:val="0"/>
          <w:marTop w:val="82"/>
          <w:marBottom w:val="0"/>
          <w:divBdr>
            <w:top w:val="none" w:sz="0" w:space="0" w:color="auto"/>
            <w:left w:val="none" w:sz="0" w:space="0" w:color="auto"/>
            <w:bottom w:val="none" w:sz="0" w:space="0" w:color="auto"/>
            <w:right w:val="none" w:sz="0" w:space="0" w:color="auto"/>
          </w:divBdr>
        </w:div>
      </w:divsChild>
    </w:div>
    <w:div w:id="1072702257">
      <w:bodyDiv w:val="1"/>
      <w:marLeft w:val="0"/>
      <w:marRight w:val="0"/>
      <w:marTop w:val="0"/>
      <w:marBottom w:val="0"/>
      <w:divBdr>
        <w:top w:val="none" w:sz="0" w:space="0" w:color="auto"/>
        <w:left w:val="none" w:sz="0" w:space="0" w:color="auto"/>
        <w:bottom w:val="none" w:sz="0" w:space="0" w:color="auto"/>
        <w:right w:val="none" w:sz="0" w:space="0" w:color="auto"/>
      </w:divBdr>
    </w:div>
    <w:div w:id="1092824192">
      <w:bodyDiv w:val="1"/>
      <w:marLeft w:val="0"/>
      <w:marRight w:val="0"/>
      <w:marTop w:val="0"/>
      <w:marBottom w:val="0"/>
      <w:divBdr>
        <w:top w:val="none" w:sz="0" w:space="0" w:color="auto"/>
        <w:left w:val="none" w:sz="0" w:space="0" w:color="auto"/>
        <w:bottom w:val="none" w:sz="0" w:space="0" w:color="auto"/>
        <w:right w:val="none" w:sz="0" w:space="0" w:color="auto"/>
      </w:divBdr>
      <w:divsChild>
        <w:div w:id="1105539717">
          <w:marLeft w:val="547"/>
          <w:marRight w:val="0"/>
          <w:marTop w:val="130"/>
          <w:marBottom w:val="0"/>
          <w:divBdr>
            <w:top w:val="none" w:sz="0" w:space="0" w:color="auto"/>
            <w:left w:val="none" w:sz="0" w:space="0" w:color="auto"/>
            <w:bottom w:val="none" w:sz="0" w:space="0" w:color="auto"/>
            <w:right w:val="none" w:sz="0" w:space="0" w:color="auto"/>
          </w:divBdr>
        </w:div>
        <w:div w:id="1596858826">
          <w:marLeft w:val="547"/>
          <w:marRight w:val="0"/>
          <w:marTop w:val="130"/>
          <w:marBottom w:val="0"/>
          <w:divBdr>
            <w:top w:val="none" w:sz="0" w:space="0" w:color="auto"/>
            <w:left w:val="none" w:sz="0" w:space="0" w:color="auto"/>
            <w:bottom w:val="none" w:sz="0" w:space="0" w:color="auto"/>
            <w:right w:val="none" w:sz="0" w:space="0" w:color="auto"/>
          </w:divBdr>
        </w:div>
      </w:divsChild>
    </w:div>
    <w:div w:id="1097601577">
      <w:bodyDiv w:val="1"/>
      <w:marLeft w:val="0"/>
      <w:marRight w:val="0"/>
      <w:marTop w:val="0"/>
      <w:marBottom w:val="0"/>
      <w:divBdr>
        <w:top w:val="none" w:sz="0" w:space="0" w:color="auto"/>
        <w:left w:val="none" w:sz="0" w:space="0" w:color="auto"/>
        <w:bottom w:val="none" w:sz="0" w:space="0" w:color="auto"/>
        <w:right w:val="none" w:sz="0" w:space="0" w:color="auto"/>
      </w:divBdr>
    </w:div>
    <w:div w:id="1102797119">
      <w:bodyDiv w:val="1"/>
      <w:marLeft w:val="0"/>
      <w:marRight w:val="0"/>
      <w:marTop w:val="0"/>
      <w:marBottom w:val="0"/>
      <w:divBdr>
        <w:top w:val="none" w:sz="0" w:space="0" w:color="auto"/>
        <w:left w:val="none" w:sz="0" w:space="0" w:color="auto"/>
        <w:bottom w:val="none" w:sz="0" w:space="0" w:color="auto"/>
        <w:right w:val="none" w:sz="0" w:space="0" w:color="auto"/>
      </w:divBdr>
    </w:div>
    <w:div w:id="1111584706">
      <w:bodyDiv w:val="1"/>
      <w:marLeft w:val="0"/>
      <w:marRight w:val="0"/>
      <w:marTop w:val="0"/>
      <w:marBottom w:val="0"/>
      <w:divBdr>
        <w:top w:val="none" w:sz="0" w:space="0" w:color="auto"/>
        <w:left w:val="none" w:sz="0" w:space="0" w:color="auto"/>
        <w:bottom w:val="none" w:sz="0" w:space="0" w:color="auto"/>
        <w:right w:val="none" w:sz="0" w:space="0" w:color="auto"/>
      </w:divBdr>
    </w:div>
    <w:div w:id="1116799894">
      <w:bodyDiv w:val="1"/>
      <w:marLeft w:val="0"/>
      <w:marRight w:val="0"/>
      <w:marTop w:val="0"/>
      <w:marBottom w:val="0"/>
      <w:divBdr>
        <w:top w:val="none" w:sz="0" w:space="0" w:color="auto"/>
        <w:left w:val="none" w:sz="0" w:space="0" w:color="auto"/>
        <w:bottom w:val="none" w:sz="0" w:space="0" w:color="auto"/>
        <w:right w:val="none" w:sz="0" w:space="0" w:color="auto"/>
      </w:divBdr>
    </w:div>
    <w:div w:id="1150515319">
      <w:bodyDiv w:val="1"/>
      <w:marLeft w:val="0"/>
      <w:marRight w:val="0"/>
      <w:marTop w:val="0"/>
      <w:marBottom w:val="0"/>
      <w:divBdr>
        <w:top w:val="none" w:sz="0" w:space="0" w:color="auto"/>
        <w:left w:val="none" w:sz="0" w:space="0" w:color="auto"/>
        <w:bottom w:val="none" w:sz="0" w:space="0" w:color="auto"/>
        <w:right w:val="none" w:sz="0" w:space="0" w:color="auto"/>
      </w:divBdr>
    </w:div>
    <w:div w:id="1159005786">
      <w:bodyDiv w:val="1"/>
      <w:marLeft w:val="0"/>
      <w:marRight w:val="0"/>
      <w:marTop w:val="0"/>
      <w:marBottom w:val="0"/>
      <w:divBdr>
        <w:top w:val="none" w:sz="0" w:space="0" w:color="auto"/>
        <w:left w:val="none" w:sz="0" w:space="0" w:color="auto"/>
        <w:bottom w:val="none" w:sz="0" w:space="0" w:color="auto"/>
        <w:right w:val="none" w:sz="0" w:space="0" w:color="auto"/>
      </w:divBdr>
    </w:div>
    <w:div w:id="1187671924">
      <w:bodyDiv w:val="1"/>
      <w:marLeft w:val="0"/>
      <w:marRight w:val="0"/>
      <w:marTop w:val="0"/>
      <w:marBottom w:val="0"/>
      <w:divBdr>
        <w:top w:val="none" w:sz="0" w:space="0" w:color="auto"/>
        <w:left w:val="none" w:sz="0" w:space="0" w:color="auto"/>
        <w:bottom w:val="none" w:sz="0" w:space="0" w:color="auto"/>
        <w:right w:val="none" w:sz="0" w:space="0" w:color="auto"/>
      </w:divBdr>
    </w:div>
    <w:div w:id="1218052862">
      <w:bodyDiv w:val="1"/>
      <w:marLeft w:val="0"/>
      <w:marRight w:val="0"/>
      <w:marTop w:val="0"/>
      <w:marBottom w:val="0"/>
      <w:divBdr>
        <w:top w:val="none" w:sz="0" w:space="0" w:color="auto"/>
        <w:left w:val="none" w:sz="0" w:space="0" w:color="auto"/>
        <w:bottom w:val="none" w:sz="0" w:space="0" w:color="auto"/>
        <w:right w:val="none" w:sz="0" w:space="0" w:color="auto"/>
      </w:divBdr>
    </w:div>
    <w:div w:id="1231312821">
      <w:bodyDiv w:val="1"/>
      <w:marLeft w:val="0"/>
      <w:marRight w:val="0"/>
      <w:marTop w:val="0"/>
      <w:marBottom w:val="0"/>
      <w:divBdr>
        <w:top w:val="none" w:sz="0" w:space="0" w:color="auto"/>
        <w:left w:val="none" w:sz="0" w:space="0" w:color="auto"/>
        <w:bottom w:val="none" w:sz="0" w:space="0" w:color="auto"/>
        <w:right w:val="none" w:sz="0" w:space="0" w:color="auto"/>
      </w:divBdr>
    </w:div>
    <w:div w:id="1232884026">
      <w:bodyDiv w:val="1"/>
      <w:marLeft w:val="0"/>
      <w:marRight w:val="0"/>
      <w:marTop w:val="0"/>
      <w:marBottom w:val="0"/>
      <w:divBdr>
        <w:top w:val="none" w:sz="0" w:space="0" w:color="auto"/>
        <w:left w:val="none" w:sz="0" w:space="0" w:color="auto"/>
        <w:bottom w:val="none" w:sz="0" w:space="0" w:color="auto"/>
        <w:right w:val="none" w:sz="0" w:space="0" w:color="auto"/>
      </w:divBdr>
    </w:div>
    <w:div w:id="1236090590">
      <w:bodyDiv w:val="1"/>
      <w:marLeft w:val="0"/>
      <w:marRight w:val="0"/>
      <w:marTop w:val="0"/>
      <w:marBottom w:val="0"/>
      <w:divBdr>
        <w:top w:val="none" w:sz="0" w:space="0" w:color="auto"/>
        <w:left w:val="none" w:sz="0" w:space="0" w:color="auto"/>
        <w:bottom w:val="none" w:sz="0" w:space="0" w:color="auto"/>
        <w:right w:val="none" w:sz="0" w:space="0" w:color="auto"/>
      </w:divBdr>
      <w:divsChild>
        <w:div w:id="354382818">
          <w:marLeft w:val="547"/>
          <w:marRight w:val="0"/>
          <w:marTop w:val="154"/>
          <w:marBottom w:val="0"/>
          <w:divBdr>
            <w:top w:val="none" w:sz="0" w:space="0" w:color="auto"/>
            <w:left w:val="none" w:sz="0" w:space="0" w:color="auto"/>
            <w:bottom w:val="none" w:sz="0" w:space="0" w:color="auto"/>
            <w:right w:val="none" w:sz="0" w:space="0" w:color="auto"/>
          </w:divBdr>
        </w:div>
        <w:div w:id="1751077397">
          <w:marLeft w:val="547"/>
          <w:marRight w:val="0"/>
          <w:marTop w:val="154"/>
          <w:marBottom w:val="0"/>
          <w:divBdr>
            <w:top w:val="none" w:sz="0" w:space="0" w:color="auto"/>
            <w:left w:val="none" w:sz="0" w:space="0" w:color="auto"/>
            <w:bottom w:val="none" w:sz="0" w:space="0" w:color="auto"/>
            <w:right w:val="none" w:sz="0" w:space="0" w:color="auto"/>
          </w:divBdr>
        </w:div>
      </w:divsChild>
    </w:div>
    <w:div w:id="1245992013">
      <w:bodyDiv w:val="1"/>
      <w:marLeft w:val="0"/>
      <w:marRight w:val="0"/>
      <w:marTop w:val="0"/>
      <w:marBottom w:val="0"/>
      <w:divBdr>
        <w:top w:val="none" w:sz="0" w:space="0" w:color="auto"/>
        <w:left w:val="none" w:sz="0" w:space="0" w:color="auto"/>
        <w:bottom w:val="none" w:sz="0" w:space="0" w:color="auto"/>
        <w:right w:val="none" w:sz="0" w:space="0" w:color="auto"/>
      </w:divBdr>
    </w:div>
    <w:div w:id="1249117674">
      <w:bodyDiv w:val="1"/>
      <w:marLeft w:val="0"/>
      <w:marRight w:val="0"/>
      <w:marTop w:val="0"/>
      <w:marBottom w:val="0"/>
      <w:divBdr>
        <w:top w:val="none" w:sz="0" w:space="0" w:color="auto"/>
        <w:left w:val="none" w:sz="0" w:space="0" w:color="auto"/>
        <w:bottom w:val="none" w:sz="0" w:space="0" w:color="auto"/>
        <w:right w:val="none" w:sz="0" w:space="0" w:color="auto"/>
      </w:divBdr>
    </w:div>
    <w:div w:id="1269653725">
      <w:bodyDiv w:val="1"/>
      <w:marLeft w:val="0"/>
      <w:marRight w:val="0"/>
      <w:marTop w:val="0"/>
      <w:marBottom w:val="0"/>
      <w:divBdr>
        <w:top w:val="none" w:sz="0" w:space="0" w:color="auto"/>
        <w:left w:val="none" w:sz="0" w:space="0" w:color="auto"/>
        <w:bottom w:val="none" w:sz="0" w:space="0" w:color="auto"/>
        <w:right w:val="none" w:sz="0" w:space="0" w:color="auto"/>
      </w:divBdr>
    </w:div>
    <w:div w:id="1289513568">
      <w:bodyDiv w:val="1"/>
      <w:marLeft w:val="0"/>
      <w:marRight w:val="0"/>
      <w:marTop w:val="0"/>
      <w:marBottom w:val="0"/>
      <w:divBdr>
        <w:top w:val="none" w:sz="0" w:space="0" w:color="auto"/>
        <w:left w:val="none" w:sz="0" w:space="0" w:color="auto"/>
        <w:bottom w:val="none" w:sz="0" w:space="0" w:color="auto"/>
        <w:right w:val="none" w:sz="0" w:space="0" w:color="auto"/>
      </w:divBdr>
    </w:div>
    <w:div w:id="1291740215">
      <w:bodyDiv w:val="1"/>
      <w:marLeft w:val="0"/>
      <w:marRight w:val="0"/>
      <w:marTop w:val="0"/>
      <w:marBottom w:val="0"/>
      <w:divBdr>
        <w:top w:val="none" w:sz="0" w:space="0" w:color="auto"/>
        <w:left w:val="none" w:sz="0" w:space="0" w:color="auto"/>
        <w:bottom w:val="none" w:sz="0" w:space="0" w:color="auto"/>
        <w:right w:val="none" w:sz="0" w:space="0" w:color="auto"/>
      </w:divBdr>
    </w:div>
    <w:div w:id="1308896102">
      <w:bodyDiv w:val="1"/>
      <w:marLeft w:val="0"/>
      <w:marRight w:val="0"/>
      <w:marTop w:val="0"/>
      <w:marBottom w:val="0"/>
      <w:divBdr>
        <w:top w:val="none" w:sz="0" w:space="0" w:color="auto"/>
        <w:left w:val="none" w:sz="0" w:space="0" w:color="auto"/>
        <w:bottom w:val="none" w:sz="0" w:space="0" w:color="auto"/>
        <w:right w:val="none" w:sz="0" w:space="0" w:color="auto"/>
      </w:divBdr>
      <w:divsChild>
        <w:div w:id="1094014951">
          <w:marLeft w:val="0"/>
          <w:marRight w:val="0"/>
          <w:marTop w:val="450"/>
          <w:marBottom w:val="450"/>
          <w:divBdr>
            <w:top w:val="none" w:sz="0" w:space="0" w:color="auto"/>
            <w:left w:val="none" w:sz="0" w:space="0" w:color="auto"/>
            <w:bottom w:val="none" w:sz="0" w:space="0" w:color="auto"/>
            <w:right w:val="none" w:sz="0" w:space="0" w:color="auto"/>
          </w:divBdr>
        </w:div>
      </w:divsChild>
    </w:div>
    <w:div w:id="1311593413">
      <w:bodyDiv w:val="1"/>
      <w:marLeft w:val="0"/>
      <w:marRight w:val="0"/>
      <w:marTop w:val="0"/>
      <w:marBottom w:val="0"/>
      <w:divBdr>
        <w:top w:val="none" w:sz="0" w:space="0" w:color="auto"/>
        <w:left w:val="none" w:sz="0" w:space="0" w:color="auto"/>
        <w:bottom w:val="none" w:sz="0" w:space="0" w:color="auto"/>
        <w:right w:val="none" w:sz="0" w:space="0" w:color="auto"/>
      </w:divBdr>
    </w:div>
    <w:div w:id="1322462937">
      <w:bodyDiv w:val="1"/>
      <w:marLeft w:val="0"/>
      <w:marRight w:val="0"/>
      <w:marTop w:val="0"/>
      <w:marBottom w:val="0"/>
      <w:divBdr>
        <w:top w:val="none" w:sz="0" w:space="0" w:color="auto"/>
        <w:left w:val="none" w:sz="0" w:space="0" w:color="auto"/>
        <w:bottom w:val="none" w:sz="0" w:space="0" w:color="auto"/>
        <w:right w:val="none" w:sz="0" w:space="0" w:color="auto"/>
      </w:divBdr>
    </w:div>
    <w:div w:id="1351419101">
      <w:bodyDiv w:val="1"/>
      <w:marLeft w:val="0"/>
      <w:marRight w:val="0"/>
      <w:marTop w:val="0"/>
      <w:marBottom w:val="0"/>
      <w:divBdr>
        <w:top w:val="none" w:sz="0" w:space="0" w:color="auto"/>
        <w:left w:val="none" w:sz="0" w:space="0" w:color="auto"/>
        <w:bottom w:val="none" w:sz="0" w:space="0" w:color="auto"/>
        <w:right w:val="none" w:sz="0" w:space="0" w:color="auto"/>
      </w:divBdr>
    </w:div>
    <w:div w:id="1366327027">
      <w:bodyDiv w:val="1"/>
      <w:marLeft w:val="0"/>
      <w:marRight w:val="0"/>
      <w:marTop w:val="0"/>
      <w:marBottom w:val="0"/>
      <w:divBdr>
        <w:top w:val="none" w:sz="0" w:space="0" w:color="auto"/>
        <w:left w:val="none" w:sz="0" w:space="0" w:color="auto"/>
        <w:bottom w:val="none" w:sz="0" w:space="0" w:color="auto"/>
        <w:right w:val="none" w:sz="0" w:space="0" w:color="auto"/>
      </w:divBdr>
      <w:divsChild>
        <w:div w:id="732310656">
          <w:marLeft w:val="547"/>
          <w:marRight w:val="0"/>
          <w:marTop w:val="154"/>
          <w:marBottom w:val="200"/>
          <w:divBdr>
            <w:top w:val="none" w:sz="0" w:space="0" w:color="auto"/>
            <w:left w:val="none" w:sz="0" w:space="0" w:color="auto"/>
            <w:bottom w:val="none" w:sz="0" w:space="0" w:color="auto"/>
            <w:right w:val="none" w:sz="0" w:space="0" w:color="auto"/>
          </w:divBdr>
        </w:div>
      </w:divsChild>
    </w:div>
    <w:div w:id="1371153938">
      <w:bodyDiv w:val="1"/>
      <w:marLeft w:val="0"/>
      <w:marRight w:val="0"/>
      <w:marTop w:val="0"/>
      <w:marBottom w:val="0"/>
      <w:divBdr>
        <w:top w:val="none" w:sz="0" w:space="0" w:color="auto"/>
        <w:left w:val="none" w:sz="0" w:space="0" w:color="auto"/>
        <w:bottom w:val="none" w:sz="0" w:space="0" w:color="auto"/>
        <w:right w:val="none" w:sz="0" w:space="0" w:color="auto"/>
      </w:divBdr>
    </w:div>
    <w:div w:id="1372654584">
      <w:bodyDiv w:val="1"/>
      <w:marLeft w:val="0"/>
      <w:marRight w:val="0"/>
      <w:marTop w:val="0"/>
      <w:marBottom w:val="0"/>
      <w:divBdr>
        <w:top w:val="none" w:sz="0" w:space="0" w:color="auto"/>
        <w:left w:val="none" w:sz="0" w:space="0" w:color="auto"/>
        <w:bottom w:val="none" w:sz="0" w:space="0" w:color="auto"/>
        <w:right w:val="none" w:sz="0" w:space="0" w:color="auto"/>
      </w:divBdr>
    </w:div>
    <w:div w:id="1381201688">
      <w:bodyDiv w:val="1"/>
      <w:marLeft w:val="0"/>
      <w:marRight w:val="0"/>
      <w:marTop w:val="0"/>
      <w:marBottom w:val="0"/>
      <w:divBdr>
        <w:top w:val="none" w:sz="0" w:space="0" w:color="auto"/>
        <w:left w:val="none" w:sz="0" w:space="0" w:color="auto"/>
        <w:bottom w:val="none" w:sz="0" w:space="0" w:color="auto"/>
        <w:right w:val="none" w:sz="0" w:space="0" w:color="auto"/>
      </w:divBdr>
      <w:divsChild>
        <w:div w:id="1123964049">
          <w:marLeft w:val="0"/>
          <w:marRight w:val="0"/>
          <w:marTop w:val="0"/>
          <w:marBottom w:val="0"/>
          <w:divBdr>
            <w:top w:val="none" w:sz="0" w:space="0" w:color="auto"/>
            <w:left w:val="none" w:sz="0" w:space="0" w:color="auto"/>
            <w:bottom w:val="none" w:sz="0" w:space="0" w:color="auto"/>
            <w:right w:val="none" w:sz="0" w:space="0" w:color="auto"/>
          </w:divBdr>
          <w:divsChild>
            <w:div w:id="840849967">
              <w:marLeft w:val="0"/>
              <w:marRight w:val="0"/>
              <w:marTop w:val="0"/>
              <w:marBottom w:val="0"/>
              <w:divBdr>
                <w:top w:val="none" w:sz="0" w:space="0" w:color="auto"/>
                <w:left w:val="none" w:sz="0" w:space="0" w:color="auto"/>
                <w:bottom w:val="none" w:sz="0" w:space="0" w:color="auto"/>
                <w:right w:val="none" w:sz="0" w:space="0" w:color="auto"/>
              </w:divBdr>
            </w:div>
            <w:div w:id="1498880263">
              <w:marLeft w:val="0"/>
              <w:marRight w:val="0"/>
              <w:marTop w:val="0"/>
              <w:marBottom w:val="0"/>
              <w:divBdr>
                <w:top w:val="none" w:sz="0" w:space="0" w:color="auto"/>
                <w:left w:val="none" w:sz="0" w:space="0" w:color="auto"/>
                <w:bottom w:val="none" w:sz="0" w:space="0" w:color="auto"/>
                <w:right w:val="none" w:sz="0" w:space="0" w:color="auto"/>
              </w:divBdr>
            </w:div>
          </w:divsChild>
        </w:div>
        <w:div w:id="1403867516">
          <w:marLeft w:val="600"/>
          <w:marRight w:val="0"/>
          <w:marTop w:val="0"/>
          <w:marBottom w:val="0"/>
          <w:divBdr>
            <w:top w:val="none" w:sz="0" w:space="0" w:color="auto"/>
            <w:left w:val="none" w:sz="0" w:space="0" w:color="auto"/>
            <w:bottom w:val="none" w:sz="0" w:space="0" w:color="auto"/>
            <w:right w:val="none" w:sz="0" w:space="0" w:color="auto"/>
          </w:divBdr>
        </w:div>
      </w:divsChild>
    </w:div>
    <w:div w:id="1391150032">
      <w:bodyDiv w:val="1"/>
      <w:marLeft w:val="0"/>
      <w:marRight w:val="0"/>
      <w:marTop w:val="0"/>
      <w:marBottom w:val="0"/>
      <w:divBdr>
        <w:top w:val="none" w:sz="0" w:space="0" w:color="auto"/>
        <w:left w:val="none" w:sz="0" w:space="0" w:color="auto"/>
        <w:bottom w:val="none" w:sz="0" w:space="0" w:color="auto"/>
        <w:right w:val="none" w:sz="0" w:space="0" w:color="auto"/>
      </w:divBdr>
    </w:div>
    <w:div w:id="1406488489">
      <w:bodyDiv w:val="1"/>
      <w:marLeft w:val="0"/>
      <w:marRight w:val="0"/>
      <w:marTop w:val="0"/>
      <w:marBottom w:val="0"/>
      <w:divBdr>
        <w:top w:val="none" w:sz="0" w:space="0" w:color="auto"/>
        <w:left w:val="none" w:sz="0" w:space="0" w:color="auto"/>
        <w:bottom w:val="none" w:sz="0" w:space="0" w:color="auto"/>
        <w:right w:val="none" w:sz="0" w:space="0" w:color="auto"/>
      </w:divBdr>
      <w:divsChild>
        <w:div w:id="117144570">
          <w:marLeft w:val="547"/>
          <w:marRight w:val="0"/>
          <w:marTop w:val="82"/>
          <w:marBottom w:val="0"/>
          <w:divBdr>
            <w:top w:val="none" w:sz="0" w:space="0" w:color="auto"/>
            <w:left w:val="none" w:sz="0" w:space="0" w:color="auto"/>
            <w:bottom w:val="none" w:sz="0" w:space="0" w:color="auto"/>
            <w:right w:val="none" w:sz="0" w:space="0" w:color="auto"/>
          </w:divBdr>
        </w:div>
        <w:div w:id="250742968">
          <w:marLeft w:val="547"/>
          <w:marRight w:val="0"/>
          <w:marTop w:val="82"/>
          <w:marBottom w:val="0"/>
          <w:divBdr>
            <w:top w:val="none" w:sz="0" w:space="0" w:color="auto"/>
            <w:left w:val="none" w:sz="0" w:space="0" w:color="auto"/>
            <w:bottom w:val="none" w:sz="0" w:space="0" w:color="auto"/>
            <w:right w:val="none" w:sz="0" w:space="0" w:color="auto"/>
          </w:divBdr>
        </w:div>
        <w:div w:id="628047675">
          <w:marLeft w:val="547"/>
          <w:marRight w:val="0"/>
          <w:marTop w:val="82"/>
          <w:marBottom w:val="0"/>
          <w:divBdr>
            <w:top w:val="none" w:sz="0" w:space="0" w:color="auto"/>
            <w:left w:val="none" w:sz="0" w:space="0" w:color="auto"/>
            <w:bottom w:val="none" w:sz="0" w:space="0" w:color="auto"/>
            <w:right w:val="none" w:sz="0" w:space="0" w:color="auto"/>
          </w:divBdr>
        </w:div>
        <w:div w:id="831527852">
          <w:marLeft w:val="547"/>
          <w:marRight w:val="0"/>
          <w:marTop w:val="82"/>
          <w:marBottom w:val="0"/>
          <w:divBdr>
            <w:top w:val="none" w:sz="0" w:space="0" w:color="auto"/>
            <w:left w:val="none" w:sz="0" w:space="0" w:color="auto"/>
            <w:bottom w:val="none" w:sz="0" w:space="0" w:color="auto"/>
            <w:right w:val="none" w:sz="0" w:space="0" w:color="auto"/>
          </w:divBdr>
        </w:div>
        <w:div w:id="884412824">
          <w:marLeft w:val="547"/>
          <w:marRight w:val="0"/>
          <w:marTop w:val="82"/>
          <w:marBottom w:val="0"/>
          <w:divBdr>
            <w:top w:val="none" w:sz="0" w:space="0" w:color="auto"/>
            <w:left w:val="none" w:sz="0" w:space="0" w:color="auto"/>
            <w:bottom w:val="none" w:sz="0" w:space="0" w:color="auto"/>
            <w:right w:val="none" w:sz="0" w:space="0" w:color="auto"/>
          </w:divBdr>
        </w:div>
        <w:div w:id="959997006">
          <w:marLeft w:val="547"/>
          <w:marRight w:val="0"/>
          <w:marTop w:val="82"/>
          <w:marBottom w:val="0"/>
          <w:divBdr>
            <w:top w:val="none" w:sz="0" w:space="0" w:color="auto"/>
            <w:left w:val="none" w:sz="0" w:space="0" w:color="auto"/>
            <w:bottom w:val="none" w:sz="0" w:space="0" w:color="auto"/>
            <w:right w:val="none" w:sz="0" w:space="0" w:color="auto"/>
          </w:divBdr>
        </w:div>
        <w:div w:id="1040861469">
          <w:marLeft w:val="547"/>
          <w:marRight w:val="0"/>
          <w:marTop w:val="82"/>
          <w:marBottom w:val="0"/>
          <w:divBdr>
            <w:top w:val="none" w:sz="0" w:space="0" w:color="auto"/>
            <w:left w:val="none" w:sz="0" w:space="0" w:color="auto"/>
            <w:bottom w:val="none" w:sz="0" w:space="0" w:color="auto"/>
            <w:right w:val="none" w:sz="0" w:space="0" w:color="auto"/>
          </w:divBdr>
        </w:div>
        <w:div w:id="1040981019">
          <w:marLeft w:val="547"/>
          <w:marRight w:val="0"/>
          <w:marTop w:val="82"/>
          <w:marBottom w:val="0"/>
          <w:divBdr>
            <w:top w:val="none" w:sz="0" w:space="0" w:color="auto"/>
            <w:left w:val="none" w:sz="0" w:space="0" w:color="auto"/>
            <w:bottom w:val="none" w:sz="0" w:space="0" w:color="auto"/>
            <w:right w:val="none" w:sz="0" w:space="0" w:color="auto"/>
          </w:divBdr>
        </w:div>
        <w:div w:id="1047147002">
          <w:marLeft w:val="547"/>
          <w:marRight w:val="0"/>
          <w:marTop w:val="82"/>
          <w:marBottom w:val="0"/>
          <w:divBdr>
            <w:top w:val="none" w:sz="0" w:space="0" w:color="auto"/>
            <w:left w:val="none" w:sz="0" w:space="0" w:color="auto"/>
            <w:bottom w:val="none" w:sz="0" w:space="0" w:color="auto"/>
            <w:right w:val="none" w:sz="0" w:space="0" w:color="auto"/>
          </w:divBdr>
        </w:div>
        <w:div w:id="1252659620">
          <w:marLeft w:val="547"/>
          <w:marRight w:val="0"/>
          <w:marTop w:val="82"/>
          <w:marBottom w:val="0"/>
          <w:divBdr>
            <w:top w:val="none" w:sz="0" w:space="0" w:color="auto"/>
            <w:left w:val="none" w:sz="0" w:space="0" w:color="auto"/>
            <w:bottom w:val="none" w:sz="0" w:space="0" w:color="auto"/>
            <w:right w:val="none" w:sz="0" w:space="0" w:color="auto"/>
          </w:divBdr>
        </w:div>
        <w:div w:id="1276015659">
          <w:marLeft w:val="547"/>
          <w:marRight w:val="0"/>
          <w:marTop w:val="82"/>
          <w:marBottom w:val="0"/>
          <w:divBdr>
            <w:top w:val="none" w:sz="0" w:space="0" w:color="auto"/>
            <w:left w:val="none" w:sz="0" w:space="0" w:color="auto"/>
            <w:bottom w:val="none" w:sz="0" w:space="0" w:color="auto"/>
            <w:right w:val="none" w:sz="0" w:space="0" w:color="auto"/>
          </w:divBdr>
        </w:div>
        <w:div w:id="1470243798">
          <w:marLeft w:val="547"/>
          <w:marRight w:val="0"/>
          <w:marTop w:val="82"/>
          <w:marBottom w:val="0"/>
          <w:divBdr>
            <w:top w:val="none" w:sz="0" w:space="0" w:color="auto"/>
            <w:left w:val="none" w:sz="0" w:space="0" w:color="auto"/>
            <w:bottom w:val="none" w:sz="0" w:space="0" w:color="auto"/>
            <w:right w:val="none" w:sz="0" w:space="0" w:color="auto"/>
          </w:divBdr>
        </w:div>
        <w:div w:id="1579905671">
          <w:marLeft w:val="547"/>
          <w:marRight w:val="0"/>
          <w:marTop w:val="82"/>
          <w:marBottom w:val="0"/>
          <w:divBdr>
            <w:top w:val="none" w:sz="0" w:space="0" w:color="auto"/>
            <w:left w:val="none" w:sz="0" w:space="0" w:color="auto"/>
            <w:bottom w:val="none" w:sz="0" w:space="0" w:color="auto"/>
            <w:right w:val="none" w:sz="0" w:space="0" w:color="auto"/>
          </w:divBdr>
        </w:div>
      </w:divsChild>
    </w:div>
    <w:div w:id="1411469002">
      <w:bodyDiv w:val="1"/>
      <w:marLeft w:val="0"/>
      <w:marRight w:val="0"/>
      <w:marTop w:val="0"/>
      <w:marBottom w:val="0"/>
      <w:divBdr>
        <w:top w:val="none" w:sz="0" w:space="0" w:color="auto"/>
        <w:left w:val="none" w:sz="0" w:space="0" w:color="auto"/>
        <w:bottom w:val="none" w:sz="0" w:space="0" w:color="auto"/>
        <w:right w:val="none" w:sz="0" w:space="0" w:color="auto"/>
      </w:divBdr>
    </w:div>
    <w:div w:id="1426339403">
      <w:bodyDiv w:val="1"/>
      <w:marLeft w:val="0"/>
      <w:marRight w:val="0"/>
      <w:marTop w:val="0"/>
      <w:marBottom w:val="0"/>
      <w:divBdr>
        <w:top w:val="none" w:sz="0" w:space="0" w:color="auto"/>
        <w:left w:val="none" w:sz="0" w:space="0" w:color="auto"/>
        <w:bottom w:val="none" w:sz="0" w:space="0" w:color="auto"/>
        <w:right w:val="none" w:sz="0" w:space="0" w:color="auto"/>
      </w:divBdr>
    </w:div>
    <w:div w:id="1484156909">
      <w:bodyDiv w:val="1"/>
      <w:marLeft w:val="0"/>
      <w:marRight w:val="0"/>
      <w:marTop w:val="0"/>
      <w:marBottom w:val="0"/>
      <w:divBdr>
        <w:top w:val="none" w:sz="0" w:space="0" w:color="auto"/>
        <w:left w:val="none" w:sz="0" w:space="0" w:color="auto"/>
        <w:bottom w:val="none" w:sz="0" w:space="0" w:color="auto"/>
        <w:right w:val="none" w:sz="0" w:space="0" w:color="auto"/>
      </w:divBdr>
    </w:div>
    <w:div w:id="1495561603">
      <w:bodyDiv w:val="1"/>
      <w:marLeft w:val="0"/>
      <w:marRight w:val="0"/>
      <w:marTop w:val="0"/>
      <w:marBottom w:val="0"/>
      <w:divBdr>
        <w:top w:val="none" w:sz="0" w:space="0" w:color="auto"/>
        <w:left w:val="none" w:sz="0" w:space="0" w:color="auto"/>
        <w:bottom w:val="none" w:sz="0" w:space="0" w:color="auto"/>
        <w:right w:val="none" w:sz="0" w:space="0" w:color="auto"/>
      </w:divBdr>
    </w:div>
    <w:div w:id="1503814624">
      <w:bodyDiv w:val="1"/>
      <w:marLeft w:val="0"/>
      <w:marRight w:val="0"/>
      <w:marTop w:val="0"/>
      <w:marBottom w:val="0"/>
      <w:divBdr>
        <w:top w:val="none" w:sz="0" w:space="0" w:color="auto"/>
        <w:left w:val="none" w:sz="0" w:space="0" w:color="auto"/>
        <w:bottom w:val="none" w:sz="0" w:space="0" w:color="auto"/>
        <w:right w:val="none" w:sz="0" w:space="0" w:color="auto"/>
      </w:divBdr>
    </w:div>
    <w:div w:id="1508981638">
      <w:bodyDiv w:val="1"/>
      <w:marLeft w:val="0"/>
      <w:marRight w:val="0"/>
      <w:marTop w:val="0"/>
      <w:marBottom w:val="0"/>
      <w:divBdr>
        <w:top w:val="none" w:sz="0" w:space="0" w:color="auto"/>
        <w:left w:val="none" w:sz="0" w:space="0" w:color="auto"/>
        <w:bottom w:val="none" w:sz="0" w:space="0" w:color="auto"/>
        <w:right w:val="none" w:sz="0" w:space="0" w:color="auto"/>
      </w:divBdr>
    </w:div>
    <w:div w:id="1523742306">
      <w:bodyDiv w:val="1"/>
      <w:marLeft w:val="0"/>
      <w:marRight w:val="0"/>
      <w:marTop w:val="0"/>
      <w:marBottom w:val="0"/>
      <w:divBdr>
        <w:top w:val="none" w:sz="0" w:space="0" w:color="auto"/>
        <w:left w:val="none" w:sz="0" w:space="0" w:color="auto"/>
        <w:bottom w:val="none" w:sz="0" w:space="0" w:color="auto"/>
        <w:right w:val="none" w:sz="0" w:space="0" w:color="auto"/>
      </w:divBdr>
    </w:div>
    <w:div w:id="1531990856">
      <w:bodyDiv w:val="1"/>
      <w:marLeft w:val="0"/>
      <w:marRight w:val="0"/>
      <w:marTop w:val="0"/>
      <w:marBottom w:val="0"/>
      <w:divBdr>
        <w:top w:val="none" w:sz="0" w:space="0" w:color="auto"/>
        <w:left w:val="none" w:sz="0" w:space="0" w:color="auto"/>
        <w:bottom w:val="none" w:sz="0" w:space="0" w:color="auto"/>
        <w:right w:val="none" w:sz="0" w:space="0" w:color="auto"/>
      </w:divBdr>
    </w:div>
    <w:div w:id="1546676721">
      <w:bodyDiv w:val="1"/>
      <w:marLeft w:val="0"/>
      <w:marRight w:val="0"/>
      <w:marTop w:val="0"/>
      <w:marBottom w:val="0"/>
      <w:divBdr>
        <w:top w:val="none" w:sz="0" w:space="0" w:color="auto"/>
        <w:left w:val="none" w:sz="0" w:space="0" w:color="auto"/>
        <w:bottom w:val="none" w:sz="0" w:space="0" w:color="auto"/>
        <w:right w:val="none" w:sz="0" w:space="0" w:color="auto"/>
      </w:divBdr>
      <w:divsChild>
        <w:div w:id="260335085">
          <w:marLeft w:val="547"/>
          <w:marRight w:val="0"/>
          <w:marTop w:val="154"/>
          <w:marBottom w:val="0"/>
          <w:divBdr>
            <w:top w:val="none" w:sz="0" w:space="0" w:color="auto"/>
            <w:left w:val="none" w:sz="0" w:space="0" w:color="auto"/>
            <w:bottom w:val="none" w:sz="0" w:space="0" w:color="auto"/>
            <w:right w:val="none" w:sz="0" w:space="0" w:color="auto"/>
          </w:divBdr>
        </w:div>
      </w:divsChild>
    </w:div>
    <w:div w:id="1553417398">
      <w:bodyDiv w:val="1"/>
      <w:marLeft w:val="0"/>
      <w:marRight w:val="0"/>
      <w:marTop w:val="0"/>
      <w:marBottom w:val="0"/>
      <w:divBdr>
        <w:top w:val="none" w:sz="0" w:space="0" w:color="auto"/>
        <w:left w:val="none" w:sz="0" w:space="0" w:color="auto"/>
        <w:bottom w:val="none" w:sz="0" w:space="0" w:color="auto"/>
        <w:right w:val="none" w:sz="0" w:space="0" w:color="auto"/>
      </w:divBdr>
    </w:div>
    <w:div w:id="1597513842">
      <w:bodyDiv w:val="1"/>
      <w:marLeft w:val="0"/>
      <w:marRight w:val="0"/>
      <w:marTop w:val="0"/>
      <w:marBottom w:val="0"/>
      <w:divBdr>
        <w:top w:val="none" w:sz="0" w:space="0" w:color="auto"/>
        <w:left w:val="none" w:sz="0" w:space="0" w:color="auto"/>
        <w:bottom w:val="none" w:sz="0" w:space="0" w:color="auto"/>
        <w:right w:val="none" w:sz="0" w:space="0" w:color="auto"/>
      </w:divBdr>
    </w:div>
    <w:div w:id="1602907001">
      <w:bodyDiv w:val="1"/>
      <w:marLeft w:val="0"/>
      <w:marRight w:val="0"/>
      <w:marTop w:val="0"/>
      <w:marBottom w:val="0"/>
      <w:divBdr>
        <w:top w:val="none" w:sz="0" w:space="0" w:color="auto"/>
        <w:left w:val="none" w:sz="0" w:space="0" w:color="auto"/>
        <w:bottom w:val="none" w:sz="0" w:space="0" w:color="auto"/>
        <w:right w:val="none" w:sz="0" w:space="0" w:color="auto"/>
      </w:divBdr>
    </w:div>
    <w:div w:id="1630892475">
      <w:bodyDiv w:val="1"/>
      <w:marLeft w:val="0"/>
      <w:marRight w:val="0"/>
      <w:marTop w:val="0"/>
      <w:marBottom w:val="0"/>
      <w:divBdr>
        <w:top w:val="none" w:sz="0" w:space="0" w:color="auto"/>
        <w:left w:val="none" w:sz="0" w:space="0" w:color="auto"/>
        <w:bottom w:val="none" w:sz="0" w:space="0" w:color="auto"/>
        <w:right w:val="none" w:sz="0" w:space="0" w:color="auto"/>
      </w:divBdr>
    </w:div>
    <w:div w:id="1633435772">
      <w:bodyDiv w:val="1"/>
      <w:marLeft w:val="0"/>
      <w:marRight w:val="0"/>
      <w:marTop w:val="0"/>
      <w:marBottom w:val="0"/>
      <w:divBdr>
        <w:top w:val="none" w:sz="0" w:space="0" w:color="auto"/>
        <w:left w:val="none" w:sz="0" w:space="0" w:color="auto"/>
        <w:bottom w:val="none" w:sz="0" w:space="0" w:color="auto"/>
        <w:right w:val="none" w:sz="0" w:space="0" w:color="auto"/>
      </w:divBdr>
    </w:div>
    <w:div w:id="1636370563">
      <w:bodyDiv w:val="1"/>
      <w:marLeft w:val="0"/>
      <w:marRight w:val="0"/>
      <w:marTop w:val="0"/>
      <w:marBottom w:val="0"/>
      <w:divBdr>
        <w:top w:val="none" w:sz="0" w:space="0" w:color="auto"/>
        <w:left w:val="none" w:sz="0" w:space="0" w:color="auto"/>
        <w:bottom w:val="none" w:sz="0" w:space="0" w:color="auto"/>
        <w:right w:val="none" w:sz="0" w:space="0" w:color="auto"/>
      </w:divBdr>
    </w:div>
    <w:div w:id="1650818139">
      <w:bodyDiv w:val="1"/>
      <w:marLeft w:val="0"/>
      <w:marRight w:val="0"/>
      <w:marTop w:val="0"/>
      <w:marBottom w:val="0"/>
      <w:divBdr>
        <w:top w:val="none" w:sz="0" w:space="0" w:color="auto"/>
        <w:left w:val="none" w:sz="0" w:space="0" w:color="auto"/>
        <w:bottom w:val="none" w:sz="0" w:space="0" w:color="auto"/>
        <w:right w:val="none" w:sz="0" w:space="0" w:color="auto"/>
      </w:divBdr>
    </w:div>
    <w:div w:id="1656883855">
      <w:bodyDiv w:val="1"/>
      <w:marLeft w:val="0"/>
      <w:marRight w:val="0"/>
      <w:marTop w:val="0"/>
      <w:marBottom w:val="0"/>
      <w:divBdr>
        <w:top w:val="none" w:sz="0" w:space="0" w:color="auto"/>
        <w:left w:val="none" w:sz="0" w:space="0" w:color="auto"/>
        <w:bottom w:val="none" w:sz="0" w:space="0" w:color="auto"/>
        <w:right w:val="none" w:sz="0" w:space="0" w:color="auto"/>
      </w:divBdr>
      <w:divsChild>
        <w:div w:id="749228921">
          <w:marLeft w:val="1166"/>
          <w:marRight w:val="0"/>
          <w:marTop w:val="134"/>
          <w:marBottom w:val="0"/>
          <w:divBdr>
            <w:top w:val="none" w:sz="0" w:space="0" w:color="auto"/>
            <w:left w:val="none" w:sz="0" w:space="0" w:color="auto"/>
            <w:bottom w:val="none" w:sz="0" w:space="0" w:color="auto"/>
            <w:right w:val="none" w:sz="0" w:space="0" w:color="auto"/>
          </w:divBdr>
        </w:div>
        <w:div w:id="1383939058">
          <w:marLeft w:val="547"/>
          <w:marRight w:val="0"/>
          <w:marTop w:val="154"/>
          <w:marBottom w:val="0"/>
          <w:divBdr>
            <w:top w:val="none" w:sz="0" w:space="0" w:color="auto"/>
            <w:left w:val="none" w:sz="0" w:space="0" w:color="auto"/>
            <w:bottom w:val="none" w:sz="0" w:space="0" w:color="auto"/>
            <w:right w:val="none" w:sz="0" w:space="0" w:color="auto"/>
          </w:divBdr>
        </w:div>
        <w:div w:id="1795051561">
          <w:marLeft w:val="1166"/>
          <w:marRight w:val="0"/>
          <w:marTop w:val="134"/>
          <w:marBottom w:val="0"/>
          <w:divBdr>
            <w:top w:val="none" w:sz="0" w:space="0" w:color="auto"/>
            <w:left w:val="none" w:sz="0" w:space="0" w:color="auto"/>
            <w:bottom w:val="none" w:sz="0" w:space="0" w:color="auto"/>
            <w:right w:val="none" w:sz="0" w:space="0" w:color="auto"/>
          </w:divBdr>
        </w:div>
      </w:divsChild>
    </w:div>
    <w:div w:id="1706174421">
      <w:bodyDiv w:val="1"/>
      <w:marLeft w:val="0"/>
      <w:marRight w:val="0"/>
      <w:marTop w:val="0"/>
      <w:marBottom w:val="0"/>
      <w:divBdr>
        <w:top w:val="none" w:sz="0" w:space="0" w:color="auto"/>
        <w:left w:val="none" w:sz="0" w:space="0" w:color="auto"/>
        <w:bottom w:val="none" w:sz="0" w:space="0" w:color="auto"/>
        <w:right w:val="none" w:sz="0" w:space="0" w:color="auto"/>
      </w:divBdr>
      <w:divsChild>
        <w:div w:id="1611551239">
          <w:marLeft w:val="2160"/>
          <w:marRight w:val="0"/>
          <w:marTop w:val="0"/>
          <w:marBottom w:val="0"/>
          <w:divBdr>
            <w:top w:val="none" w:sz="0" w:space="0" w:color="auto"/>
            <w:left w:val="none" w:sz="0" w:space="0" w:color="auto"/>
            <w:bottom w:val="none" w:sz="0" w:space="0" w:color="auto"/>
            <w:right w:val="none" w:sz="0" w:space="0" w:color="auto"/>
          </w:divBdr>
        </w:div>
        <w:div w:id="1644699410">
          <w:marLeft w:val="2160"/>
          <w:marRight w:val="0"/>
          <w:marTop w:val="0"/>
          <w:marBottom w:val="0"/>
          <w:divBdr>
            <w:top w:val="none" w:sz="0" w:space="0" w:color="auto"/>
            <w:left w:val="none" w:sz="0" w:space="0" w:color="auto"/>
            <w:bottom w:val="none" w:sz="0" w:space="0" w:color="auto"/>
            <w:right w:val="none" w:sz="0" w:space="0" w:color="auto"/>
          </w:divBdr>
        </w:div>
        <w:div w:id="2051997746">
          <w:marLeft w:val="2160"/>
          <w:marRight w:val="0"/>
          <w:marTop w:val="0"/>
          <w:marBottom w:val="0"/>
          <w:divBdr>
            <w:top w:val="none" w:sz="0" w:space="0" w:color="auto"/>
            <w:left w:val="none" w:sz="0" w:space="0" w:color="auto"/>
            <w:bottom w:val="none" w:sz="0" w:space="0" w:color="auto"/>
            <w:right w:val="none" w:sz="0" w:space="0" w:color="auto"/>
          </w:divBdr>
        </w:div>
      </w:divsChild>
    </w:div>
    <w:div w:id="1714495491">
      <w:bodyDiv w:val="1"/>
      <w:marLeft w:val="0"/>
      <w:marRight w:val="0"/>
      <w:marTop w:val="0"/>
      <w:marBottom w:val="0"/>
      <w:divBdr>
        <w:top w:val="none" w:sz="0" w:space="0" w:color="auto"/>
        <w:left w:val="none" w:sz="0" w:space="0" w:color="auto"/>
        <w:bottom w:val="none" w:sz="0" w:space="0" w:color="auto"/>
        <w:right w:val="none" w:sz="0" w:space="0" w:color="auto"/>
      </w:divBdr>
    </w:div>
    <w:div w:id="1717000647">
      <w:bodyDiv w:val="1"/>
      <w:marLeft w:val="0"/>
      <w:marRight w:val="0"/>
      <w:marTop w:val="0"/>
      <w:marBottom w:val="0"/>
      <w:divBdr>
        <w:top w:val="none" w:sz="0" w:space="0" w:color="auto"/>
        <w:left w:val="none" w:sz="0" w:space="0" w:color="auto"/>
        <w:bottom w:val="none" w:sz="0" w:space="0" w:color="auto"/>
        <w:right w:val="none" w:sz="0" w:space="0" w:color="auto"/>
      </w:divBdr>
    </w:div>
    <w:div w:id="1737514885">
      <w:bodyDiv w:val="1"/>
      <w:marLeft w:val="0"/>
      <w:marRight w:val="0"/>
      <w:marTop w:val="0"/>
      <w:marBottom w:val="0"/>
      <w:divBdr>
        <w:top w:val="none" w:sz="0" w:space="0" w:color="auto"/>
        <w:left w:val="none" w:sz="0" w:space="0" w:color="auto"/>
        <w:bottom w:val="none" w:sz="0" w:space="0" w:color="auto"/>
        <w:right w:val="none" w:sz="0" w:space="0" w:color="auto"/>
      </w:divBdr>
    </w:div>
    <w:div w:id="1738361107">
      <w:bodyDiv w:val="1"/>
      <w:marLeft w:val="0"/>
      <w:marRight w:val="0"/>
      <w:marTop w:val="0"/>
      <w:marBottom w:val="0"/>
      <w:divBdr>
        <w:top w:val="none" w:sz="0" w:space="0" w:color="auto"/>
        <w:left w:val="none" w:sz="0" w:space="0" w:color="auto"/>
        <w:bottom w:val="none" w:sz="0" w:space="0" w:color="auto"/>
        <w:right w:val="none" w:sz="0" w:space="0" w:color="auto"/>
      </w:divBdr>
    </w:div>
    <w:div w:id="1763717669">
      <w:bodyDiv w:val="1"/>
      <w:marLeft w:val="0"/>
      <w:marRight w:val="0"/>
      <w:marTop w:val="0"/>
      <w:marBottom w:val="0"/>
      <w:divBdr>
        <w:top w:val="none" w:sz="0" w:space="0" w:color="auto"/>
        <w:left w:val="none" w:sz="0" w:space="0" w:color="auto"/>
        <w:bottom w:val="none" w:sz="0" w:space="0" w:color="auto"/>
        <w:right w:val="none" w:sz="0" w:space="0" w:color="auto"/>
      </w:divBdr>
    </w:div>
    <w:div w:id="1789153804">
      <w:bodyDiv w:val="1"/>
      <w:marLeft w:val="0"/>
      <w:marRight w:val="0"/>
      <w:marTop w:val="0"/>
      <w:marBottom w:val="0"/>
      <w:divBdr>
        <w:top w:val="none" w:sz="0" w:space="0" w:color="auto"/>
        <w:left w:val="none" w:sz="0" w:space="0" w:color="auto"/>
        <w:bottom w:val="none" w:sz="0" w:space="0" w:color="auto"/>
        <w:right w:val="none" w:sz="0" w:space="0" w:color="auto"/>
      </w:divBdr>
    </w:div>
    <w:div w:id="1789277993">
      <w:bodyDiv w:val="1"/>
      <w:marLeft w:val="0"/>
      <w:marRight w:val="0"/>
      <w:marTop w:val="0"/>
      <w:marBottom w:val="0"/>
      <w:divBdr>
        <w:top w:val="none" w:sz="0" w:space="0" w:color="auto"/>
        <w:left w:val="none" w:sz="0" w:space="0" w:color="auto"/>
        <w:bottom w:val="none" w:sz="0" w:space="0" w:color="auto"/>
        <w:right w:val="none" w:sz="0" w:space="0" w:color="auto"/>
      </w:divBdr>
    </w:div>
    <w:div w:id="1790976992">
      <w:bodyDiv w:val="1"/>
      <w:marLeft w:val="0"/>
      <w:marRight w:val="0"/>
      <w:marTop w:val="0"/>
      <w:marBottom w:val="0"/>
      <w:divBdr>
        <w:top w:val="none" w:sz="0" w:space="0" w:color="auto"/>
        <w:left w:val="none" w:sz="0" w:space="0" w:color="auto"/>
        <w:bottom w:val="none" w:sz="0" w:space="0" w:color="auto"/>
        <w:right w:val="none" w:sz="0" w:space="0" w:color="auto"/>
      </w:divBdr>
    </w:div>
    <w:div w:id="1818765256">
      <w:bodyDiv w:val="1"/>
      <w:marLeft w:val="0"/>
      <w:marRight w:val="0"/>
      <w:marTop w:val="0"/>
      <w:marBottom w:val="0"/>
      <w:divBdr>
        <w:top w:val="none" w:sz="0" w:space="0" w:color="auto"/>
        <w:left w:val="none" w:sz="0" w:space="0" w:color="auto"/>
        <w:bottom w:val="none" w:sz="0" w:space="0" w:color="auto"/>
        <w:right w:val="none" w:sz="0" w:space="0" w:color="auto"/>
      </w:divBdr>
      <w:divsChild>
        <w:div w:id="1282805143">
          <w:marLeft w:val="547"/>
          <w:marRight w:val="0"/>
          <w:marTop w:val="154"/>
          <w:marBottom w:val="200"/>
          <w:divBdr>
            <w:top w:val="none" w:sz="0" w:space="0" w:color="auto"/>
            <w:left w:val="none" w:sz="0" w:space="0" w:color="auto"/>
            <w:bottom w:val="none" w:sz="0" w:space="0" w:color="auto"/>
            <w:right w:val="none" w:sz="0" w:space="0" w:color="auto"/>
          </w:divBdr>
        </w:div>
      </w:divsChild>
    </w:div>
    <w:div w:id="1833178047">
      <w:bodyDiv w:val="1"/>
      <w:marLeft w:val="0"/>
      <w:marRight w:val="0"/>
      <w:marTop w:val="0"/>
      <w:marBottom w:val="0"/>
      <w:divBdr>
        <w:top w:val="none" w:sz="0" w:space="0" w:color="auto"/>
        <w:left w:val="none" w:sz="0" w:space="0" w:color="auto"/>
        <w:bottom w:val="none" w:sz="0" w:space="0" w:color="auto"/>
        <w:right w:val="none" w:sz="0" w:space="0" w:color="auto"/>
      </w:divBdr>
    </w:div>
    <w:div w:id="1937639125">
      <w:bodyDiv w:val="1"/>
      <w:marLeft w:val="0"/>
      <w:marRight w:val="0"/>
      <w:marTop w:val="0"/>
      <w:marBottom w:val="0"/>
      <w:divBdr>
        <w:top w:val="none" w:sz="0" w:space="0" w:color="auto"/>
        <w:left w:val="none" w:sz="0" w:space="0" w:color="auto"/>
        <w:bottom w:val="none" w:sz="0" w:space="0" w:color="auto"/>
        <w:right w:val="none" w:sz="0" w:space="0" w:color="auto"/>
      </w:divBdr>
    </w:div>
    <w:div w:id="1944415722">
      <w:bodyDiv w:val="1"/>
      <w:marLeft w:val="0"/>
      <w:marRight w:val="0"/>
      <w:marTop w:val="0"/>
      <w:marBottom w:val="0"/>
      <w:divBdr>
        <w:top w:val="none" w:sz="0" w:space="0" w:color="auto"/>
        <w:left w:val="none" w:sz="0" w:space="0" w:color="auto"/>
        <w:bottom w:val="none" w:sz="0" w:space="0" w:color="auto"/>
        <w:right w:val="none" w:sz="0" w:space="0" w:color="auto"/>
      </w:divBdr>
    </w:div>
    <w:div w:id="1953592912">
      <w:bodyDiv w:val="1"/>
      <w:marLeft w:val="0"/>
      <w:marRight w:val="0"/>
      <w:marTop w:val="0"/>
      <w:marBottom w:val="0"/>
      <w:divBdr>
        <w:top w:val="none" w:sz="0" w:space="0" w:color="auto"/>
        <w:left w:val="none" w:sz="0" w:space="0" w:color="auto"/>
        <w:bottom w:val="none" w:sz="0" w:space="0" w:color="auto"/>
        <w:right w:val="none" w:sz="0" w:space="0" w:color="auto"/>
      </w:divBdr>
    </w:div>
    <w:div w:id="1964653953">
      <w:bodyDiv w:val="1"/>
      <w:marLeft w:val="0"/>
      <w:marRight w:val="0"/>
      <w:marTop w:val="0"/>
      <w:marBottom w:val="0"/>
      <w:divBdr>
        <w:top w:val="none" w:sz="0" w:space="0" w:color="auto"/>
        <w:left w:val="none" w:sz="0" w:space="0" w:color="auto"/>
        <w:bottom w:val="none" w:sz="0" w:space="0" w:color="auto"/>
        <w:right w:val="none" w:sz="0" w:space="0" w:color="auto"/>
      </w:divBdr>
    </w:div>
    <w:div w:id="1976644808">
      <w:bodyDiv w:val="1"/>
      <w:marLeft w:val="0"/>
      <w:marRight w:val="0"/>
      <w:marTop w:val="0"/>
      <w:marBottom w:val="0"/>
      <w:divBdr>
        <w:top w:val="none" w:sz="0" w:space="0" w:color="auto"/>
        <w:left w:val="none" w:sz="0" w:space="0" w:color="auto"/>
        <w:bottom w:val="none" w:sz="0" w:space="0" w:color="auto"/>
        <w:right w:val="none" w:sz="0" w:space="0" w:color="auto"/>
      </w:divBdr>
    </w:div>
    <w:div w:id="2015178896">
      <w:bodyDiv w:val="1"/>
      <w:marLeft w:val="0"/>
      <w:marRight w:val="0"/>
      <w:marTop w:val="0"/>
      <w:marBottom w:val="0"/>
      <w:divBdr>
        <w:top w:val="none" w:sz="0" w:space="0" w:color="auto"/>
        <w:left w:val="none" w:sz="0" w:space="0" w:color="auto"/>
        <w:bottom w:val="none" w:sz="0" w:space="0" w:color="auto"/>
        <w:right w:val="none" w:sz="0" w:space="0" w:color="auto"/>
      </w:divBdr>
    </w:div>
    <w:div w:id="2094740757">
      <w:bodyDiv w:val="1"/>
      <w:marLeft w:val="0"/>
      <w:marRight w:val="0"/>
      <w:marTop w:val="0"/>
      <w:marBottom w:val="0"/>
      <w:divBdr>
        <w:top w:val="none" w:sz="0" w:space="0" w:color="auto"/>
        <w:left w:val="none" w:sz="0" w:space="0" w:color="auto"/>
        <w:bottom w:val="none" w:sz="0" w:space="0" w:color="auto"/>
        <w:right w:val="none" w:sz="0" w:space="0" w:color="auto"/>
      </w:divBdr>
    </w:div>
    <w:div w:id="21091119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cycling74.com/" TargetMode="External"/><Relationship Id="rId20" Type="http://schemas.openxmlformats.org/officeDocument/2006/relationships/image" Target="media/image7.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header" Target="head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s://rogueamoeba.com/audiohijack/" TargetMode="External"/><Relationship Id="rId11" Type="http://schemas.openxmlformats.org/officeDocument/2006/relationships/hyperlink" Target="https://www.apple.com/ca/logic-pro/" TargetMode="External"/><Relationship Id="rId12" Type="http://schemas.openxmlformats.org/officeDocument/2006/relationships/hyperlink" Target="http://www.qualtrics.com" TargetMode="External"/><Relationship Id="rId13" Type="http://schemas.openxmlformats.org/officeDocument/2006/relationships/hyperlink" Target="http://davidtemperley.com/kp-stats/" TargetMode="External"/><Relationship Id="rId14" Type="http://schemas.openxmlformats.org/officeDocument/2006/relationships/image" Target="media/image1.emf"/><Relationship Id="rId15" Type="http://schemas.openxmlformats.org/officeDocument/2006/relationships/image" Target="media/image2.emf"/><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ABC08B-2C17-3241-943B-A30ED20E7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9673</Words>
  <Characters>55140</Characters>
  <Application>Microsoft Macintosh Word</Application>
  <DocSecurity>0</DocSecurity>
  <Lines>459</Lines>
  <Paragraphs>129</Paragraphs>
  <ScaleCrop>false</ScaleCrop>
  <Manager/>
  <Company/>
  <LinksUpToDate>false</LinksUpToDate>
  <CharactersWithSpaces>64684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Jenine Brown</dc:creator>
  <cp:keywords/>
  <dc:description/>
  <cp:lastModifiedBy>Jenine Brown</cp:lastModifiedBy>
  <cp:revision>69</cp:revision>
  <cp:lastPrinted>2019-12-05T16:24:00Z</cp:lastPrinted>
  <dcterms:created xsi:type="dcterms:W3CDTF">2020-01-31T19:12:00Z</dcterms:created>
  <dcterms:modified xsi:type="dcterms:W3CDTF">2020-02-08T18:28:00Z</dcterms:modified>
  <cp:category/>
</cp:coreProperties>
</file>