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C1D" w:rsidRPr="007F4C1D" w:rsidRDefault="007F4C1D">
      <w:pPr>
        <w:pStyle w:val="Title"/>
        <w:spacing w:line="360" w:lineRule="auto"/>
        <w:rPr>
          <w:rFonts w:ascii="Arial" w:hAnsi="Arial" w:cs="Arial"/>
          <w:color w:val="000000" w:themeColor="text1"/>
          <w:sz w:val="32"/>
          <w:szCs w:val="32"/>
        </w:rPr>
      </w:pPr>
    </w:p>
    <w:p w:rsidR="007F4C1D" w:rsidRPr="007F4C1D" w:rsidRDefault="007F4C1D" w:rsidP="007F4C1D">
      <w:pPr>
        <w:pStyle w:val="Title"/>
        <w:spacing w:line="360" w:lineRule="auto"/>
        <w:rPr>
          <w:rFonts w:ascii="Arial" w:hAnsi="Arial" w:cs="Arial"/>
          <w:color w:val="000000" w:themeColor="text1"/>
          <w:sz w:val="32"/>
          <w:szCs w:val="32"/>
        </w:rPr>
      </w:pPr>
      <w:r w:rsidRPr="007F4C1D">
        <w:rPr>
          <w:rFonts w:ascii="Arial" w:hAnsi="Arial" w:cs="Arial"/>
          <w:color w:val="000000" w:themeColor="text1"/>
          <w:sz w:val="32"/>
          <w:szCs w:val="32"/>
        </w:rPr>
        <w:t xml:space="preserve">CHSC 2205 </w:t>
      </w:r>
      <w:r w:rsidRPr="007F4C1D">
        <w:rPr>
          <w:rFonts w:ascii="Arial" w:hAnsi="Arial" w:cs="Arial"/>
          <w:color w:val="000000" w:themeColor="text1"/>
          <w:sz w:val="32"/>
          <w:szCs w:val="32"/>
        </w:rPr>
        <w:t>LAB NO. 6</w:t>
      </w:r>
    </w:p>
    <w:p w:rsidR="007F4C1D" w:rsidRPr="007F4C1D" w:rsidRDefault="007F4C1D" w:rsidP="007F4C1D">
      <w:pPr>
        <w:pStyle w:val="Subtitle"/>
        <w:spacing w:line="360" w:lineRule="auto"/>
        <w:rPr>
          <w:rFonts w:ascii="Arial" w:hAnsi="Arial" w:cs="Arial"/>
          <w:color w:val="000000" w:themeColor="text1"/>
          <w:sz w:val="32"/>
          <w:szCs w:val="32"/>
        </w:rPr>
      </w:pPr>
      <w:r w:rsidRPr="007F4C1D">
        <w:rPr>
          <w:rFonts w:ascii="Arial" w:hAnsi="Arial" w:cs="Arial"/>
          <w:color w:val="000000" w:themeColor="text1"/>
          <w:sz w:val="32"/>
          <w:szCs w:val="32"/>
        </w:rPr>
        <w:t>METALLOGRAPHY</w:t>
      </w:r>
    </w:p>
    <w:p w:rsidR="007F4C1D" w:rsidRPr="007F4C1D" w:rsidRDefault="007F4C1D" w:rsidP="007F4C1D">
      <w:pPr>
        <w:ind w:firstLine="720"/>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7F4C1D">
      <w:pPr>
        <w:jc w:val="center"/>
        <w:rPr>
          <w:rFonts w:ascii="Arial" w:hAnsi="Arial" w:cs="Arial"/>
          <w:b/>
          <w:bCs/>
          <w:color w:val="000000" w:themeColor="text1"/>
          <w:sz w:val="44"/>
          <w:szCs w:val="44"/>
        </w:rPr>
      </w:pPr>
    </w:p>
    <w:p w:rsidR="007F4C1D" w:rsidRPr="007F4C1D" w:rsidRDefault="007F4C1D" w:rsidP="00E15384">
      <w:pPr>
        <w:rPr>
          <w:rFonts w:ascii="Arial" w:hAnsi="Arial" w:cs="Arial"/>
          <w:b/>
          <w:bCs/>
          <w:color w:val="000000" w:themeColor="text1"/>
          <w:sz w:val="44"/>
          <w:szCs w:val="44"/>
        </w:rPr>
      </w:pPr>
    </w:p>
    <w:p w:rsidR="007F4C1D" w:rsidRDefault="007F4C1D" w:rsidP="007F4C1D">
      <w:pPr>
        <w:jc w:val="center"/>
        <w:rPr>
          <w:rFonts w:ascii="Arial" w:hAnsi="Arial" w:cs="Arial"/>
          <w:b/>
          <w:bCs/>
          <w:color w:val="000000" w:themeColor="text1"/>
          <w:sz w:val="28"/>
          <w:szCs w:val="28"/>
        </w:rPr>
      </w:pPr>
      <w:r w:rsidRPr="007F4C1D">
        <w:rPr>
          <w:rFonts w:ascii="Arial" w:hAnsi="Arial" w:cs="Arial"/>
          <w:b/>
          <w:bCs/>
          <w:color w:val="000000" w:themeColor="text1"/>
          <w:sz w:val="28"/>
          <w:szCs w:val="28"/>
        </w:rPr>
        <w:t>Prepared by</w:t>
      </w:r>
    </w:p>
    <w:p w:rsidR="00E15384" w:rsidRPr="0095451F" w:rsidRDefault="00E15384" w:rsidP="007F4C1D">
      <w:pPr>
        <w:jc w:val="center"/>
        <w:rPr>
          <w:rFonts w:ascii="Arial" w:hAnsi="Arial" w:cs="Arial"/>
          <w:color w:val="000000" w:themeColor="text1"/>
          <w:sz w:val="28"/>
          <w:szCs w:val="28"/>
        </w:rPr>
      </w:pPr>
      <w:r w:rsidRPr="0095451F">
        <w:rPr>
          <w:rFonts w:ascii="Arial" w:hAnsi="Arial" w:cs="Arial"/>
          <w:color w:val="000000" w:themeColor="text1"/>
          <w:sz w:val="28"/>
          <w:szCs w:val="28"/>
        </w:rPr>
        <w:t>Nathaniel Binner-A01159743</w:t>
      </w:r>
    </w:p>
    <w:p w:rsidR="00E15384" w:rsidRPr="0095451F" w:rsidRDefault="00E15384" w:rsidP="0095451F">
      <w:pPr>
        <w:jc w:val="center"/>
        <w:rPr>
          <w:rFonts w:ascii="Arial" w:hAnsi="Arial" w:cs="Arial"/>
          <w:color w:val="000000" w:themeColor="text1"/>
          <w:sz w:val="28"/>
          <w:szCs w:val="28"/>
        </w:rPr>
      </w:pPr>
      <w:r w:rsidRPr="0095451F">
        <w:rPr>
          <w:rFonts w:ascii="Arial" w:hAnsi="Arial" w:cs="Arial"/>
          <w:color w:val="000000" w:themeColor="text1"/>
          <w:sz w:val="28"/>
          <w:szCs w:val="28"/>
        </w:rPr>
        <w:t>Ta</w:t>
      </w:r>
      <w:r w:rsidR="0095451F">
        <w:rPr>
          <w:rFonts w:ascii="Arial" w:hAnsi="Arial" w:cs="Arial"/>
          <w:color w:val="000000" w:themeColor="text1"/>
          <w:sz w:val="28"/>
          <w:szCs w:val="28"/>
        </w:rPr>
        <w:t>yl</w:t>
      </w:r>
      <w:r w:rsidRPr="0095451F">
        <w:rPr>
          <w:rFonts w:ascii="Arial" w:hAnsi="Arial" w:cs="Arial"/>
          <w:color w:val="000000" w:themeColor="text1"/>
          <w:sz w:val="28"/>
          <w:szCs w:val="28"/>
        </w:rPr>
        <w:t>or Lee- A00899228</w:t>
      </w:r>
    </w:p>
    <w:p w:rsidR="007F4C1D" w:rsidRPr="007F4C1D" w:rsidRDefault="007F4C1D" w:rsidP="007F4C1D">
      <w:pPr>
        <w:jc w:val="center"/>
        <w:rPr>
          <w:rFonts w:ascii="Arial" w:hAnsi="Arial" w:cs="Arial"/>
          <w:color w:val="000000" w:themeColor="text1"/>
          <w:sz w:val="28"/>
          <w:szCs w:val="28"/>
        </w:rPr>
      </w:pPr>
      <w:r w:rsidRPr="007F4C1D">
        <w:rPr>
          <w:rFonts w:ascii="Arial" w:hAnsi="Arial" w:cs="Arial"/>
          <w:color w:val="000000" w:themeColor="text1"/>
          <w:sz w:val="28"/>
          <w:szCs w:val="28"/>
        </w:rPr>
        <w:t>David Dreyer– A01035423</w:t>
      </w:r>
    </w:p>
    <w:p w:rsidR="007F4C1D" w:rsidRPr="007F4C1D" w:rsidRDefault="007F4C1D" w:rsidP="007F4C1D">
      <w:pPr>
        <w:jc w:val="center"/>
        <w:rPr>
          <w:rFonts w:ascii="Arial" w:hAnsi="Arial" w:cs="Arial"/>
          <w:color w:val="000000" w:themeColor="text1"/>
          <w:sz w:val="28"/>
          <w:szCs w:val="28"/>
        </w:rPr>
      </w:pPr>
      <w:r w:rsidRPr="007F4C1D">
        <w:rPr>
          <w:rFonts w:ascii="Arial" w:hAnsi="Arial" w:cs="Arial"/>
          <w:color w:val="000000" w:themeColor="text1"/>
          <w:sz w:val="28"/>
          <w:szCs w:val="28"/>
        </w:rPr>
        <w:t>Set C</w:t>
      </w:r>
    </w:p>
    <w:p w:rsidR="007F4C1D" w:rsidRPr="007F4C1D" w:rsidRDefault="007F4C1D" w:rsidP="007F4C1D">
      <w:pPr>
        <w:jc w:val="center"/>
        <w:rPr>
          <w:rFonts w:ascii="Arial" w:hAnsi="Arial" w:cs="Arial"/>
          <w:color w:val="000000" w:themeColor="text1"/>
          <w:sz w:val="28"/>
          <w:szCs w:val="28"/>
        </w:rPr>
      </w:pPr>
      <w:r w:rsidRPr="007F4C1D">
        <w:rPr>
          <w:rFonts w:ascii="Arial" w:hAnsi="Arial" w:cs="Arial"/>
          <w:color w:val="000000" w:themeColor="text1"/>
          <w:sz w:val="28"/>
          <w:szCs w:val="28"/>
        </w:rPr>
        <w:t>Team 2 Subset 1</w:t>
      </w:r>
    </w:p>
    <w:p w:rsidR="007F4C1D" w:rsidRPr="007F4C1D" w:rsidRDefault="007F4C1D" w:rsidP="007F4C1D">
      <w:pPr>
        <w:jc w:val="center"/>
        <w:rPr>
          <w:rFonts w:ascii="Arial" w:hAnsi="Arial" w:cs="Arial"/>
          <w:color w:val="000000" w:themeColor="text1"/>
          <w:sz w:val="28"/>
          <w:szCs w:val="28"/>
        </w:rPr>
      </w:pPr>
      <w:r w:rsidRPr="007F4C1D">
        <w:rPr>
          <w:rFonts w:ascii="Arial" w:hAnsi="Arial" w:cs="Arial"/>
          <w:color w:val="000000" w:themeColor="text1"/>
          <w:sz w:val="28"/>
          <w:szCs w:val="28"/>
        </w:rPr>
        <w:t>BCIT Mechanical Engineering Technology</w:t>
      </w:r>
    </w:p>
    <w:p w:rsidR="007F4C1D" w:rsidRPr="007F4C1D" w:rsidRDefault="007F4C1D" w:rsidP="007F4C1D">
      <w:pPr>
        <w:jc w:val="center"/>
        <w:rPr>
          <w:rFonts w:ascii="Arial" w:hAnsi="Arial" w:cs="Arial"/>
          <w:color w:val="000000" w:themeColor="text1"/>
          <w:sz w:val="28"/>
          <w:szCs w:val="28"/>
        </w:rPr>
      </w:pPr>
    </w:p>
    <w:p w:rsidR="007F4C1D" w:rsidRPr="007F4C1D" w:rsidRDefault="007F4C1D" w:rsidP="007F4C1D">
      <w:pPr>
        <w:jc w:val="center"/>
        <w:rPr>
          <w:rFonts w:ascii="Arial" w:hAnsi="Arial" w:cs="Arial"/>
          <w:b/>
          <w:bCs/>
          <w:color w:val="000000" w:themeColor="text1"/>
          <w:sz w:val="28"/>
          <w:szCs w:val="28"/>
        </w:rPr>
      </w:pPr>
      <w:r w:rsidRPr="007F4C1D">
        <w:rPr>
          <w:rFonts w:ascii="Arial" w:hAnsi="Arial" w:cs="Arial"/>
          <w:b/>
          <w:bCs/>
          <w:color w:val="000000" w:themeColor="text1"/>
          <w:sz w:val="28"/>
          <w:szCs w:val="28"/>
        </w:rPr>
        <w:t>Prepared for</w:t>
      </w:r>
    </w:p>
    <w:p w:rsidR="007F4C1D" w:rsidRPr="007F4C1D" w:rsidRDefault="007F4C1D" w:rsidP="007F4C1D">
      <w:pPr>
        <w:jc w:val="center"/>
        <w:rPr>
          <w:rFonts w:ascii="Arial" w:hAnsi="Arial" w:cs="Arial"/>
          <w:color w:val="000000" w:themeColor="text1"/>
          <w:sz w:val="28"/>
          <w:szCs w:val="28"/>
        </w:rPr>
      </w:pPr>
      <w:r w:rsidRPr="007F4C1D">
        <w:rPr>
          <w:rFonts w:ascii="Arial" w:hAnsi="Arial" w:cs="Arial"/>
          <w:color w:val="000000" w:themeColor="text1"/>
          <w:sz w:val="28"/>
          <w:szCs w:val="28"/>
        </w:rPr>
        <w:t>Hamed</w:t>
      </w:r>
      <w:r w:rsidR="00E15384">
        <w:rPr>
          <w:rFonts w:ascii="Arial" w:hAnsi="Arial" w:cs="Arial"/>
          <w:color w:val="000000" w:themeColor="text1"/>
          <w:sz w:val="28"/>
          <w:szCs w:val="28"/>
        </w:rPr>
        <w:t xml:space="preserve"> Sharif</w:t>
      </w:r>
    </w:p>
    <w:p w:rsidR="007F4C1D" w:rsidRPr="007F4C1D" w:rsidRDefault="007F4C1D" w:rsidP="007F4C1D">
      <w:pPr>
        <w:jc w:val="center"/>
        <w:rPr>
          <w:rFonts w:ascii="Arial" w:hAnsi="Arial" w:cs="Arial"/>
          <w:color w:val="000000" w:themeColor="text1"/>
          <w:sz w:val="28"/>
          <w:szCs w:val="28"/>
        </w:rPr>
      </w:pPr>
      <w:r>
        <w:rPr>
          <w:rFonts w:ascii="Arial" w:hAnsi="Arial" w:cs="Arial"/>
          <w:color w:val="000000" w:themeColor="text1"/>
          <w:sz w:val="28"/>
          <w:szCs w:val="28"/>
        </w:rPr>
        <w:t>CHSC</w:t>
      </w:r>
      <w:r w:rsidRPr="007F4C1D">
        <w:rPr>
          <w:rFonts w:ascii="Arial" w:hAnsi="Arial" w:cs="Arial"/>
          <w:color w:val="000000" w:themeColor="text1"/>
          <w:sz w:val="28"/>
          <w:szCs w:val="28"/>
        </w:rPr>
        <w:t xml:space="preserve"> 2205</w:t>
      </w:r>
    </w:p>
    <w:p w:rsidR="007F4C1D" w:rsidRPr="007F4C1D" w:rsidRDefault="007F4C1D" w:rsidP="007F4C1D">
      <w:pPr>
        <w:jc w:val="center"/>
        <w:rPr>
          <w:rFonts w:ascii="Arial" w:hAnsi="Arial" w:cs="Arial"/>
          <w:color w:val="000000" w:themeColor="text1"/>
          <w:sz w:val="28"/>
          <w:szCs w:val="28"/>
        </w:rPr>
      </w:pPr>
      <w:r w:rsidRPr="007F4C1D">
        <w:rPr>
          <w:rFonts w:ascii="Arial" w:hAnsi="Arial" w:cs="Arial"/>
          <w:color w:val="000000" w:themeColor="text1"/>
          <w:sz w:val="28"/>
          <w:szCs w:val="28"/>
        </w:rPr>
        <w:t>Materials 2</w:t>
      </w:r>
    </w:p>
    <w:p w:rsidR="007F4C1D" w:rsidRPr="007F4C1D" w:rsidRDefault="007F4C1D" w:rsidP="007F4C1D">
      <w:pPr>
        <w:jc w:val="center"/>
        <w:rPr>
          <w:rFonts w:ascii="Arial" w:hAnsi="Arial" w:cs="Arial"/>
          <w:color w:val="000000" w:themeColor="text1"/>
          <w:sz w:val="28"/>
          <w:szCs w:val="28"/>
        </w:rPr>
      </w:pPr>
      <w:r w:rsidRPr="007F4C1D">
        <w:rPr>
          <w:rFonts w:ascii="Arial" w:hAnsi="Arial" w:cs="Arial"/>
          <w:color w:val="000000" w:themeColor="text1"/>
          <w:sz w:val="28"/>
          <w:szCs w:val="28"/>
        </w:rPr>
        <w:t>BCIT Mechanical Engineering Technology</w:t>
      </w:r>
    </w:p>
    <w:p w:rsidR="007F4C1D" w:rsidRPr="007F4C1D" w:rsidRDefault="007F4C1D" w:rsidP="007F4C1D">
      <w:pPr>
        <w:jc w:val="center"/>
        <w:rPr>
          <w:rFonts w:ascii="Arial" w:hAnsi="Arial" w:cs="Arial"/>
          <w:color w:val="000000" w:themeColor="text1"/>
          <w:sz w:val="28"/>
          <w:szCs w:val="28"/>
        </w:rPr>
      </w:pPr>
    </w:p>
    <w:p w:rsidR="007F4C1D" w:rsidRPr="007F4C1D" w:rsidRDefault="007F4C1D" w:rsidP="007F4C1D">
      <w:pPr>
        <w:jc w:val="center"/>
        <w:rPr>
          <w:rFonts w:ascii="Arial" w:hAnsi="Arial" w:cs="Arial"/>
          <w:b/>
          <w:bCs/>
          <w:color w:val="000000" w:themeColor="text1"/>
          <w:sz w:val="28"/>
          <w:szCs w:val="28"/>
        </w:rPr>
      </w:pPr>
      <w:r w:rsidRPr="007F4C1D">
        <w:rPr>
          <w:rFonts w:ascii="Arial" w:hAnsi="Arial" w:cs="Arial"/>
          <w:b/>
          <w:bCs/>
          <w:color w:val="000000" w:themeColor="text1"/>
          <w:sz w:val="28"/>
          <w:szCs w:val="28"/>
        </w:rPr>
        <w:t>Submitted on</w:t>
      </w:r>
    </w:p>
    <w:p w:rsidR="007F4C1D" w:rsidRDefault="007F4C1D" w:rsidP="00F26B59">
      <w:pPr>
        <w:jc w:val="center"/>
        <w:rPr>
          <w:rFonts w:ascii="Arial" w:hAnsi="Arial" w:cs="Arial"/>
          <w:color w:val="000000" w:themeColor="text1"/>
          <w:sz w:val="28"/>
          <w:szCs w:val="28"/>
        </w:rPr>
      </w:pPr>
      <w:r w:rsidRPr="007F4C1D">
        <w:rPr>
          <w:rFonts w:ascii="Arial" w:hAnsi="Arial" w:cs="Arial"/>
          <w:color w:val="000000" w:themeColor="text1"/>
          <w:sz w:val="28"/>
          <w:szCs w:val="28"/>
        </w:rPr>
        <w:t xml:space="preserve">January </w:t>
      </w:r>
      <w:r w:rsidRPr="007F4C1D">
        <w:rPr>
          <w:rFonts w:ascii="Arial" w:hAnsi="Arial" w:cs="Arial"/>
          <w:color w:val="000000" w:themeColor="text1"/>
          <w:sz w:val="28"/>
          <w:szCs w:val="28"/>
        </w:rPr>
        <w:t>29</w:t>
      </w:r>
      <w:r w:rsidRPr="007F4C1D">
        <w:rPr>
          <w:rFonts w:ascii="Arial" w:hAnsi="Arial" w:cs="Arial"/>
          <w:color w:val="000000" w:themeColor="text1"/>
          <w:sz w:val="28"/>
          <w:szCs w:val="28"/>
        </w:rPr>
        <w:t>, 2020</w:t>
      </w:r>
    </w:p>
    <w:p w:rsidR="00E15384" w:rsidRPr="00F26B59" w:rsidRDefault="00E15384" w:rsidP="00F26B59">
      <w:pPr>
        <w:jc w:val="center"/>
        <w:rPr>
          <w:rFonts w:ascii="Arial" w:hAnsi="Arial" w:cs="Arial"/>
          <w:color w:val="000000" w:themeColor="text1"/>
          <w:sz w:val="28"/>
          <w:szCs w:val="28"/>
        </w:rPr>
      </w:pPr>
    </w:p>
    <w:p w:rsidR="00037B42" w:rsidRPr="007F4C1D" w:rsidRDefault="00F915B0">
      <w:pPr>
        <w:pStyle w:val="Title"/>
        <w:spacing w:line="360" w:lineRule="auto"/>
        <w:rPr>
          <w:rFonts w:ascii="Arial" w:hAnsi="Arial" w:cs="Arial"/>
          <w:color w:val="000000" w:themeColor="text1"/>
          <w:sz w:val="32"/>
          <w:szCs w:val="32"/>
        </w:rPr>
      </w:pPr>
      <w:r w:rsidRPr="007F4C1D">
        <w:rPr>
          <w:rFonts w:ascii="Arial" w:hAnsi="Arial" w:cs="Arial"/>
          <w:color w:val="000000" w:themeColor="text1"/>
          <w:sz w:val="32"/>
          <w:szCs w:val="32"/>
        </w:rPr>
        <w:lastRenderedPageBreak/>
        <w:t>ENGINEERING MATERIALS</w:t>
      </w:r>
    </w:p>
    <w:p w:rsidR="00037B42" w:rsidRPr="007F4C1D" w:rsidRDefault="00F915B0">
      <w:pPr>
        <w:pStyle w:val="Title"/>
        <w:spacing w:line="360" w:lineRule="auto"/>
        <w:rPr>
          <w:rFonts w:ascii="Arial" w:hAnsi="Arial" w:cs="Arial"/>
          <w:color w:val="000000" w:themeColor="text1"/>
          <w:sz w:val="32"/>
          <w:szCs w:val="32"/>
        </w:rPr>
      </w:pPr>
      <w:r w:rsidRPr="007F4C1D">
        <w:rPr>
          <w:rFonts w:ascii="Arial" w:hAnsi="Arial" w:cs="Arial"/>
          <w:color w:val="000000" w:themeColor="text1"/>
          <w:sz w:val="32"/>
          <w:szCs w:val="32"/>
        </w:rPr>
        <w:t xml:space="preserve"> LAB NO. 6</w:t>
      </w:r>
    </w:p>
    <w:p w:rsidR="00037B42" w:rsidRPr="007F4C1D" w:rsidRDefault="00F915B0" w:rsidP="007F4C1D">
      <w:pPr>
        <w:pStyle w:val="Subtitle"/>
        <w:spacing w:line="360" w:lineRule="auto"/>
        <w:rPr>
          <w:rFonts w:ascii="Arial" w:hAnsi="Arial" w:cs="Arial"/>
          <w:color w:val="000000" w:themeColor="text1"/>
          <w:sz w:val="32"/>
          <w:szCs w:val="32"/>
        </w:rPr>
      </w:pPr>
      <w:r w:rsidRPr="007F4C1D">
        <w:rPr>
          <w:rFonts w:ascii="Arial" w:hAnsi="Arial" w:cs="Arial"/>
          <w:color w:val="000000" w:themeColor="text1"/>
          <w:sz w:val="32"/>
          <w:szCs w:val="32"/>
        </w:rPr>
        <w:t>METALLOGRAPHY</w:t>
      </w:r>
    </w:p>
    <w:p w:rsidR="00037B42" w:rsidRPr="007F4C1D" w:rsidRDefault="00F915B0" w:rsidP="007F4C1D">
      <w:pPr>
        <w:spacing w:line="360" w:lineRule="auto"/>
        <w:rPr>
          <w:rFonts w:ascii="Arial" w:hAnsi="Arial" w:cs="Arial"/>
          <w:b/>
          <w:color w:val="000000" w:themeColor="text1"/>
          <w:sz w:val="28"/>
          <w:szCs w:val="28"/>
          <w:u w:val="single"/>
        </w:rPr>
      </w:pPr>
      <w:r w:rsidRPr="007F4C1D">
        <w:rPr>
          <w:rFonts w:ascii="Arial" w:hAnsi="Arial" w:cs="Arial"/>
          <w:b/>
          <w:color w:val="000000" w:themeColor="text1"/>
          <w:sz w:val="28"/>
          <w:szCs w:val="28"/>
        </w:rPr>
        <w:t>Objective:</w:t>
      </w:r>
    </w:p>
    <w:p w:rsidR="00037B42" w:rsidRPr="00F26B59" w:rsidRDefault="00F915B0" w:rsidP="00F26B59">
      <w:pPr>
        <w:spacing w:before="240" w:after="240"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The purpose of this experiment was to examine and understand the microstructure of two specimens: a steel nut and bolt, and a wrought iron bar. This lab required using proper metallography techniques which was not only for optimal results but as well as go</w:t>
      </w:r>
      <w:r w:rsidRPr="007F4C1D">
        <w:rPr>
          <w:rFonts w:ascii="Arial" w:eastAsia="Arial" w:hAnsi="Arial" w:cs="Arial"/>
          <w:color w:val="000000" w:themeColor="text1"/>
          <w:sz w:val="24"/>
          <w:szCs w:val="24"/>
        </w:rPr>
        <w:t xml:space="preserve">od practice. These techniques involved grinding, polishing, etching and microscopic examination. </w:t>
      </w:r>
    </w:p>
    <w:p w:rsidR="00037B42" w:rsidRPr="007F4C1D" w:rsidRDefault="00F915B0" w:rsidP="007F4C1D">
      <w:pPr>
        <w:pBdr>
          <w:top w:val="nil"/>
          <w:left w:val="nil"/>
          <w:bottom w:val="nil"/>
          <w:right w:val="nil"/>
          <w:between w:val="nil"/>
        </w:pBdr>
        <w:spacing w:line="360" w:lineRule="auto"/>
        <w:rPr>
          <w:rFonts w:ascii="Arial" w:hAnsi="Arial" w:cs="Arial"/>
          <w:color w:val="000000" w:themeColor="text1"/>
          <w:sz w:val="24"/>
          <w:szCs w:val="24"/>
        </w:rPr>
      </w:pPr>
      <w:r w:rsidRPr="007F4C1D">
        <w:rPr>
          <w:rFonts w:ascii="Arial" w:hAnsi="Arial" w:cs="Arial"/>
          <w:b/>
          <w:color w:val="000000" w:themeColor="text1"/>
          <w:sz w:val="28"/>
          <w:szCs w:val="28"/>
        </w:rPr>
        <w:t>Theory / Background:</w:t>
      </w:r>
      <w:r w:rsidRPr="007F4C1D">
        <w:rPr>
          <w:rFonts w:ascii="Arial" w:hAnsi="Arial" w:cs="Arial"/>
          <w:color w:val="000000" w:themeColor="text1"/>
          <w:sz w:val="24"/>
          <w:szCs w:val="24"/>
        </w:rPr>
        <w:t xml:space="preserve"> </w:t>
      </w:r>
    </w:p>
    <w:p w:rsidR="00037B42" w:rsidRPr="007F4C1D" w:rsidRDefault="00F915B0" w:rsidP="007F4C1D">
      <w:pPr>
        <w:spacing w:before="240" w:after="240"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 xml:space="preserve">The microstructure of a material </w:t>
      </w:r>
      <w:r w:rsidR="007F4C1D" w:rsidRPr="007F4C1D">
        <w:rPr>
          <w:rFonts w:ascii="Arial" w:eastAsia="Arial" w:hAnsi="Arial" w:cs="Arial"/>
          <w:color w:val="000000" w:themeColor="text1"/>
          <w:sz w:val="24"/>
          <w:szCs w:val="24"/>
        </w:rPr>
        <w:t>holds</w:t>
      </w:r>
      <w:r w:rsidRPr="007F4C1D">
        <w:rPr>
          <w:rFonts w:ascii="Arial" w:eastAsia="Arial" w:hAnsi="Arial" w:cs="Arial"/>
          <w:color w:val="000000" w:themeColor="text1"/>
          <w:sz w:val="24"/>
          <w:szCs w:val="24"/>
        </w:rPr>
        <w:t xml:space="preserve"> valuable information which can be used for material research, quality control, and failure </w:t>
      </w:r>
      <w:r w:rsidRPr="007F4C1D">
        <w:rPr>
          <w:rFonts w:ascii="Arial" w:eastAsia="Arial" w:hAnsi="Arial" w:cs="Arial"/>
          <w:color w:val="000000" w:themeColor="text1"/>
          <w:sz w:val="24"/>
          <w:szCs w:val="24"/>
        </w:rPr>
        <w:t>analysis investigation</w:t>
      </w:r>
      <w:r w:rsidR="007F4C1D">
        <w:rPr>
          <w:rFonts w:ascii="Arial" w:eastAsia="Arial" w:hAnsi="Arial" w:cs="Arial"/>
          <w:color w:val="000000" w:themeColor="text1"/>
          <w:sz w:val="24"/>
          <w:szCs w:val="24"/>
          <w:vertAlign w:val="superscript"/>
        </w:rPr>
        <w:t>3.1</w:t>
      </w:r>
      <w:r w:rsidRPr="007F4C1D">
        <w:rPr>
          <w:rFonts w:ascii="Arial" w:eastAsia="Arial" w:hAnsi="Arial" w:cs="Arial"/>
          <w:color w:val="000000" w:themeColor="text1"/>
          <w:sz w:val="24"/>
          <w:szCs w:val="24"/>
        </w:rPr>
        <w:t>. This is due to the fact that microstructures with different sized and/or shaped grains are important factors when considering properties such as strength, ductility and toughness. Because metals can be easily modified by changing their grain structures (</w:t>
      </w:r>
      <w:r w:rsidRPr="007F4C1D">
        <w:rPr>
          <w:rFonts w:ascii="Arial" w:eastAsia="Arial" w:hAnsi="Arial" w:cs="Arial"/>
          <w:color w:val="000000" w:themeColor="text1"/>
          <w:sz w:val="24"/>
          <w:szCs w:val="24"/>
        </w:rPr>
        <w:t>heat treatment, cold-working), we can determine how it was processed along with its modified properties.</w:t>
      </w:r>
    </w:p>
    <w:p w:rsidR="00037B42" w:rsidRPr="007F4C1D" w:rsidRDefault="00F915B0" w:rsidP="007F4C1D">
      <w:pPr>
        <w:spacing w:before="240" w:after="240"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If the goal is to examine and understand the microstructure of a specific material, it is important that the test of a small sample is an accurate repr</w:t>
      </w:r>
      <w:r w:rsidRPr="007F4C1D">
        <w:rPr>
          <w:rFonts w:ascii="Arial" w:eastAsia="Arial" w:hAnsi="Arial" w:cs="Arial"/>
          <w:color w:val="000000" w:themeColor="text1"/>
          <w:sz w:val="24"/>
          <w:szCs w:val="24"/>
        </w:rPr>
        <w:t>esentation of the material as a whole. For this to be achieved, the process called “metallography” is required. Metallography is “the process of preparing and examining the microstructure of metals and alloys”</w:t>
      </w:r>
      <w:r w:rsidR="007F4C1D">
        <w:rPr>
          <w:rFonts w:ascii="Arial" w:eastAsia="Arial" w:hAnsi="Arial" w:cs="Arial"/>
          <w:color w:val="000000" w:themeColor="text1"/>
          <w:sz w:val="24"/>
          <w:szCs w:val="24"/>
          <w:vertAlign w:val="superscript"/>
        </w:rPr>
        <w:t>3.1</w:t>
      </w:r>
      <w:r w:rsidRPr="007F4C1D">
        <w:rPr>
          <w:rFonts w:ascii="Arial" w:eastAsia="Arial" w:hAnsi="Arial" w:cs="Arial"/>
          <w:color w:val="000000" w:themeColor="text1"/>
          <w:sz w:val="24"/>
          <w:szCs w:val="24"/>
        </w:rPr>
        <w:t>. Having proper techniques for preparation ens</w:t>
      </w:r>
      <w:r w:rsidRPr="007F4C1D">
        <w:rPr>
          <w:rFonts w:ascii="Arial" w:eastAsia="Arial" w:hAnsi="Arial" w:cs="Arial"/>
          <w:color w:val="000000" w:themeColor="text1"/>
          <w:sz w:val="24"/>
          <w:szCs w:val="24"/>
        </w:rPr>
        <w:t>ures more accurate results, which is critical for decisions that are based off observations; such as quality control and failure analysis.</w:t>
      </w:r>
    </w:p>
    <w:p w:rsidR="00037B42" w:rsidRPr="007F4C1D" w:rsidRDefault="00F915B0" w:rsidP="007F4C1D">
      <w:pPr>
        <w:spacing w:before="240" w:after="240"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For the microstructure to be properly examined, the surface of the specimen must be clear of any artifacts. Artifacts</w:t>
      </w:r>
      <w:r w:rsidRPr="007F4C1D">
        <w:rPr>
          <w:rFonts w:ascii="Arial" w:eastAsia="Arial" w:hAnsi="Arial" w:cs="Arial"/>
          <w:color w:val="000000" w:themeColor="text1"/>
          <w:sz w:val="24"/>
          <w:szCs w:val="24"/>
        </w:rPr>
        <w:t xml:space="preserve"> refer to any changes to the surface that are caused by the metallographer</w:t>
      </w:r>
      <w:r w:rsidR="007F4C1D">
        <w:rPr>
          <w:rFonts w:ascii="Arial" w:eastAsia="Arial" w:hAnsi="Arial" w:cs="Arial"/>
          <w:color w:val="000000" w:themeColor="text1"/>
          <w:sz w:val="24"/>
          <w:szCs w:val="24"/>
          <w:vertAlign w:val="superscript"/>
        </w:rPr>
        <w:t>3.2</w:t>
      </w:r>
      <w:r w:rsidRPr="007F4C1D">
        <w:rPr>
          <w:rFonts w:ascii="Arial" w:eastAsia="Arial" w:hAnsi="Arial" w:cs="Arial"/>
          <w:color w:val="000000" w:themeColor="text1"/>
          <w:sz w:val="24"/>
          <w:szCs w:val="24"/>
        </w:rPr>
        <w:t xml:space="preserve">. These changes can be in the form of scratches, or any effect caused by cold-working/heat treating the sample. Ensuring that the surface is smooth and clear </w:t>
      </w:r>
      <w:r w:rsidRPr="007F4C1D">
        <w:rPr>
          <w:rFonts w:ascii="Arial" w:eastAsia="Arial" w:hAnsi="Arial" w:cs="Arial"/>
          <w:color w:val="000000" w:themeColor="text1"/>
          <w:sz w:val="24"/>
          <w:szCs w:val="24"/>
        </w:rPr>
        <w:lastRenderedPageBreak/>
        <w:t>of any disturbed layers</w:t>
      </w:r>
      <w:r w:rsidRPr="007F4C1D">
        <w:rPr>
          <w:rFonts w:ascii="Arial" w:eastAsia="Arial" w:hAnsi="Arial" w:cs="Arial"/>
          <w:color w:val="000000" w:themeColor="text1"/>
          <w:sz w:val="24"/>
          <w:szCs w:val="24"/>
        </w:rPr>
        <w:t xml:space="preserve"> is required for accurate results. After the specimen is properly prepared by grinding, polishing and etching, the microscope will be able to show the microstructure due to the contrast of the grain boundaries and the surface.</w:t>
      </w:r>
    </w:p>
    <w:p w:rsidR="00037B42" w:rsidRPr="007F4C1D" w:rsidRDefault="00F915B0" w:rsidP="007F4C1D">
      <w:pPr>
        <w:spacing w:before="240" w:after="240"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The microstructure of a mater</w:t>
      </w:r>
      <w:r w:rsidRPr="007F4C1D">
        <w:rPr>
          <w:rFonts w:ascii="Arial" w:eastAsia="Arial" w:hAnsi="Arial" w:cs="Arial"/>
          <w:color w:val="000000" w:themeColor="text1"/>
          <w:sz w:val="24"/>
          <w:szCs w:val="24"/>
        </w:rPr>
        <w:t>ial is important for quality control because it can help determine if the properties standards are met. For example, a business which produces structural steel will want to ensure that their product has the rated strength, ductility, and toughness in which</w:t>
      </w:r>
      <w:r w:rsidRPr="007F4C1D">
        <w:rPr>
          <w:rFonts w:ascii="Arial" w:eastAsia="Arial" w:hAnsi="Arial" w:cs="Arial"/>
          <w:color w:val="000000" w:themeColor="text1"/>
          <w:sz w:val="24"/>
          <w:szCs w:val="24"/>
        </w:rPr>
        <w:t xml:space="preserve"> they advertise. Examining their samples on a regular basis can help ensure that the products they release will meet their standards.</w:t>
      </w:r>
    </w:p>
    <w:p w:rsidR="00037B42" w:rsidRPr="007F4C1D" w:rsidRDefault="00F915B0" w:rsidP="007F4C1D">
      <w:pPr>
        <w:spacing w:before="240" w:after="240"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Where the process of metallography is used for quality control before a product is released, it can also be used in a case</w:t>
      </w:r>
      <w:r w:rsidRPr="007F4C1D">
        <w:rPr>
          <w:rFonts w:ascii="Arial" w:eastAsia="Arial" w:hAnsi="Arial" w:cs="Arial"/>
          <w:color w:val="000000" w:themeColor="text1"/>
          <w:sz w:val="24"/>
          <w:szCs w:val="24"/>
        </w:rPr>
        <w:t xml:space="preserve"> when a failure in a material has occurred. This failure analysis is done by using the same preparing process, but in order to understand why a special has failed. Observing the grain structures of a fractured object can show vital information such as the </w:t>
      </w:r>
      <w:r w:rsidRPr="007F4C1D">
        <w:rPr>
          <w:rFonts w:ascii="Arial" w:eastAsia="Arial" w:hAnsi="Arial" w:cs="Arial"/>
          <w:color w:val="000000" w:themeColor="text1"/>
          <w:sz w:val="24"/>
          <w:szCs w:val="24"/>
        </w:rPr>
        <w:t>type of fracture (impact, repeated loading), as well as environmental damage.</w:t>
      </w:r>
    </w:p>
    <w:p w:rsidR="00037B42" w:rsidRPr="007F4C1D" w:rsidRDefault="00037B42" w:rsidP="007F4C1D">
      <w:pPr>
        <w:spacing w:before="240" w:after="240" w:line="360" w:lineRule="auto"/>
        <w:rPr>
          <w:rFonts w:ascii="Arial" w:eastAsia="Arial" w:hAnsi="Arial" w:cs="Arial"/>
          <w:color w:val="000000" w:themeColor="text1"/>
          <w:sz w:val="24"/>
          <w:szCs w:val="24"/>
        </w:rPr>
      </w:pPr>
    </w:p>
    <w:p w:rsidR="00037B42" w:rsidRPr="007F4C1D" w:rsidRDefault="00037B42" w:rsidP="007F4C1D">
      <w:pPr>
        <w:pBdr>
          <w:top w:val="nil"/>
          <w:left w:val="nil"/>
          <w:bottom w:val="nil"/>
          <w:right w:val="nil"/>
          <w:between w:val="nil"/>
        </w:pBdr>
        <w:spacing w:line="360" w:lineRule="auto"/>
        <w:rPr>
          <w:rFonts w:ascii="Arial" w:hAnsi="Arial" w:cs="Arial"/>
          <w:color w:val="000000" w:themeColor="text1"/>
          <w:sz w:val="24"/>
          <w:szCs w:val="24"/>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F26B59" w:rsidRDefault="00F26B59" w:rsidP="007F4C1D">
      <w:pPr>
        <w:pStyle w:val="Subtitle"/>
        <w:spacing w:line="360" w:lineRule="auto"/>
        <w:jc w:val="left"/>
        <w:rPr>
          <w:rFonts w:ascii="Arial" w:hAnsi="Arial" w:cs="Arial"/>
          <w:color w:val="000000" w:themeColor="text1"/>
          <w:sz w:val="28"/>
          <w:szCs w:val="28"/>
        </w:rPr>
      </w:pPr>
    </w:p>
    <w:p w:rsidR="00037B42" w:rsidRPr="007F4C1D" w:rsidRDefault="00F915B0" w:rsidP="007F4C1D">
      <w:pPr>
        <w:pStyle w:val="Subtitle"/>
        <w:spacing w:line="360" w:lineRule="auto"/>
        <w:jc w:val="left"/>
        <w:rPr>
          <w:rFonts w:ascii="Arial" w:hAnsi="Arial" w:cs="Arial"/>
          <w:b w:val="0"/>
          <w:color w:val="000000" w:themeColor="text1"/>
          <w:sz w:val="28"/>
          <w:szCs w:val="28"/>
        </w:rPr>
      </w:pPr>
      <w:r w:rsidRPr="007F4C1D">
        <w:rPr>
          <w:rFonts w:ascii="Arial" w:hAnsi="Arial" w:cs="Arial"/>
          <w:color w:val="000000" w:themeColor="text1"/>
          <w:sz w:val="28"/>
          <w:szCs w:val="28"/>
        </w:rPr>
        <w:lastRenderedPageBreak/>
        <w:t>Data and Results:</w:t>
      </w:r>
    </w:p>
    <w:p w:rsidR="00037B42" w:rsidRPr="007F4C1D" w:rsidRDefault="00D854EE" w:rsidP="007F4C1D">
      <w:pPr>
        <w:pStyle w:val="Subtitle"/>
        <w:spacing w:line="360" w:lineRule="auto"/>
        <w:jc w:val="left"/>
        <w:rPr>
          <w:rFonts w:ascii="Arial" w:hAnsi="Arial" w:cs="Arial"/>
          <w:b w:val="0"/>
          <w:color w:val="000000" w:themeColor="text1"/>
        </w:rPr>
      </w:pPr>
      <w:r>
        <w:rPr>
          <w:rFonts w:ascii="Arial" w:hAnsi="Arial" w:cs="Arial"/>
          <w:b w:val="0"/>
          <w:noProof/>
          <w:color w:val="000000" w:themeColor="text1"/>
        </w:rPr>
        <w:drawing>
          <wp:anchor distT="0" distB="0" distL="114300" distR="114300" simplePos="0" relativeHeight="251664384" behindDoc="1" locked="0" layoutInCell="1" allowOverlap="1" wp14:anchorId="34877A78">
            <wp:simplePos x="0" y="0"/>
            <wp:positionH relativeFrom="column">
              <wp:posOffset>-671034</wp:posOffset>
            </wp:positionH>
            <wp:positionV relativeFrom="paragraph">
              <wp:posOffset>329565</wp:posOffset>
            </wp:positionV>
            <wp:extent cx="7701280" cy="9721850"/>
            <wp:effectExtent l="0" t="0" r="0" b="0"/>
            <wp:wrapNone/>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01280" cy="9721850"/>
                    </a:xfrm>
                    <a:prstGeom prst="rect">
                      <a:avLst/>
                    </a:prstGeom>
                  </pic:spPr>
                </pic:pic>
              </a:graphicData>
            </a:graphic>
            <wp14:sizeRelH relativeFrom="page">
              <wp14:pctWidth>0</wp14:pctWidth>
            </wp14:sizeRelH>
            <wp14:sizeRelV relativeFrom="page">
              <wp14:pctHeight>0</wp14:pctHeight>
            </wp14:sizeRelV>
          </wp:anchor>
        </w:drawing>
      </w:r>
    </w:p>
    <w:p w:rsidR="00037B42" w:rsidRPr="007F4C1D" w:rsidRDefault="00F915B0" w:rsidP="007F4C1D">
      <w:pPr>
        <w:pStyle w:val="Subtitle"/>
        <w:numPr>
          <w:ilvl w:val="0"/>
          <w:numId w:val="1"/>
        </w:numPr>
        <w:spacing w:line="360" w:lineRule="auto"/>
        <w:jc w:val="left"/>
        <w:rPr>
          <w:rFonts w:ascii="Arial" w:hAnsi="Arial" w:cs="Arial"/>
          <w:color w:val="000000" w:themeColor="text1"/>
        </w:rPr>
      </w:pPr>
      <w:r w:rsidRPr="007F4C1D">
        <w:rPr>
          <w:rFonts w:ascii="Arial" w:hAnsi="Arial" w:cs="Arial"/>
          <w:color w:val="000000" w:themeColor="text1"/>
        </w:rPr>
        <w:t xml:space="preserve">Examination of a Steel Bolt </w:t>
      </w:r>
      <w:r w:rsidRPr="007F4C1D">
        <w:rPr>
          <w:rFonts w:ascii="Arial" w:hAnsi="Arial" w:cs="Arial"/>
          <w:color w:val="000000" w:themeColor="text1"/>
        </w:rPr>
        <w:t xml:space="preserve">and Nut </w:t>
      </w:r>
      <w:r w:rsidRPr="007F4C1D">
        <w:rPr>
          <w:rFonts w:ascii="Arial" w:hAnsi="Arial" w:cs="Arial"/>
          <w:b w:val="0"/>
          <w:color w:val="000000" w:themeColor="text1"/>
        </w:rPr>
        <w:t>(Label all phases on each sketch):</w:t>
      </w: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037B42" w:rsidP="007F4C1D">
      <w:pPr>
        <w:pStyle w:val="Subtitle"/>
        <w:spacing w:line="360" w:lineRule="auto"/>
        <w:ind w:left="4320"/>
        <w:jc w:val="left"/>
        <w:rPr>
          <w:rFonts w:ascii="Arial" w:hAnsi="Arial" w:cs="Arial"/>
          <w:b w:val="0"/>
          <w:color w:val="000000" w:themeColor="text1"/>
        </w:rPr>
      </w:pPr>
    </w:p>
    <w:p w:rsidR="00037B42" w:rsidRPr="007F4C1D" w:rsidRDefault="00037B42" w:rsidP="007F4C1D">
      <w:pPr>
        <w:pStyle w:val="Subtitle"/>
        <w:spacing w:line="360" w:lineRule="auto"/>
        <w:ind w:left="4320"/>
        <w:jc w:val="left"/>
        <w:rPr>
          <w:rFonts w:ascii="Arial" w:hAnsi="Arial" w:cs="Arial"/>
          <w:b w:val="0"/>
          <w:color w:val="000000" w:themeColor="text1"/>
        </w:rPr>
      </w:pPr>
    </w:p>
    <w:p w:rsidR="00037B42" w:rsidRPr="007F4C1D" w:rsidRDefault="00037B42" w:rsidP="007F4C1D">
      <w:pPr>
        <w:pStyle w:val="Subtitle"/>
        <w:spacing w:line="360" w:lineRule="auto"/>
        <w:ind w:left="4320"/>
        <w:jc w:val="left"/>
        <w:rPr>
          <w:rFonts w:ascii="Arial" w:hAnsi="Arial" w:cs="Arial"/>
          <w:b w:val="0"/>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D854EE" w:rsidRDefault="00D854EE" w:rsidP="007F4C1D">
      <w:pPr>
        <w:pStyle w:val="Subtitle"/>
        <w:spacing w:line="360" w:lineRule="auto"/>
        <w:jc w:val="left"/>
        <w:rPr>
          <w:rFonts w:ascii="Arial" w:eastAsia="Arial" w:hAnsi="Arial" w:cs="Arial"/>
          <w:color w:val="000000" w:themeColor="text1"/>
        </w:rPr>
      </w:pPr>
    </w:p>
    <w:p w:rsidR="00037B42" w:rsidRPr="007F4C1D" w:rsidRDefault="00F915B0" w:rsidP="007F4C1D">
      <w:pPr>
        <w:pStyle w:val="Subtitle"/>
        <w:spacing w:line="360" w:lineRule="auto"/>
        <w:jc w:val="left"/>
        <w:rPr>
          <w:rFonts w:ascii="Arial" w:eastAsia="Arial" w:hAnsi="Arial" w:cs="Arial"/>
          <w:color w:val="000000" w:themeColor="text1"/>
        </w:rPr>
      </w:pPr>
      <w:r w:rsidRPr="007F4C1D">
        <w:rPr>
          <w:rFonts w:ascii="Arial" w:eastAsia="Arial" w:hAnsi="Arial" w:cs="Arial"/>
          <w:color w:val="000000" w:themeColor="text1"/>
        </w:rPr>
        <w:lastRenderedPageBreak/>
        <w:t>Discussion</w:t>
      </w:r>
      <w:r w:rsidR="00D854EE">
        <w:rPr>
          <w:rFonts w:ascii="Arial" w:eastAsia="Arial" w:hAnsi="Arial" w:cs="Arial"/>
          <w:color w:val="000000" w:themeColor="text1"/>
        </w:rPr>
        <w:t xml:space="preserve"> of a </w:t>
      </w:r>
      <w:r w:rsidR="00D854EE" w:rsidRPr="007F4C1D">
        <w:rPr>
          <w:rFonts w:ascii="Arial" w:hAnsi="Arial" w:cs="Arial"/>
          <w:color w:val="000000" w:themeColor="text1"/>
        </w:rPr>
        <w:t>Steel Bolt and Nut</w:t>
      </w:r>
      <w:r w:rsidRPr="007F4C1D">
        <w:rPr>
          <w:rFonts w:ascii="Arial" w:eastAsia="Arial" w:hAnsi="Arial" w:cs="Arial"/>
          <w:color w:val="000000" w:themeColor="text1"/>
        </w:rPr>
        <w:t>:</w:t>
      </w:r>
    </w:p>
    <w:p w:rsidR="00037B42" w:rsidRPr="007F4C1D" w:rsidRDefault="00037B42" w:rsidP="007F4C1D">
      <w:pPr>
        <w:spacing w:line="360" w:lineRule="auto"/>
        <w:rPr>
          <w:rFonts w:ascii="Arial" w:eastAsia="Arial" w:hAnsi="Arial" w:cs="Arial"/>
          <w:color w:val="000000" w:themeColor="text1"/>
          <w:sz w:val="24"/>
          <w:szCs w:val="24"/>
        </w:rPr>
      </w:pPr>
    </w:p>
    <w:p w:rsidR="00037B42" w:rsidRPr="007F4C1D" w:rsidRDefault="00F915B0" w:rsidP="007F4C1D">
      <w:pPr>
        <w:spacing w:line="360" w:lineRule="auto"/>
        <w:rPr>
          <w:rFonts w:ascii="Arial" w:eastAsia="Arial" w:hAnsi="Arial" w:cs="Arial"/>
          <w:color w:val="000000" w:themeColor="text1"/>
          <w:sz w:val="24"/>
          <w:szCs w:val="24"/>
          <w:vertAlign w:val="superscript"/>
        </w:rPr>
      </w:pPr>
      <w:r w:rsidRPr="007F4C1D">
        <w:rPr>
          <w:rFonts w:ascii="Arial" w:eastAsia="Arial" w:hAnsi="Arial" w:cs="Arial"/>
          <w:color w:val="000000" w:themeColor="text1"/>
          <w:sz w:val="24"/>
          <w:szCs w:val="24"/>
        </w:rPr>
        <w:t>A sample mild steel bolt was examined at 400X magnification in fig. 1 and fig. 2 and a bolt was examined at 400X in fig. 3. Each image consists of varying microstructures which suggests multiple methods were used to create the bolt. The samples were placed</w:t>
      </w:r>
      <w:r w:rsidRPr="007F4C1D">
        <w:rPr>
          <w:rFonts w:ascii="Arial" w:eastAsia="Arial" w:hAnsi="Arial" w:cs="Arial"/>
          <w:color w:val="000000" w:themeColor="text1"/>
          <w:sz w:val="24"/>
          <w:szCs w:val="24"/>
        </w:rPr>
        <w:t xml:space="preserve"> in a plastic cylinder and sanded down to a shiny finish to minimize surface defects.</w:t>
      </w:r>
      <w:r w:rsidRPr="007F4C1D">
        <w:rPr>
          <w:rFonts w:ascii="Arial" w:eastAsia="Arial" w:hAnsi="Arial" w:cs="Arial"/>
          <w:color w:val="000000" w:themeColor="text1"/>
          <w:sz w:val="24"/>
          <w:szCs w:val="24"/>
          <w:vertAlign w:val="superscript"/>
        </w:rPr>
        <w:t>3</w:t>
      </w:r>
    </w:p>
    <w:p w:rsidR="00037B42" w:rsidRPr="007F4C1D" w:rsidRDefault="00F915B0" w:rsidP="007F4C1D">
      <w:pPr>
        <w:spacing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 xml:space="preserve"> </w:t>
      </w:r>
    </w:p>
    <w:p w:rsidR="00037B42" w:rsidRPr="007F4C1D" w:rsidRDefault="00F915B0" w:rsidP="007F4C1D">
      <w:pPr>
        <w:spacing w:line="360" w:lineRule="auto"/>
        <w:rPr>
          <w:rFonts w:ascii="Arial" w:eastAsia="Arial" w:hAnsi="Arial" w:cs="Arial"/>
          <w:color w:val="000000" w:themeColor="text1"/>
          <w:sz w:val="24"/>
          <w:szCs w:val="24"/>
          <w:vertAlign w:val="superscript"/>
        </w:rPr>
      </w:pPr>
      <w:r w:rsidRPr="007F4C1D">
        <w:rPr>
          <w:rFonts w:ascii="Arial" w:eastAsia="Arial" w:hAnsi="Arial" w:cs="Arial"/>
          <w:color w:val="000000" w:themeColor="text1"/>
          <w:sz w:val="24"/>
          <w:szCs w:val="24"/>
        </w:rPr>
        <w:t xml:space="preserve">At the </w:t>
      </w:r>
      <w:proofErr w:type="spellStart"/>
      <w:r w:rsidRPr="007F4C1D">
        <w:rPr>
          <w:rFonts w:ascii="Arial" w:eastAsia="Arial" w:hAnsi="Arial" w:cs="Arial"/>
          <w:color w:val="000000" w:themeColor="text1"/>
          <w:sz w:val="24"/>
          <w:szCs w:val="24"/>
        </w:rPr>
        <w:t>centre</w:t>
      </w:r>
      <w:proofErr w:type="spellEnd"/>
      <w:r w:rsidRPr="007F4C1D">
        <w:rPr>
          <w:rFonts w:ascii="Arial" w:eastAsia="Arial" w:hAnsi="Arial" w:cs="Arial"/>
          <w:color w:val="000000" w:themeColor="text1"/>
          <w:sz w:val="24"/>
          <w:szCs w:val="24"/>
        </w:rPr>
        <w:t xml:space="preserve"> of the bolt (fig. 1) the microstructure is a combination of pearlite and ferrite. The pearlite grains appear elongated which suggests the sample was roll</w:t>
      </w:r>
      <w:r w:rsidRPr="007F4C1D">
        <w:rPr>
          <w:rFonts w:ascii="Arial" w:eastAsia="Arial" w:hAnsi="Arial" w:cs="Arial"/>
          <w:color w:val="000000" w:themeColor="text1"/>
          <w:sz w:val="24"/>
          <w:szCs w:val="24"/>
        </w:rPr>
        <w:t xml:space="preserve">ed. The ferrite grains however do not. This is due to </w:t>
      </w:r>
      <w:r w:rsidRPr="007F4C1D">
        <w:rPr>
          <w:rFonts w:ascii="Arial" w:eastAsia="Arial" w:hAnsi="Arial" w:cs="Arial"/>
          <w:i/>
          <w:color w:val="000000" w:themeColor="text1"/>
          <w:sz w:val="24"/>
          <w:szCs w:val="24"/>
        </w:rPr>
        <w:t>hot rolling</w:t>
      </w:r>
      <w:r w:rsidRPr="007F4C1D">
        <w:rPr>
          <w:rFonts w:ascii="Arial" w:eastAsia="Arial" w:hAnsi="Arial" w:cs="Arial"/>
          <w:i/>
          <w:color w:val="000000" w:themeColor="text1"/>
          <w:sz w:val="24"/>
          <w:szCs w:val="24"/>
          <w:vertAlign w:val="superscript"/>
        </w:rPr>
        <w:t>6</w:t>
      </w:r>
      <w:r w:rsidRPr="007F4C1D">
        <w:rPr>
          <w:rFonts w:ascii="Arial" w:eastAsia="Arial" w:hAnsi="Arial" w:cs="Arial"/>
          <w:color w:val="000000" w:themeColor="text1"/>
          <w:sz w:val="24"/>
          <w:szCs w:val="24"/>
        </w:rPr>
        <w:t xml:space="preserve"> at a temperature above the melting point of ferrite resulting in the recrystallization of ferrite grains returning them to an equiaxed state.</w:t>
      </w:r>
    </w:p>
    <w:p w:rsidR="00037B42" w:rsidRPr="007F4C1D" w:rsidRDefault="00F915B0" w:rsidP="007F4C1D">
      <w:pPr>
        <w:spacing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 xml:space="preserve"> </w:t>
      </w:r>
    </w:p>
    <w:p w:rsidR="00037B42" w:rsidRPr="007F4C1D" w:rsidRDefault="00F915B0" w:rsidP="007F4C1D">
      <w:pPr>
        <w:spacing w:line="360" w:lineRule="auto"/>
        <w:rPr>
          <w:rFonts w:ascii="Arial" w:eastAsia="Arial" w:hAnsi="Arial" w:cs="Arial"/>
          <w:color w:val="000000" w:themeColor="text1"/>
          <w:sz w:val="24"/>
          <w:szCs w:val="24"/>
          <w:vertAlign w:val="superscript"/>
        </w:rPr>
      </w:pPr>
      <w:r w:rsidRPr="007F4C1D">
        <w:rPr>
          <w:rFonts w:ascii="Arial" w:eastAsia="Arial" w:hAnsi="Arial" w:cs="Arial"/>
          <w:color w:val="000000" w:themeColor="text1"/>
          <w:sz w:val="24"/>
          <w:szCs w:val="24"/>
        </w:rPr>
        <w:t>In the threaded section of the bolt (fig. 2), the grains curve with the contour of the outside edge of the shape. Grains along the inner edge also appear compressed as a result of cold work. A method called “cold rolling” was likely used to create the thre</w:t>
      </w:r>
      <w:r w:rsidRPr="007F4C1D">
        <w:rPr>
          <w:rFonts w:ascii="Arial" w:eastAsia="Arial" w:hAnsi="Arial" w:cs="Arial"/>
          <w:color w:val="000000" w:themeColor="text1"/>
          <w:sz w:val="24"/>
          <w:szCs w:val="24"/>
        </w:rPr>
        <w:t xml:space="preserve">ad in this bolt. In comparison to a </w:t>
      </w:r>
      <w:r w:rsidRPr="007F4C1D">
        <w:rPr>
          <w:rFonts w:ascii="Arial" w:eastAsia="Arial" w:hAnsi="Arial" w:cs="Arial"/>
          <w:i/>
          <w:color w:val="000000" w:themeColor="text1"/>
          <w:sz w:val="24"/>
          <w:szCs w:val="24"/>
        </w:rPr>
        <w:t>cut thread</w:t>
      </w:r>
      <w:r w:rsidRPr="007F4C1D">
        <w:rPr>
          <w:rFonts w:ascii="Arial" w:eastAsia="Arial" w:hAnsi="Arial" w:cs="Arial"/>
          <w:color w:val="000000" w:themeColor="text1"/>
          <w:sz w:val="24"/>
          <w:szCs w:val="24"/>
        </w:rPr>
        <w:t xml:space="preserve">, </w:t>
      </w:r>
      <w:r w:rsidRPr="007F4C1D">
        <w:rPr>
          <w:rFonts w:ascii="Arial" w:eastAsia="Arial" w:hAnsi="Arial" w:cs="Arial"/>
          <w:i/>
          <w:color w:val="000000" w:themeColor="text1"/>
          <w:sz w:val="24"/>
          <w:szCs w:val="24"/>
        </w:rPr>
        <w:t xml:space="preserve">rolled thread </w:t>
      </w:r>
      <w:r w:rsidRPr="007F4C1D">
        <w:rPr>
          <w:rFonts w:ascii="Arial" w:eastAsia="Arial" w:hAnsi="Arial" w:cs="Arial"/>
          <w:color w:val="000000" w:themeColor="text1"/>
          <w:sz w:val="24"/>
          <w:szCs w:val="24"/>
        </w:rPr>
        <w:t>results in more strength as a result of being subject to high pressure causing the grains to flow in many directions.</w:t>
      </w:r>
      <w:r w:rsidRPr="007F4C1D">
        <w:rPr>
          <w:rFonts w:ascii="Arial" w:eastAsia="Arial" w:hAnsi="Arial" w:cs="Arial"/>
          <w:color w:val="000000" w:themeColor="text1"/>
          <w:sz w:val="24"/>
          <w:szCs w:val="24"/>
          <w:vertAlign w:val="superscript"/>
        </w:rPr>
        <w:t>5</w:t>
      </w:r>
    </w:p>
    <w:p w:rsidR="00037B42" w:rsidRPr="007F4C1D" w:rsidRDefault="00F915B0" w:rsidP="007F4C1D">
      <w:pPr>
        <w:spacing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 xml:space="preserve"> </w:t>
      </w:r>
    </w:p>
    <w:p w:rsidR="00037B42" w:rsidRPr="007F4C1D" w:rsidRDefault="00F915B0" w:rsidP="007F4C1D">
      <w:pPr>
        <w:spacing w:line="360" w:lineRule="auto"/>
        <w:rPr>
          <w:rFonts w:ascii="Arial" w:eastAsia="Arial" w:hAnsi="Arial" w:cs="Arial"/>
          <w:color w:val="000000" w:themeColor="text1"/>
          <w:sz w:val="24"/>
          <w:szCs w:val="24"/>
        </w:rPr>
      </w:pPr>
      <w:r w:rsidRPr="007F4C1D">
        <w:rPr>
          <w:rFonts w:ascii="Arial" w:eastAsia="Arial" w:hAnsi="Arial" w:cs="Arial"/>
          <w:color w:val="000000" w:themeColor="text1"/>
          <w:sz w:val="24"/>
          <w:szCs w:val="24"/>
        </w:rPr>
        <w:t>In fig. 3, the steel nut is examined. As with the bolt, the grain structu</w:t>
      </w:r>
      <w:r w:rsidRPr="007F4C1D">
        <w:rPr>
          <w:rFonts w:ascii="Arial" w:eastAsia="Arial" w:hAnsi="Arial" w:cs="Arial"/>
          <w:color w:val="000000" w:themeColor="text1"/>
          <w:sz w:val="24"/>
          <w:szCs w:val="24"/>
        </w:rPr>
        <w:t xml:space="preserve">re appears to be ferrite with elongated pearlite in the direction of rolling. The threads of the bolt appear slightly deformed but in contrast to the threads of the bolt, the microstructure of the nut does not follow the contour of the edge.  Most likely, </w:t>
      </w:r>
      <w:r w:rsidRPr="007F4C1D">
        <w:rPr>
          <w:rFonts w:ascii="Arial" w:eastAsia="Arial" w:hAnsi="Arial" w:cs="Arial"/>
          <w:color w:val="000000" w:themeColor="text1"/>
          <w:sz w:val="24"/>
          <w:szCs w:val="24"/>
        </w:rPr>
        <w:t xml:space="preserve">the threads are cut. Although </w:t>
      </w:r>
      <w:r w:rsidRPr="007F4C1D">
        <w:rPr>
          <w:rFonts w:ascii="Arial" w:eastAsia="Arial" w:hAnsi="Arial" w:cs="Arial"/>
          <w:i/>
          <w:color w:val="000000" w:themeColor="text1"/>
          <w:sz w:val="24"/>
          <w:szCs w:val="24"/>
        </w:rPr>
        <w:t xml:space="preserve">cutting </w:t>
      </w:r>
      <w:r w:rsidRPr="007F4C1D">
        <w:rPr>
          <w:rFonts w:ascii="Arial" w:eastAsia="Arial" w:hAnsi="Arial" w:cs="Arial"/>
          <w:color w:val="000000" w:themeColor="text1"/>
          <w:sz w:val="24"/>
          <w:szCs w:val="24"/>
        </w:rPr>
        <w:t>results in slightly less strength, it allows for more accuracy and precision. A cut steel thread can later be heat-treated to improve strength if needed.</w:t>
      </w: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pStyle w:val="Subtitle"/>
        <w:spacing w:line="360" w:lineRule="auto"/>
        <w:jc w:val="left"/>
        <w:rPr>
          <w:rFonts w:ascii="Arial" w:hAnsi="Arial" w:cs="Arial"/>
          <w:color w:val="000000" w:themeColor="text1"/>
        </w:rPr>
      </w:pPr>
    </w:p>
    <w:p w:rsidR="00D854EE" w:rsidRDefault="00D854EE" w:rsidP="007F4C1D">
      <w:pPr>
        <w:pStyle w:val="Subtitle"/>
        <w:spacing w:line="360" w:lineRule="auto"/>
        <w:jc w:val="left"/>
        <w:rPr>
          <w:rFonts w:ascii="Arial" w:hAnsi="Arial" w:cs="Arial"/>
          <w:color w:val="000000" w:themeColor="text1"/>
        </w:rPr>
      </w:pPr>
    </w:p>
    <w:p w:rsidR="00037B42" w:rsidRPr="007F4C1D" w:rsidRDefault="00D854EE" w:rsidP="007F4C1D">
      <w:pPr>
        <w:pStyle w:val="Subtitle"/>
        <w:spacing w:line="360" w:lineRule="auto"/>
        <w:jc w:val="left"/>
        <w:rPr>
          <w:rFonts w:ascii="Arial" w:hAnsi="Arial" w:cs="Arial"/>
          <w:b w:val="0"/>
          <w:color w:val="000000" w:themeColor="text1"/>
        </w:rPr>
      </w:pPr>
      <w:r>
        <w:rPr>
          <w:rFonts w:ascii="Arial" w:hAnsi="Arial" w:cs="Arial"/>
          <w:b w:val="0"/>
          <w:noProof/>
          <w:color w:val="000000" w:themeColor="text1"/>
        </w:rPr>
        <w:lastRenderedPageBreak/>
        <w:drawing>
          <wp:anchor distT="0" distB="0" distL="114300" distR="114300" simplePos="0" relativeHeight="251665408" behindDoc="1" locked="0" layoutInCell="1" allowOverlap="1">
            <wp:simplePos x="0" y="0"/>
            <wp:positionH relativeFrom="column">
              <wp:posOffset>-360947</wp:posOffset>
            </wp:positionH>
            <wp:positionV relativeFrom="paragraph">
              <wp:posOffset>174826</wp:posOffset>
            </wp:positionV>
            <wp:extent cx="6678930" cy="4692315"/>
            <wp:effectExtent l="0" t="0" r="0" b="0"/>
            <wp:wrapNone/>
            <wp:docPr id="23" name="Picture 23" descr="A close up of the m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ge 2.png"/>
                    <pic:cNvPicPr/>
                  </pic:nvPicPr>
                  <pic:blipFill rotWithShape="1">
                    <a:blip r:embed="rId9" cstate="print">
                      <a:extLst>
                        <a:ext uri="{28A0092B-C50C-407E-A947-70E740481C1C}">
                          <a14:useLocalDpi xmlns:a14="http://schemas.microsoft.com/office/drawing/2010/main" val="0"/>
                        </a:ext>
                      </a:extLst>
                    </a:blip>
                    <a:srcRect b="44289"/>
                    <a:stretch/>
                  </pic:blipFill>
                  <pic:spPr bwMode="auto">
                    <a:xfrm>
                      <a:off x="0" y="0"/>
                      <a:ext cx="6678930" cy="4692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915B0" w:rsidRPr="007F4C1D">
        <w:rPr>
          <w:rFonts w:ascii="Arial" w:hAnsi="Arial" w:cs="Arial"/>
          <w:color w:val="000000" w:themeColor="text1"/>
        </w:rPr>
        <w:t>B.</w:t>
      </w:r>
      <w:r w:rsidR="00F915B0" w:rsidRPr="007F4C1D">
        <w:rPr>
          <w:rFonts w:ascii="Arial" w:hAnsi="Arial" w:cs="Arial"/>
          <w:color w:val="000000" w:themeColor="text1"/>
        </w:rPr>
        <w:tab/>
      </w:r>
      <w:r w:rsidR="00F915B0" w:rsidRPr="007F4C1D">
        <w:rPr>
          <w:rFonts w:ascii="Arial" w:hAnsi="Arial" w:cs="Arial"/>
          <w:color w:val="000000" w:themeColor="text1"/>
        </w:rPr>
        <w:t xml:space="preserve">Examination of Wrought Iron Bar </w:t>
      </w:r>
      <w:r w:rsidR="00F915B0" w:rsidRPr="007F4C1D">
        <w:rPr>
          <w:rFonts w:ascii="Arial" w:hAnsi="Arial" w:cs="Arial"/>
          <w:b w:val="0"/>
          <w:color w:val="000000" w:themeColor="text1"/>
        </w:rPr>
        <w:t>(Label all phases on each sketch)</w:t>
      </w:r>
    </w:p>
    <w:p w:rsidR="00037B42" w:rsidRDefault="00037B42" w:rsidP="007F4C1D">
      <w:pPr>
        <w:pStyle w:val="Subtitle"/>
        <w:spacing w:line="360" w:lineRule="auto"/>
        <w:jc w:val="left"/>
        <w:rPr>
          <w:rFonts w:ascii="Arial" w:hAnsi="Arial" w:cs="Arial"/>
          <w:b w:val="0"/>
          <w:color w:val="000000" w:themeColor="text1"/>
        </w:rPr>
      </w:pPr>
    </w:p>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r>
        <w:rPr>
          <w:noProof/>
        </w:rPr>
        <mc:AlternateContent>
          <mc:Choice Requires="wps">
            <w:drawing>
              <wp:anchor distT="0" distB="0" distL="114300" distR="114300" simplePos="0" relativeHeight="251666432" behindDoc="0" locked="0" layoutInCell="1" allowOverlap="1">
                <wp:simplePos x="0" y="0"/>
                <wp:positionH relativeFrom="column">
                  <wp:posOffset>1383632</wp:posOffset>
                </wp:positionH>
                <wp:positionV relativeFrom="paragraph">
                  <wp:posOffset>38067</wp:posOffset>
                </wp:positionV>
                <wp:extent cx="998621" cy="300789"/>
                <wp:effectExtent l="0" t="0" r="5080" b="4445"/>
                <wp:wrapNone/>
                <wp:docPr id="24" name="Text Box 24"/>
                <wp:cNvGraphicFramePr/>
                <a:graphic xmlns:a="http://schemas.openxmlformats.org/drawingml/2006/main">
                  <a:graphicData uri="http://schemas.microsoft.com/office/word/2010/wordprocessingShape">
                    <wps:wsp>
                      <wps:cNvSpPr txBox="1"/>
                      <wps:spPr>
                        <a:xfrm>
                          <a:off x="0" y="0"/>
                          <a:ext cx="998621" cy="300789"/>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D854EE" w:rsidRPr="00D854EE" w:rsidRDefault="00D854EE">
                            <w:pPr>
                              <w:rPr>
                                <w:lang w:val="en-CA"/>
                              </w:rPr>
                            </w:pPr>
                            <w:r>
                              <w:rPr>
                                <w:lang w:val="en-CA"/>
                              </w:rPr>
                              <w:t>Fig.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4" o:spid="_x0000_s1026" type="#_x0000_t202" style="position:absolute;margin-left:108.95pt;margin-top:3pt;width:78.65pt;height:23.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" fillcolor="white [3201]" stroked="f" strokeweight="1pt">
                <v:textbox>
                  <w:txbxContent>
                    <w:p w:rsidR="00D854EE" w:rsidRPr="00D854EE" w:rsidRDefault="00D854EE">
                      <w:pPr>
                        <w:rPr>
                          <w:lang w:val="en-CA"/>
                        </w:rPr>
                      </w:pPr>
                      <w:r>
                        <w:rPr>
                          <w:lang w:val="en-CA"/>
                        </w:rPr>
                        <w:t>Fig. 4</w:t>
                      </w:r>
                    </w:p>
                  </w:txbxContent>
                </v:textbox>
              </v:shape>
            </w:pict>
          </mc:Fallback>
        </mc:AlternateContent>
      </w:r>
    </w:p>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p w:rsidR="00D854EE" w:rsidRDefault="00D854EE" w:rsidP="00D854EE">
      <w:r>
        <w:rPr>
          <w:noProof/>
        </w:rPr>
        <mc:AlternateContent>
          <mc:Choice Requires="wps">
            <w:drawing>
              <wp:anchor distT="0" distB="0" distL="114300" distR="114300" simplePos="0" relativeHeight="251668480" behindDoc="0" locked="0" layoutInCell="1" allowOverlap="1" wp14:anchorId="18DF9664" wp14:editId="549936F2">
                <wp:simplePos x="0" y="0"/>
                <wp:positionH relativeFrom="column">
                  <wp:posOffset>1270300</wp:posOffset>
                </wp:positionH>
                <wp:positionV relativeFrom="paragraph">
                  <wp:posOffset>144145</wp:posOffset>
                </wp:positionV>
                <wp:extent cx="998220" cy="300355"/>
                <wp:effectExtent l="0" t="0" r="5080" b="4445"/>
                <wp:wrapNone/>
                <wp:docPr id="25" name="Text Box 25"/>
                <wp:cNvGraphicFramePr/>
                <a:graphic xmlns:a="http://schemas.openxmlformats.org/drawingml/2006/main">
                  <a:graphicData uri="http://schemas.microsoft.com/office/word/2010/wordprocessingShape">
                    <wps:wsp>
                      <wps:cNvSpPr txBox="1"/>
                      <wps:spPr>
                        <a:xfrm>
                          <a:off x="0" y="0"/>
                          <a:ext cx="998220" cy="30035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D854EE" w:rsidRPr="00D854EE" w:rsidRDefault="00D854EE" w:rsidP="00D854EE">
                            <w:pPr>
                              <w:rPr>
                                <w:lang w:val="en-CA"/>
                              </w:rPr>
                            </w:pPr>
                            <w:r>
                              <w:rPr>
                                <w:lang w:val="en-CA"/>
                              </w:rPr>
                              <w:t xml:space="preserve">Fig. </w:t>
                            </w:r>
                            <w:r>
                              <w:rPr>
                                <w:lang w:val="en-CA"/>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DF9664" id="Text Box 25" o:spid="_x0000_s1027" type="#_x0000_t202" style="position:absolute;margin-left:100pt;margin-top:11.35pt;width:78.6pt;height:23.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" fillcolor="white [3201]" stroked="f" strokeweight="1pt">
                <v:textbox>
                  <w:txbxContent>
                    <w:p w:rsidR="00D854EE" w:rsidRPr="00D854EE" w:rsidRDefault="00D854EE" w:rsidP="00D854EE">
                      <w:pPr>
                        <w:rPr>
                          <w:lang w:val="en-CA"/>
                        </w:rPr>
                      </w:pPr>
                      <w:r>
                        <w:rPr>
                          <w:lang w:val="en-CA"/>
                        </w:rPr>
                        <w:t xml:space="preserve">Fig. </w:t>
                      </w:r>
                      <w:r>
                        <w:rPr>
                          <w:lang w:val="en-CA"/>
                        </w:rPr>
                        <w:t>5</w:t>
                      </w:r>
                    </w:p>
                  </w:txbxContent>
                </v:textbox>
              </v:shape>
            </w:pict>
          </mc:Fallback>
        </mc:AlternateContent>
      </w:r>
    </w:p>
    <w:p w:rsidR="00D854EE" w:rsidRDefault="00D854EE" w:rsidP="00D854EE"/>
    <w:p w:rsidR="00D854EE" w:rsidRDefault="00D854EE" w:rsidP="007F4C1D">
      <w:pPr>
        <w:pStyle w:val="Subtitle"/>
        <w:spacing w:before="120" w:line="360" w:lineRule="auto"/>
        <w:jc w:val="left"/>
        <w:rPr>
          <w:rFonts w:ascii="Arial" w:hAnsi="Arial" w:cs="Arial"/>
          <w:color w:val="000000" w:themeColor="text1"/>
        </w:rPr>
      </w:pPr>
    </w:p>
    <w:p w:rsidR="00037B42" w:rsidRPr="007F4C1D" w:rsidRDefault="00F915B0" w:rsidP="007F4C1D">
      <w:pPr>
        <w:pStyle w:val="Subtitle"/>
        <w:spacing w:before="120" w:line="360" w:lineRule="auto"/>
        <w:jc w:val="left"/>
        <w:rPr>
          <w:rFonts w:ascii="Arial" w:hAnsi="Arial" w:cs="Arial"/>
          <w:color w:val="000000" w:themeColor="text1"/>
        </w:rPr>
      </w:pPr>
      <w:r w:rsidRPr="007F4C1D">
        <w:rPr>
          <w:rFonts w:ascii="Arial" w:hAnsi="Arial" w:cs="Arial"/>
          <w:color w:val="000000" w:themeColor="text1"/>
        </w:rPr>
        <w:t>Discussion</w:t>
      </w:r>
      <w:r w:rsidR="00D854EE">
        <w:rPr>
          <w:rFonts w:ascii="Arial" w:hAnsi="Arial" w:cs="Arial"/>
          <w:color w:val="000000" w:themeColor="text1"/>
        </w:rPr>
        <w:t xml:space="preserve"> of </w:t>
      </w:r>
      <w:r w:rsidR="00D854EE" w:rsidRPr="007F4C1D">
        <w:rPr>
          <w:rFonts w:ascii="Arial" w:hAnsi="Arial" w:cs="Arial"/>
          <w:color w:val="000000" w:themeColor="text1"/>
        </w:rPr>
        <w:t>Wrought Iron Bar</w:t>
      </w:r>
      <w:r w:rsidR="00D854EE">
        <w:rPr>
          <w:rFonts w:ascii="Arial" w:hAnsi="Arial" w:cs="Arial"/>
          <w:color w:val="000000" w:themeColor="text1"/>
        </w:rPr>
        <w:t>:</w:t>
      </w:r>
    </w:p>
    <w:p w:rsidR="00D854EE" w:rsidRDefault="00F915B0" w:rsidP="007F4C1D">
      <w:pPr>
        <w:spacing w:before="240" w:after="240" w:line="360" w:lineRule="auto"/>
        <w:rPr>
          <w:rFonts w:ascii="Arial" w:hAnsi="Arial" w:cs="Arial"/>
          <w:color w:val="000000" w:themeColor="text1"/>
          <w:sz w:val="24"/>
          <w:szCs w:val="24"/>
        </w:rPr>
      </w:pPr>
      <w:r w:rsidRPr="007F4C1D">
        <w:rPr>
          <w:rFonts w:ascii="Arial" w:hAnsi="Arial" w:cs="Arial"/>
          <w:color w:val="000000" w:themeColor="text1"/>
          <w:sz w:val="24"/>
          <w:szCs w:val="24"/>
        </w:rPr>
        <w:t>Within the transverse view, the microstructure appears equiaxed and lines within the grains are visible due to possible error in the grinding process such as scratches or not grinding the surface enough. This can cause the surface to appear as if there are</w:t>
      </w:r>
      <w:r w:rsidRPr="007F4C1D">
        <w:rPr>
          <w:rFonts w:ascii="Arial" w:hAnsi="Arial" w:cs="Arial"/>
          <w:color w:val="000000" w:themeColor="text1"/>
          <w:sz w:val="24"/>
          <w:szCs w:val="24"/>
        </w:rPr>
        <w:t xml:space="preserve"> evident straight lines in which the scratches were created and can indicate that the layer being seen is a light disturbed layer. The disturbed layer that may be present could cause the microstructure to appear as if there are more grains than there actua</w:t>
      </w:r>
      <w:r w:rsidRPr="007F4C1D">
        <w:rPr>
          <w:rFonts w:ascii="Arial" w:hAnsi="Arial" w:cs="Arial"/>
          <w:color w:val="000000" w:themeColor="text1"/>
          <w:sz w:val="24"/>
          <w:szCs w:val="24"/>
        </w:rPr>
        <w:t>lly are due to how the microscope works by reflecting light. Assuming our errors in the grinding process, the surface may not have been as polished and mirror like as we would’ve liked due to time constraints. This could’ve added factors of error such as a</w:t>
      </w:r>
      <w:r w:rsidRPr="007F4C1D">
        <w:rPr>
          <w:rFonts w:ascii="Arial" w:hAnsi="Arial" w:cs="Arial"/>
          <w:color w:val="000000" w:themeColor="text1"/>
          <w:sz w:val="24"/>
          <w:szCs w:val="24"/>
        </w:rPr>
        <w:t xml:space="preserve"> minimal disturbed layer with scratches. If we have had a perfect grinding process, idealistically, our specimen would have displayed the grain structure nicely. </w:t>
      </w:r>
    </w:p>
    <w:p w:rsidR="00037B42" w:rsidRPr="007F4C1D" w:rsidRDefault="00F915B0" w:rsidP="007F4C1D">
      <w:pPr>
        <w:spacing w:before="240" w:after="240" w:line="360" w:lineRule="auto"/>
        <w:rPr>
          <w:rFonts w:ascii="Arial" w:hAnsi="Arial" w:cs="Arial"/>
          <w:color w:val="000000" w:themeColor="text1"/>
          <w:sz w:val="24"/>
          <w:szCs w:val="24"/>
        </w:rPr>
      </w:pPr>
      <w:r w:rsidRPr="007F4C1D">
        <w:rPr>
          <w:rFonts w:ascii="Arial" w:hAnsi="Arial" w:cs="Arial"/>
          <w:color w:val="000000" w:themeColor="text1"/>
          <w:sz w:val="24"/>
          <w:szCs w:val="24"/>
        </w:rPr>
        <w:lastRenderedPageBreak/>
        <w:t xml:space="preserve">The process in metallography is extremely important in viewing the proper microstructure of a </w:t>
      </w:r>
      <w:r w:rsidRPr="007F4C1D">
        <w:rPr>
          <w:rFonts w:ascii="Arial" w:hAnsi="Arial" w:cs="Arial"/>
          <w:color w:val="000000" w:themeColor="text1"/>
          <w:sz w:val="24"/>
          <w:szCs w:val="24"/>
        </w:rPr>
        <w:t>sample. In our case, as previously stated, errors and improper steps in the metallography could affect the sample drastically. The wrought iron however, having higher melting temperature than the carbon steel, would have help</w:t>
      </w:r>
      <w:r w:rsidR="00D854EE">
        <w:rPr>
          <w:rFonts w:ascii="Arial" w:hAnsi="Arial" w:cs="Arial"/>
          <w:color w:val="000000" w:themeColor="text1"/>
          <w:sz w:val="24"/>
          <w:szCs w:val="24"/>
        </w:rPr>
        <w:t>ed more</w:t>
      </w:r>
      <w:r w:rsidRPr="007F4C1D">
        <w:rPr>
          <w:rFonts w:ascii="Arial" w:hAnsi="Arial" w:cs="Arial"/>
          <w:color w:val="000000" w:themeColor="text1"/>
          <w:sz w:val="24"/>
          <w:szCs w:val="24"/>
        </w:rPr>
        <w:t xml:space="preserve"> in preventing a grea</w:t>
      </w:r>
      <w:r w:rsidRPr="007F4C1D">
        <w:rPr>
          <w:rFonts w:ascii="Arial" w:hAnsi="Arial" w:cs="Arial"/>
          <w:color w:val="000000" w:themeColor="text1"/>
          <w:sz w:val="24"/>
          <w:szCs w:val="24"/>
        </w:rPr>
        <w:t xml:space="preserve">ter disturbed layer to be formed in the grinding processes due to the heat of the belt sanders. This is helpful in preventing that </w:t>
      </w:r>
      <w:r w:rsidR="00D854EE" w:rsidRPr="007F4C1D">
        <w:rPr>
          <w:rFonts w:ascii="Arial" w:hAnsi="Arial" w:cs="Arial"/>
          <w:color w:val="000000" w:themeColor="text1"/>
          <w:sz w:val="24"/>
          <w:szCs w:val="24"/>
        </w:rPr>
        <w:t>buildup</w:t>
      </w:r>
      <w:r w:rsidRPr="007F4C1D">
        <w:rPr>
          <w:rFonts w:ascii="Arial" w:hAnsi="Arial" w:cs="Arial"/>
          <w:color w:val="000000" w:themeColor="text1"/>
          <w:sz w:val="24"/>
          <w:szCs w:val="24"/>
        </w:rPr>
        <w:t xml:space="preserve"> of unnecessary disturbed layer. Within both the transverse and longitudinal views, the grains appear similarly with </w:t>
      </w:r>
      <w:r w:rsidRPr="007F4C1D">
        <w:rPr>
          <w:rFonts w:ascii="Arial" w:hAnsi="Arial" w:cs="Arial"/>
          <w:color w:val="000000" w:themeColor="text1"/>
          <w:sz w:val="24"/>
          <w:szCs w:val="24"/>
        </w:rPr>
        <w:t>slight differences due to the grinding and cutting process.</w:t>
      </w:r>
    </w:p>
    <w:p w:rsidR="00037B42" w:rsidRPr="007F4C1D" w:rsidRDefault="00F915B0" w:rsidP="007F4C1D">
      <w:pPr>
        <w:spacing w:before="240" w:after="240" w:line="360" w:lineRule="auto"/>
        <w:rPr>
          <w:rFonts w:ascii="Arial" w:hAnsi="Arial" w:cs="Arial"/>
          <w:color w:val="000000" w:themeColor="text1"/>
          <w:sz w:val="24"/>
          <w:szCs w:val="24"/>
        </w:rPr>
      </w:pPr>
      <w:r w:rsidRPr="007F4C1D">
        <w:rPr>
          <w:rFonts w:ascii="Arial" w:hAnsi="Arial" w:cs="Arial"/>
          <w:color w:val="000000" w:themeColor="text1"/>
          <w:sz w:val="24"/>
          <w:szCs w:val="24"/>
        </w:rPr>
        <w:t xml:space="preserve">The longitudinal section shows grains being more equiaxed microstructure in the grains as it was the surface area opposing the cutting force. As mentioned, the grain structure is likely to have </w:t>
      </w:r>
      <w:r w:rsidRPr="007F4C1D">
        <w:rPr>
          <w:rFonts w:ascii="Arial" w:hAnsi="Arial" w:cs="Arial"/>
          <w:color w:val="000000" w:themeColor="text1"/>
          <w:sz w:val="24"/>
          <w:szCs w:val="24"/>
        </w:rPr>
        <w:t>surface impurities due to the metallography process. Visually, the impurities are visible in the dark specs seen and is perhaps the most significant difference between the two sections. This is evidence of a disturbed layer and had the grinding process bee</w:t>
      </w:r>
      <w:r w:rsidRPr="007F4C1D">
        <w:rPr>
          <w:rFonts w:ascii="Arial" w:hAnsi="Arial" w:cs="Arial"/>
          <w:color w:val="000000" w:themeColor="text1"/>
          <w:sz w:val="24"/>
          <w:szCs w:val="24"/>
        </w:rPr>
        <w:t>n perfect, minimal impurities would be seen within the microstructure view.</w:t>
      </w:r>
    </w:p>
    <w:p w:rsidR="00037B42" w:rsidRPr="007F4C1D" w:rsidRDefault="00F915B0" w:rsidP="00D854EE">
      <w:pPr>
        <w:spacing w:before="240" w:after="240" w:line="360" w:lineRule="auto"/>
        <w:rPr>
          <w:rFonts w:ascii="Arial" w:hAnsi="Arial" w:cs="Arial"/>
          <w:color w:val="000000" w:themeColor="text1"/>
          <w:sz w:val="24"/>
          <w:szCs w:val="24"/>
        </w:rPr>
      </w:pPr>
      <w:r w:rsidRPr="007F4C1D">
        <w:rPr>
          <w:rFonts w:ascii="Arial" w:hAnsi="Arial" w:cs="Arial"/>
          <w:color w:val="000000" w:themeColor="text1"/>
          <w:sz w:val="24"/>
          <w:szCs w:val="24"/>
        </w:rPr>
        <w:t xml:space="preserve">The metallography process is a significant factor in the results we are able to obtain, and due to this, is why the </w:t>
      </w:r>
      <w:proofErr w:type="spellStart"/>
      <w:r w:rsidRPr="007F4C1D">
        <w:rPr>
          <w:rFonts w:ascii="Arial" w:hAnsi="Arial" w:cs="Arial"/>
          <w:color w:val="000000" w:themeColor="text1"/>
          <w:sz w:val="24"/>
          <w:szCs w:val="24"/>
        </w:rPr>
        <w:t>labour</w:t>
      </w:r>
      <w:proofErr w:type="spellEnd"/>
      <w:r w:rsidRPr="007F4C1D">
        <w:rPr>
          <w:rFonts w:ascii="Arial" w:hAnsi="Arial" w:cs="Arial"/>
          <w:color w:val="000000" w:themeColor="text1"/>
          <w:sz w:val="24"/>
          <w:szCs w:val="24"/>
        </w:rPr>
        <w:t xml:space="preserve"> of this process has an expensive cost. We were able to </w:t>
      </w:r>
      <w:r w:rsidRPr="007F4C1D">
        <w:rPr>
          <w:rFonts w:ascii="Arial" w:hAnsi="Arial" w:cs="Arial"/>
          <w:color w:val="000000" w:themeColor="text1"/>
          <w:sz w:val="24"/>
          <w:szCs w:val="24"/>
        </w:rPr>
        <w:t>learn and understand what went on within our specimen based on our microstructure and throughout the grinding process we were able to understand the reasons such procedures were so important. Our expected results would have displayed a smoother finished su</w:t>
      </w:r>
      <w:r w:rsidRPr="007F4C1D">
        <w:rPr>
          <w:rFonts w:ascii="Arial" w:hAnsi="Arial" w:cs="Arial"/>
          <w:color w:val="000000" w:themeColor="text1"/>
          <w:sz w:val="24"/>
          <w:szCs w:val="24"/>
        </w:rPr>
        <w:t>rface displaying little to no impurities within the face of the sample. Upon viewing the impurities however we can truly understand how significant factors can be in the effect of a metal structure and how impactful the experimental processes themselves ca</w:t>
      </w:r>
      <w:r w:rsidRPr="007F4C1D">
        <w:rPr>
          <w:rFonts w:ascii="Arial" w:hAnsi="Arial" w:cs="Arial"/>
          <w:color w:val="000000" w:themeColor="text1"/>
          <w:sz w:val="24"/>
          <w:szCs w:val="24"/>
        </w:rPr>
        <w:t xml:space="preserve">n change a microstructure of a specimen. In our case, we could have </w:t>
      </w:r>
      <w:r w:rsidR="00D854EE" w:rsidRPr="007F4C1D">
        <w:rPr>
          <w:rFonts w:ascii="Arial" w:hAnsi="Arial" w:cs="Arial"/>
          <w:color w:val="000000" w:themeColor="text1"/>
          <w:sz w:val="24"/>
          <w:szCs w:val="24"/>
        </w:rPr>
        <w:t>spent</w:t>
      </w:r>
      <w:r w:rsidRPr="007F4C1D">
        <w:rPr>
          <w:rFonts w:ascii="Arial" w:hAnsi="Arial" w:cs="Arial"/>
          <w:color w:val="000000" w:themeColor="text1"/>
          <w:sz w:val="24"/>
          <w:szCs w:val="24"/>
        </w:rPr>
        <w:t xml:space="preserve"> more time grinding at each intermediate step to achieve a mirror finish. Even within these steps, error may still be common as the surface is always being worked slightly throughout </w:t>
      </w:r>
      <w:r w:rsidRPr="007F4C1D">
        <w:rPr>
          <w:rFonts w:ascii="Arial" w:hAnsi="Arial" w:cs="Arial"/>
          <w:color w:val="000000" w:themeColor="text1"/>
          <w:sz w:val="24"/>
          <w:szCs w:val="24"/>
        </w:rPr>
        <w:t>the grinding. As the grind got finer and finer, less and less of the material was being removed, but since we possibly didn’t spend enough time on each of the steps, the impurities and the small disturbed layers that were created, were visible within the m</w:t>
      </w:r>
      <w:r w:rsidRPr="007F4C1D">
        <w:rPr>
          <w:rFonts w:ascii="Arial" w:hAnsi="Arial" w:cs="Arial"/>
          <w:color w:val="000000" w:themeColor="text1"/>
          <w:sz w:val="24"/>
          <w:szCs w:val="24"/>
        </w:rPr>
        <w:t>icroscopic view after they were dissolved by the nitric acid etchant, thus why it was made visible.</w:t>
      </w:r>
      <w:r w:rsidR="00CD7AC7" w:rsidRPr="00CD7AC7">
        <w:rPr>
          <w:rFonts w:ascii="Arial" w:hAnsi="Arial" w:cs="Arial"/>
          <w:color w:val="000000" w:themeColor="text1"/>
          <w:sz w:val="24"/>
          <w:szCs w:val="24"/>
          <w:vertAlign w:val="superscript"/>
        </w:rPr>
        <w:t>7</w:t>
      </w:r>
    </w:p>
    <w:p w:rsidR="00037B42" w:rsidRPr="007F4C1D" w:rsidRDefault="00F915B0" w:rsidP="007F4C1D">
      <w:pPr>
        <w:pStyle w:val="Subtitle"/>
        <w:spacing w:line="360" w:lineRule="auto"/>
        <w:jc w:val="left"/>
        <w:rPr>
          <w:rFonts w:ascii="Arial" w:hAnsi="Arial" w:cs="Arial"/>
          <w:b w:val="0"/>
          <w:color w:val="000000" w:themeColor="text1"/>
        </w:rPr>
      </w:pPr>
      <w:r w:rsidRPr="007F4C1D">
        <w:rPr>
          <w:rFonts w:ascii="Arial" w:hAnsi="Arial" w:cs="Arial"/>
          <w:color w:val="000000" w:themeColor="text1"/>
        </w:rPr>
        <w:lastRenderedPageBreak/>
        <w:t>C.</w:t>
      </w:r>
      <w:r w:rsidRPr="007F4C1D">
        <w:rPr>
          <w:rFonts w:ascii="Arial" w:hAnsi="Arial" w:cs="Arial"/>
          <w:color w:val="000000" w:themeColor="text1"/>
        </w:rPr>
        <w:tab/>
        <w:t>Metallography Questions</w:t>
      </w: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F915B0" w:rsidP="007F4C1D">
      <w:pPr>
        <w:pStyle w:val="Subtitle"/>
        <w:spacing w:line="360" w:lineRule="auto"/>
        <w:jc w:val="left"/>
        <w:rPr>
          <w:rFonts w:ascii="Arial" w:hAnsi="Arial" w:cs="Arial"/>
          <w:color w:val="000000" w:themeColor="text1"/>
        </w:rPr>
      </w:pPr>
      <w:r w:rsidRPr="007F4C1D">
        <w:rPr>
          <w:rFonts w:ascii="Arial" w:hAnsi="Arial" w:cs="Arial"/>
          <w:color w:val="000000" w:themeColor="text1"/>
        </w:rPr>
        <w:t>Explain why metallographic samples must be kept cool during cutting and grinding.</w:t>
      </w:r>
    </w:p>
    <w:p w:rsidR="00037B42" w:rsidRPr="007F4C1D" w:rsidRDefault="00037B42" w:rsidP="007F4C1D">
      <w:pPr>
        <w:pStyle w:val="Subtitle"/>
        <w:spacing w:line="360" w:lineRule="auto"/>
        <w:jc w:val="left"/>
        <w:rPr>
          <w:rFonts w:ascii="Arial" w:hAnsi="Arial" w:cs="Arial"/>
          <w:color w:val="000000" w:themeColor="text1"/>
        </w:rPr>
      </w:pPr>
    </w:p>
    <w:p w:rsidR="00037B42" w:rsidRPr="007F4C1D" w:rsidRDefault="00F915B0" w:rsidP="007F4C1D">
      <w:pPr>
        <w:pStyle w:val="Subtitle"/>
        <w:spacing w:before="240" w:after="240" w:line="360" w:lineRule="auto"/>
        <w:jc w:val="left"/>
        <w:rPr>
          <w:rFonts w:ascii="Arial" w:hAnsi="Arial" w:cs="Arial"/>
          <w:b w:val="0"/>
          <w:color w:val="000000" w:themeColor="text1"/>
        </w:rPr>
      </w:pPr>
      <w:bookmarkStart w:id="0" w:name="_heading=h.t2xfv67dn13a" w:colFirst="0" w:colLast="0"/>
      <w:bookmarkEnd w:id="0"/>
      <w:r w:rsidRPr="007F4C1D">
        <w:rPr>
          <w:rFonts w:ascii="Arial" w:hAnsi="Arial" w:cs="Arial"/>
          <w:b w:val="0"/>
          <w:color w:val="000000" w:themeColor="text1"/>
        </w:rPr>
        <w:t>By keeping the sample cool during the cutti</w:t>
      </w:r>
      <w:r w:rsidRPr="007F4C1D">
        <w:rPr>
          <w:rFonts w:ascii="Arial" w:hAnsi="Arial" w:cs="Arial"/>
          <w:b w:val="0"/>
          <w:color w:val="000000" w:themeColor="text1"/>
        </w:rPr>
        <w:t>ng and grinding process, it allows the microstructure of the sample to remain uniform and consistent throughout the process. During cutting and grinding, if the sample were to be heated up significantly due to the friction, it could be significant enough t</w:t>
      </w:r>
      <w:r w:rsidRPr="007F4C1D">
        <w:rPr>
          <w:rFonts w:ascii="Arial" w:hAnsi="Arial" w:cs="Arial"/>
          <w:b w:val="0"/>
          <w:color w:val="000000" w:themeColor="text1"/>
        </w:rPr>
        <w:t>o change the microstructure of the sample subject considerably creating a disturbed layer, and the results being seen wouldn’t reflect the original sample that was objectively desired to reach. The significant increase of temperature and forces exerted cou</w:t>
      </w:r>
      <w:r w:rsidRPr="007F4C1D">
        <w:rPr>
          <w:rFonts w:ascii="Arial" w:hAnsi="Arial" w:cs="Arial"/>
          <w:b w:val="0"/>
          <w:color w:val="000000" w:themeColor="text1"/>
        </w:rPr>
        <w:t xml:space="preserve">ld cause the sample to be work hardened or even heat treated, which would </w:t>
      </w:r>
      <w:r w:rsidR="007F4C1D" w:rsidRPr="007F4C1D">
        <w:rPr>
          <w:rFonts w:ascii="Arial" w:hAnsi="Arial" w:cs="Arial"/>
          <w:b w:val="0"/>
          <w:color w:val="000000" w:themeColor="text1"/>
        </w:rPr>
        <w:t>affect</w:t>
      </w:r>
      <w:r w:rsidRPr="007F4C1D">
        <w:rPr>
          <w:rFonts w:ascii="Arial" w:hAnsi="Arial" w:cs="Arial"/>
          <w:b w:val="0"/>
          <w:color w:val="000000" w:themeColor="text1"/>
        </w:rPr>
        <w:t xml:space="preserve"> the microstructure of the sample.  </w:t>
      </w: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F915B0" w:rsidP="007F4C1D">
      <w:pPr>
        <w:pStyle w:val="Subtitle"/>
        <w:spacing w:line="360" w:lineRule="auto"/>
        <w:jc w:val="left"/>
        <w:rPr>
          <w:rFonts w:ascii="Arial" w:hAnsi="Arial" w:cs="Arial"/>
          <w:color w:val="000000" w:themeColor="text1"/>
        </w:rPr>
      </w:pPr>
      <w:r w:rsidRPr="007F4C1D">
        <w:rPr>
          <w:rFonts w:ascii="Arial" w:hAnsi="Arial" w:cs="Arial"/>
          <w:color w:val="000000" w:themeColor="text1"/>
        </w:rPr>
        <w:t>Explain the purpose of mounting samples in materials such as Bakelite.</w:t>
      </w: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F915B0" w:rsidP="007F4C1D">
      <w:pPr>
        <w:pStyle w:val="Subtitle"/>
        <w:spacing w:before="240" w:after="240" w:line="360" w:lineRule="auto"/>
        <w:jc w:val="left"/>
        <w:rPr>
          <w:rFonts w:ascii="Arial" w:hAnsi="Arial" w:cs="Arial"/>
          <w:b w:val="0"/>
          <w:color w:val="000000" w:themeColor="text1"/>
        </w:rPr>
      </w:pPr>
      <w:bookmarkStart w:id="1" w:name="_heading=h.gxpzvbs8v04u" w:colFirst="0" w:colLast="0"/>
      <w:bookmarkEnd w:id="1"/>
      <w:r w:rsidRPr="007F4C1D">
        <w:rPr>
          <w:rFonts w:ascii="Arial" w:hAnsi="Arial" w:cs="Arial"/>
          <w:b w:val="0"/>
          <w:color w:val="000000" w:themeColor="text1"/>
        </w:rPr>
        <w:t>Mounting allows the sample to be protected and retain a workable e</w:t>
      </w:r>
      <w:r w:rsidRPr="007F4C1D">
        <w:rPr>
          <w:rFonts w:ascii="Arial" w:hAnsi="Arial" w:cs="Arial"/>
          <w:b w:val="0"/>
          <w:color w:val="000000" w:themeColor="text1"/>
        </w:rPr>
        <w:t xml:space="preserve">dge to view under the microscope. The mounting in </w:t>
      </w:r>
      <w:proofErr w:type="spellStart"/>
      <w:r w:rsidRPr="007F4C1D">
        <w:rPr>
          <w:rFonts w:ascii="Arial" w:hAnsi="Arial" w:cs="Arial"/>
          <w:b w:val="0"/>
          <w:color w:val="000000" w:themeColor="text1"/>
        </w:rPr>
        <w:t>bakelite</w:t>
      </w:r>
      <w:proofErr w:type="spellEnd"/>
      <w:r w:rsidRPr="007F4C1D">
        <w:rPr>
          <w:rFonts w:ascii="Arial" w:hAnsi="Arial" w:cs="Arial"/>
          <w:b w:val="0"/>
          <w:color w:val="000000" w:themeColor="text1"/>
        </w:rPr>
        <w:t xml:space="preserve"> allows for ease of workability within the sample and provides a safe and convenient way of handling the small sample. Within our lab this is evident especially during the preparation stage in which</w:t>
      </w:r>
      <w:r w:rsidRPr="007F4C1D">
        <w:rPr>
          <w:rFonts w:ascii="Arial" w:hAnsi="Arial" w:cs="Arial"/>
          <w:b w:val="0"/>
          <w:color w:val="000000" w:themeColor="text1"/>
        </w:rPr>
        <w:t xml:space="preserve"> we were to sand and finish the surface before viewing under the microscope. The </w:t>
      </w:r>
      <w:proofErr w:type="spellStart"/>
      <w:r w:rsidRPr="007F4C1D">
        <w:rPr>
          <w:rFonts w:ascii="Arial" w:hAnsi="Arial" w:cs="Arial"/>
          <w:b w:val="0"/>
          <w:color w:val="000000" w:themeColor="text1"/>
        </w:rPr>
        <w:t>bakelite</w:t>
      </w:r>
      <w:proofErr w:type="spellEnd"/>
      <w:r w:rsidRPr="007F4C1D">
        <w:rPr>
          <w:rFonts w:ascii="Arial" w:hAnsi="Arial" w:cs="Arial"/>
          <w:b w:val="0"/>
          <w:color w:val="000000" w:themeColor="text1"/>
        </w:rPr>
        <w:t xml:space="preserve"> mount allowed for the preparation to be performed effectively, safely, and more easily. Since the sample was relatively small as well, it prevented the mishandling of</w:t>
      </w:r>
      <w:r w:rsidRPr="007F4C1D">
        <w:rPr>
          <w:rFonts w:ascii="Arial" w:hAnsi="Arial" w:cs="Arial"/>
          <w:b w:val="0"/>
          <w:color w:val="000000" w:themeColor="text1"/>
        </w:rPr>
        <w:t xml:space="preserve"> such a sample. </w:t>
      </w:r>
    </w:p>
    <w:p w:rsidR="00037B42" w:rsidRPr="007F4C1D" w:rsidRDefault="00F915B0" w:rsidP="007F4C1D">
      <w:pPr>
        <w:pStyle w:val="Subtitle"/>
        <w:spacing w:line="360" w:lineRule="auto"/>
        <w:jc w:val="left"/>
        <w:rPr>
          <w:rFonts w:ascii="Arial" w:hAnsi="Arial" w:cs="Arial"/>
          <w:b w:val="0"/>
          <w:color w:val="000000" w:themeColor="text1"/>
        </w:rPr>
      </w:pPr>
      <w:r w:rsidRPr="007F4C1D">
        <w:rPr>
          <w:rFonts w:ascii="Arial" w:eastAsia="Arial" w:hAnsi="Arial" w:cs="Arial"/>
          <w:b w:val="0"/>
          <w:color w:val="000000" w:themeColor="text1"/>
          <w:sz w:val="22"/>
          <w:szCs w:val="22"/>
        </w:rPr>
        <w:t xml:space="preserve"> </w:t>
      </w:r>
      <w:hyperlink r:id="rId10">
        <w:r w:rsidRPr="007F4C1D">
          <w:rPr>
            <w:rFonts w:ascii="Arial" w:eastAsia="Arial" w:hAnsi="Arial" w:cs="Arial"/>
            <w:b w:val="0"/>
            <w:color w:val="000000" w:themeColor="text1"/>
            <w:sz w:val="22"/>
            <w:szCs w:val="22"/>
            <w:u w:val="single"/>
          </w:rPr>
          <w:t>https://www.struers.com/en/Knowledge/Mounting#</w:t>
        </w:r>
      </w:hyperlink>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F915B0" w:rsidP="007F4C1D">
      <w:pPr>
        <w:pStyle w:val="Subtitle"/>
        <w:spacing w:line="360" w:lineRule="auto"/>
        <w:jc w:val="left"/>
        <w:rPr>
          <w:rFonts w:ascii="Arial" w:hAnsi="Arial" w:cs="Arial"/>
          <w:color w:val="000000" w:themeColor="text1"/>
        </w:rPr>
      </w:pPr>
      <w:r w:rsidRPr="007F4C1D">
        <w:rPr>
          <w:rFonts w:ascii="Arial" w:hAnsi="Arial" w:cs="Arial"/>
          <w:color w:val="000000" w:themeColor="text1"/>
        </w:rPr>
        <w:lastRenderedPageBreak/>
        <w:t>Why are there several intermediate grinding and polishing steps between the sectioning of the sample and final polishing?</w:t>
      </w: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F915B0" w:rsidP="007F4C1D">
      <w:pPr>
        <w:spacing w:before="240" w:after="240" w:line="360" w:lineRule="auto"/>
        <w:rPr>
          <w:rFonts w:ascii="Arial" w:hAnsi="Arial" w:cs="Arial"/>
          <w:color w:val="000000" w:themeColor="text1"/>
        </w:rPr>
      </w:pPr>
      <w:r w:rsidRPr="007F4C1D">
        <w:rPr>
          <w:rFonts w:ascii="Arial" w:hAnsi="Arial" w:cs="Arial"/>
          <w:color w:val="000000" w:themeColor="text1"/>
          <w:sz w:val="24"/>
          <w:szCs w:val="24"/>
        </w:rPr>
        <w:t>The many intermediate steps taken within the lab procedure of grinding and polishing the sample are necessary in removing any surface</w:t>
      </w:r>
      <w:r w:rsidRPr="007F4C1D">
        <w:rPr>
          <w:rFonts w:ascii="Arial" w:hAnsi="Arial" w:cs="Arial"/>
          <w:color w:val="000000" w:themeColor="text1"/>
          <w:sz w:val="24"/>
          <w:szCs w:val="24"/>
        </w:rPr>
        <w:t xml:space="preserve"> flaws such as cracks, scratches and contaminants that may impede the microstructural viewing of the sample. Factors such as cold-working and overheating also are lessened during the grinding stage of the sample to unveil deeper layers of the sample to fur</w:t>
      </w:r>
      <w:r w:rsidRPr="007F4C1D">
        <w:rPr>
          <w:rFonts w:ascii="Arial" w:hAnsi="Arial" w:cs="Arial"/>
          <w:color w:val="000000" w:themeColor="text1"/>
          <w:sz w:val="24"/>
          <w:szCs w:val="24"/>
        </w:rPr>
        <w:t>ther demonstrate its proper microstructure. In order to achieve proper microstructural viewing, the disturbed layer must be removed during the grinding process. Each further step of grinding allows for different results. The first coarse grind performed al</w:t>
      </w:r>
      <w:r w:rsidRPr="007F4C1D">
        <w:rPr>
          <w:rFonts w:ascii="Arial" w:hAnsi="Arial" w:cs="Arial"/>
          <w:color w:val="000000" w:themeColor="text1"/>
          <w:sz w:val="24"/>
          <w:szCs w:val="24"/>
        </w:rPr>
        <w:t xml:space="preserve">lows for the disturbed surface to rapidly degrade however it creates its own small disturbed layer. The proceeding steps, with finer grinding, slowly removes the material revealing an unblemished, microstructural layer that is suitable for viewing under a </w:t>
      </w:r>
      <w:r w:rsidRPr="007F4C1D">
        <w:rPr>
          <w:rFonts w:ascii="Arial" w:hAnsi="Arial" w:cs="Arial"/>
          <w:color w:val="000000" w:themeColor="text1"/>
          <w:sz w:val="24"/>
          <w:szCs w:val="24"/>
        </w:rPr>
        <w:t>microscope.</w:t>
      </w: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F915B0" w:rsidP="007F4C1D">
      <w:pPr>
        <w:pStyle w:val="Subtitle"/>
        <w:spacing w:line="360" w:lineRule="auto"/>
        <w:jc w:val="left"/>
        <w:rPr>
          <w:rFonts w:ascii="Arial" w:hAnsi="Arial" w:cs="Arial"/>
          <w:color w:val="000000" w:themeColor="text1"/>
        </w:rPr>
      </w:pPr>
      <w:r w:rsidRPr="007F4C1D">
        <w:rPr>
          <w:rFonts w:ascii="Arial" w:hAnsi="Arial" w:cs="Arial"/>
          <w:color w:val="000000" w:themeColor="text1"/>
        </w:rPr>
        <w:t xml:space="preserve">Sketch and explain how an etchant </w:t>
      </w:r>
      <w:proofErr w:type="gramStart"/>
      <w:r w:rsidRPr="007F4C1D">
        <w:rPr>
          <w:rFonts w:ascii="Arial" w:hAnsi="Arial" w:cs="Arial"/>
          <w:color w:val="000000" w:themeColor="text1"/>
        </w:rPr>
        <w:t>reveals</w:t>
      </w:r>
      <w:proofErr w:type="gramEnd"/>
      <w:r w:rsidRPr="007F4C1D">
        <w:rPr>
          <w:rFonts w:ascii="Arial" w:hAnsi="Arial" w:cs="Arial"/>
          <w:color w:val="000000" w:themeColor="text1"/>
        </w:rPr>
        <w:t xml:space="preserve"> the grain boundaries of a metal sample.</w:t>
      </w:r>
    </w:p>
    <w:p w:rsidR="00037B42" w:rsidRPr="007F4C1D" w:rsidRDefault="00037B42" w:rsidP="007F4C1D">
      <w:pPr>
        <w:pStyle w:val="Subtitle"/>
        <w:spacing w:line="360" w:lineRule="auto"/>
        <w:jc w:val="left"/>
        <w:rPr>
          <w:rFonts w:ascii="Arial" w:hAnsi="Arial" w:cs="Arial"/>
          <w:color w:val="000000" w:themeColor="text1"/>
        </w:rPr>
      </w:pPr>
    </w:p>
    <w:p w:rsidR="00037B42" w:rsidRDefault="00F915B0" w:rsidP="007F4C1D">
      <w:pPr>
        <w:pStyle w:val="Subtitle"/>
        <w:spacing w:before="240" w:after="240" w:line="360" w:lineRule="auto"/>
        <w:jc w:val="left"/>
        <w:rPr>
          <w:rFonts w:ascii="Arial" w:hAnsi="Arial" w:cs="Arial"/>
          <w:b w:val="0"/>
          <w:color w:val="000000" w:themeColor="text1"/>
        </w:rPr>
      </w:pPr>
      <w:bookmarkStart w:id="2" w:name="_heading=h.p0xjxaqgnzyg" w:colFirst="0" w:colLast="0"/>
      <w:bookmarkEnd w:id="2"/>
      <w:r w:rsidRPr="007F4C1D">
        <w:rPr>
          <w:rFonts w:ascii="Arial" w:hAnsi="Arial" w:cs="Arial"/>
          <w:b w:val="0"/>
          <w:color w:val="000000" w:themeColor="text1"/>
        </w:rPr>
        <w:t>The nitric acid etchant works by revealing dissolving the grain boundaries of the microstructure in the sample which then reveals what would’ve been the grain b</w:t>
      </w:r>
      <w:r w:rsidRPr="007F4C1D">
        <w:rPr>
          <w:rFonts w:ascii="Arial" w:hAnsi="Arial" w:cs="Arial"/>
          <w:b w:val="0"/>
          <w:color w:val="000000" w:themeColor="text1"/>
        </w:rPr>
        <w:t>oundaries making them visible under a microscope by creating small trenches from the dissolved material. This also assists in the microscopic viewing as the flat, polished surface reflects light back into the microscope making it visible to the eye, and in</w:t>
      </w:r>
      <w:r w:rsidRPr="007F4C1D">
        <w:rPr>
          <w:rFonts w:ascii="Arial" w:hAnsi="Arial" w:cs="Arial"/>
          <w:b w:val="0"/>
          <w:color w:val="000000" w:themeColor="text1"/>
        </w:rPr>
        <w:t xml:space="preserve"> contrast, the dissolved grain boundaries appear darker due to the lack of surface reflecting light. </w:t>
      </w:r>
    </w:p>
    <w:p w:rsidR="008B1EBC" w:rsidRPr="008B1EBC" w:rsidRDefault="008B1EBC" w:rsidP="008B1EBC">
      <w:pPr>
        <w:jc w:val="right"/>
      </w:pPr>
      <w:r>
        <w:t xml:space="preserve">Sketch on next page </w:t>
      </w:r>
      <w:r>
        <w:sym w:font="Symbol" w:char="F0AE"/>
      </w:r>
    </w:p>
    <w:p w:rsidR="00037B42" w:rsidRPr="007F4C1D" w:rsidRDefault="00037B42" w:rsidP="007F4C1D">
      <w:pPr>
        <w:pStyle w:val="Subtitle"/>
        <w:spacing w:line="360" w:lineRule="auto"/>
        <w:jc w:val="left"/>
        <w:rPr>
          <w:rFonts w:ascii="Arial" w:hAnsi="Arial" w:cs="Arial"/>
          <w:b w:val="0"/>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8B1EBC" w:rsidP="007F4C1D">
      <w:pPr>
        <w:spacing w:line="360" w:lineRule="auto"/>
        <w:rPr>
          <w:rFonts w:ascii="Arial" w:hAnsi="Arial" w:cs="Arial"/>
          <w:color w:val="000000" w:themeColor="text1"/>
        </w:rPr>
      </w:pPr>
      <w:r>
        <w:rPr>
          <w:noProof/>
        </w:rPr>
        <w:lastRenderedPageBreak/>
        <mc:AlternateContent>
          <mc:Choice Requires="wps">
            <w:drawing>
              <wp:anchor distT="0" distB="0" distL="114300" distR="114300" simplePos="0" relativeHeight="251670528" behindDoc="0" locked="0" layoutInCell="1" allowOverlap="1" wp14:anchorId="18DF9664" wp14:editId="549936F2">
                <wp:simplePos x="0" y="0"/>
                <wp:positionH relativeFrom="column">
                  <wp:posOffset>4367229</wp:posOffset>
                </wp:positionH>
                <wp:positionV relativeFrom="paragraph">
                  <wp:posOffset>3113639</wp:posOffset>
                </wp:positionV>
                <wp:extent cx="998220" cy="300355"/>
                <wp:effectExtent l="0" t="0" r="5080" b="4445"/>
                <wp:wrapNone/>
                <wp:docPr id="26" name="Text Box 26"/>
                <wp:cNvGraphicFramePr/>
                <a:graphic xmlns:a="http://schemas.openxmlformats.org/drawingml/2006/main">
                  <a:graphicData uri="http://schemas.microsoft.com/office/word/2010/wordprocessingShape">
                    <wps:wsp>
                      <wps:cNvSpPr txBox="1"/>
                      <wps:spPr>
                        <a:xfrm>
                          <a:off x="0" y="0"/>
                          <a:ext cx="998220" cy="30035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8B1EBC" w:rsidRPr="00D854EE" w:rsidRDefault="008B1EBC" w:rsidP="008B1EBC">
                            <w:pPr>
                              <w:rPr>
                                <w:lang w:val="en-CA"/>
                              </w:rPr>
                            </w:pPr>
                            <w:r>
                              <w:rPr>
                                <w:lang w:val="en-CA"/>
                              </w:rPr>
                              <w:t xml:space="preserve">Fig. </w:t>
                            </w:r>
                            <w:r>
                              <w:rPr>
                                <w:lang w:val="en-CA"/>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DF9664" id="Text Box 26" o:spid="_x0000_s1028" type="#_x0000_t202" style="position:absolute;margin-left:343.9pt;margin-top:245.15pt;width:78.6pt;height:23.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" fillcolor="white [3201]" stroked="f" strokeweight="1pt">
                <v:textbox>
                  <w:txbxContent>
                    <w:p w:rsidR="008B1EBC" w:rsidRPr="00D854EE" w:rsidRDefault="008B1EBC" w:rsidP="008B1EBC">
                      <w:pPr>
                        <w:rPr>
                          <w:lang w:val="en-CA"/>
                        </w:rPr>
                      </w:pPr>
                      <w:r>
                        <w:rPr>
                          <w:lang w:val="en-CA"/>
                        </w:rPr>
                        <w:t xml:space="preserve">Fig. </w:t>
                      </w:r>
                      <w:r>
                        <w:rPr>
                          <w:lang w:val="en-CA"/>
                        </w:rPr>
                        <w:t>6</w:t>
                      </w:r>
                    </w:p>
                  </w:txbxContent>
                </v:textbox>
              </v:shape>
            </w:pict>
          </mc:Fallback>
        </mc:AlternateContent>
      </w:r>
      <w:r w:rsidR="00F915B0" w:rsidRPr="007F4C1D">
        <w:rPr>
          <w:rFonts w:ascii="Arial" w:hAnsi="Arial" w:cs="Arial"/>
          <w:noProof/>
          <w:color w:val="000000" w:themeColor="text1"/>
        </w:rPr>
        <w:drawing>
          <wp:inline distT="114300" distB="114300" distL="114300" distR="114300">
            <wp:extent cx="6035040" cy="4521200"/>
            <wp:effectExtent l="0" t="0" r="0" b="0"/>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6035040" cy="4521200"/>
                    </a:xfrm>
                    <a:prstGeom prst="rect">
                      <a:avLst/>
                    </a:prstGeom>
                    <a:ln/>
                  </pic:spPr>
                </pic:pic>
              </a:graphicData>
            </a:graphic>
          </wp:inline>
        </w:drawing>
      </w: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037B42" w:rsidP="007F4C1D">
      <w:pPr>
        <w:spacing w:line="360" w:lineRule="auto"/>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rPr>
          <w:rFonts w:ascii="Arial" w:hAnsi="Arial" w:cs="Arial"/>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Pr="007F4C1D" w:rsidRDefault="00037B42">
      <w:pPr>
        <w:shd w:val="clear" w:color="auto" w:fill="FFFFFF"/>
        <w:rPr>
          <w:rFonts w:ascii="Arial" w:hAnsi="Arial" w:cs="Arial"/>
          <w:b/>
          <w:color w:val="000000" w:themeColor="text1"/>
        </w:rPr>
      </w:pPr>
    </w:p>
    <w:p w:rsidR="00037B42" w:rsidRDefault="00037B42">
      <w:pPr>
        <w:shd w:val="clear" w:color="auto" w:fill="FFFFFF"/>
        <w:rPr>
          <w:rFonts w:ascii="Arial" w:hAnsi="Arial" w:cs="Arial"/>
          <w:b/>
          <w:color w:val="000000" w:themeColor="text1"/>
        </w:rPr>
      </w:pPr>
    </w:p>
    <w:p w:rsidR="008B1EBC" w:rsidRPr="007F4C1D" w:rsidRDefault="008B1EBC">
      <w:pPr>
        <w:shd w:val="clear" w:color="auto" w:fill="FFFFFF"/>
        <w:rPr>
          <w:rFonts w:ascii="Arial" w:hAnsi="Arial" w:cs="Arial"/>
          <w:b/>
          <w:color w:val="000000" w:themeColor="text1"/>
        </w:rPr>
      </w:pPr>
    </w:p>
    <w:p w:rsidR="00037B42" w:rsidRPr="007F4C1D" w:rsidRDefault="00F915B0">
      <w:pPr>
        <w:shd w:val="clear" w:color="auto" w:fill="FFFFFF"/>
        <w:rPr>
          <w:rFonts w:ascii="Arial" w:hAnsi="Arial" w:cs="Arial"/>
          <w:b/>
          <w:color w:val="000000" w:themeColor="text1"/>
        </w:rPr>
      </w:pPr>
      <w:r w:rsidRPr="007F4C1D">
        <w:rPr>
          <w:rFonts w:ascii="Arial" w:hAnsi="Arial" w:cs="Arial"/>
          <w:b/>
          <w:color w:val="000000" w:themeColor="text1"/>
        </w:rPr>
        <w:lastRenderedPageBreak/>
        <w:t>References:</w:t>
      </w:r>
    </w:p>
    <w:p w:rsidR="00037B42" w:rsidRPr="007F4C1D" w:rsidRDefault="00037B42">
      <w:pPr>
        <w:shd w:val="clear" w:color="auto" w:fill="FFFFFF"/>
        <w:rPr>
          <w:rFonts w:ascii="Arial" w:hAnsi="Arial" w:cs="Arial"/>
          <w:b/>
          <w:color w:val="000000" w:themeColor="text1"/>
        </w:rPr>
      </w:pPr>
    </w:p>
    <w:p w:rsidR="00037B42" w:rsidRPr="00CD7AC7" w:rsidRDefault="00F915B0">
      <w:pPr>
        <w:ind w:firstLine="720"/>
        <w:rPr>
          <w:rFonts w:ascii="Arial" w:hAnsi="Arial" w:cs="Arial"/>
          <w:color w:val="000000" w:themeColor="text1"/>
        </w:rPr>
      </w:pPr>
      <w:r w:rsidRPr="007F4C1D">
        <w:rPr>
          <w:rFonts w:ascii="Arial" w:hAnsi="Arial" w:cs="Arial"/>
          <w:color w:val="000000" w:themeColor="text1"/>
        </w:rPr>
        <w:t>1.</w:t>
      </w:r>
      <w:r w:rsidRPr="007F4C1D">
        <w:rPr>
          <w:rFonts w:ascii="Arial" w:hAnsi="Arial" w:cs="Arial"/>
          <w:color w:val="000000" w:themeColor="text1"/>
        </w:rPr>
        <w:tab/>
      </w:r>
      <w:r w:rsidRPr="00CD7AC7">
        <w:rPr>
          <w:rFonts w:ascii="Arial" w:hAnsi="Arial" w:cs="Arial"/>
          <w:color w:val="000000" w:themeColor="text1"/>
        </w:rPr>
        <w:t>Callister,</w:t>
      </w:r>
    </w:p>
    <w:p w:rsidR="00037B42" w:rsidRPr="00CD7AC7" w:rsidRDefault="00F915B0">
      <w:pPr>
        <w:ind w:left="1800" w:hanging="360"/>
        <w:rPr>
          <w:rFonts w:ascii="Arial" w:hAnsi="Arial" w:cs="Arial"/>
          <w:color w:val="000000" w:themeColor="text1"/>
        </w:rPr>
      </w:pPr>
      <w:r w:rsidRPr="00CD7AC7">
        <w:rPr>
          <w:rFonts w:ascii="Arial" w:hAnsi="Arial" w:cs="Arial"/>
          <w:color w:val="000000" w:themeColor="text1"/>
        </w:rPr>
        <w:t xml:space="preserve">William D., Jr., 1940- author. </w:t>
      </w:r>
    </w:p>
    <w:p w:rsidR="00037B42" w:rsidRPr="00CD7AC7" w:rsidRDefault="00F915B0">
      <w:pPr>
        <w:ind w:left="720" w:firstLine="720"/>
        <w:rPr>
          <w:rFonts w:ascii="Arial" w:hAnsi="Arial" w:cs="Arial"/>
          <w:color w:val="000000" w:themeColor="text1"/>
        </w:rPr>
      </w:pPr>
      <w:r w:rsidRPr="00CD7AC7">
        <w:rPr>
          <w:rFonts w:ascii="Arial" w:hAnsi="Arial" w:cs="Arial"/>
          <w:i/>
          <w:color w:val="000000" w:themeColor="text1"/>
        </w:rPr>
        <w:t xml:space="preserve">Materials science and </w:t>
      </w:r>
      <w:proofErr w:type="gramStart"/>
      <w:r w:rsidRPr="00CD7AC7">
        <w:rPr>
          <w:rFonts w:ascii="Arial" w:hAnsi="Arial" w:cs="Arial"/>
          <w:i/>
          <w:color w:val="000000" w:themeColor="text1"/>
        </w:rPr>
        <w:t>engineering :</w:t>
      </w:r>
      <w:proofErr w:type="gramEnd"/>
      <w:r w:rsidRPr="00CD7AC7">
        <w:rPr>
          <w:rFonts w:ascii="Arial" w:hAnsi="Arial" w:cs="Arial"/>
          <w:i/>
          <w:color w:val="000000" w:themeColor="text1"/>
        </w:rPr>
        <w:t xml:space="preserve"> an introduction</w:t>
      </w:r>
      <w:r w:rsidRPr="00CD7AC7">
        <w:rPr>
          <w:rFonts w:ascii="Arial" w:hAnsi="Arial" w:cs="Arial"/>
          <w:color w:val="000000" w:themeColor="text1"/>
        </w:rPr>
        <w:t>.—9th edition / William D. Callister, Jr.</w:t>
      </w:r>
    </w:p>
    <w:p w:rsidR="00037B42" w:rsidRPr="00CD7AC7" w:rsidRDefault="00F915B0">
      <w:pPr>
        <w:ind w:left="720" w:firstLine="720"/>
        <w:rPr>
          <w:rFonts w:ascii="Arial" w:hAnsi="Arial" w:cs="Arial"/>
          <w:color w:val="000000" w:themeColor="text1"/>
        </w:rPr>
      </w:pPr>
      <w:r w:rsidRPr="00CD7AC7">
        <w:rPr>
          <w:rFonts w:ascii="Arial" w:hAnsi="Arial" w:cs="Arial"/>
          <w:color w:val="000000" w:themeColor="text1"/>
        </w:rPr>
        <w:t xml:space="preserve">Department </w:t>
      </w:r>
      <w:proofErr w:type="gramStart"/>
      <w:r w:rsidRPr="00CD7AC7">
        <w:rPr>
          <w:rFonts w:ascii="Arial" w:hAnsi="Arial" w:cs="Arial"/>
          <w:color w:val="000000" w:themeColor="text1"/>
        </w:rPr>
        <w:t>Of</w:t>
      </w:r>
      <w:proofErr w:type="gramEnd"/>
      <w:r w:rsidRPr="00CD7AC7">
        <w:rPr>
          <w:rFonts w:ascii="Arial" w:hAnsi="Arial" w:cs="Arial"/>
          <w:color w:val="000000" w:themeColor="text1"/>
        </w:rPr>
        <w:t xml:space="preserve"> Metallurgical Engineering, the University Of Utah, David G.</w:t>
      </w:r>
    </w:p>
    <w:p w:rsidR="00037B42" w:rsidRPr="00CD7AC7" w:rsidRDefault="00F915B0">
      <w:pPr>
        <w:ind w:left="720" w:firstLine="720"/>
        <w:rPr>
          <w:rFonts w:ascii="Arial" w:hAnsi="Arial" w:cs="Arial"/>
          <w:color w:val="000000" w:themeColor="text1"/>
        </w:rPr>
      </w:pPr>
      <w:proofErr w:type="spellStart"/>
      <w:r w:rsidRPr="00CD7AC7">
        <w:rPr>
          <w:rFonts w:ascii="Arial" w:hAnsi="Arial" w:cs="Arial"/>
          <w:color w:val="000000" w:themeColor="text1"/>
        </w:rPr>
        <w:t>Rethwisch</w:t>
      </w:r>
      <w:proofErr w:type="spellEnd"/>
      <w:r w:rsidRPr="00CD7AC7">
        <w:rPr>
          <w:rFonts w:ascii="Arial" w:hAnsi="Arial" w:cs="Arial"/>
          <w:color w:val="000000" w:themeColor="text1"/>
        </w:rPr>
        <w:t xml:space="preserve">, Department of Chemical and Biochemical Engineering, the University of Iowa. </w:t>
      </w:r>
    </w:p>
    <w:p w:rsidR="00037B42" w:rsidRPr="00CD7AC7" w:rsidRDefault="00F915B0">
      <w:pPr>
        <w:ind w:left="720"/>
        <w:rPr>
          <w:rFonts w:ascii="Arial" w:hAnsi="Arial" w:cs="Arial"/>
          <w:color w:val="000000" w:themeColor="text1"/>
        </w:rPr>
      </w:pPr>
      <w:r w:rsidRPr="00CD7AC7">
        <w:rPr>
          <w:rFonts w:ascii="Arial" w:hAnsi="Arial" w:cs="Arial"/>
          <w:color w:val="000000" w:themeColor="text1"/>
        </w:rPr>
        <w:t xml:space="preserve"> </w:t>
      </w:r>
    </w:p>
    <w:p w:rsidR="00037B42" w:rsidRPr="00CD7AC7" w:rsidRDefault="00F915B0">
      <w:pPr>
        <w:ind w:left="1080" w:hanging="360"/>
        <w:rPr>
          <w:rFonts w:ascii="Arial" w:hAnsi="Arial" w:cs="Arial"/>
          <w:color w:val="000000" w:themeColor="text1"/>
        </w:rPr>
      </w:pPr>
      <w:r w:rsidRPr="00CD7AC7">
        <w:rPr>
          <w:rFonts w:ascii="Arial" w:hAnsi="Arial" w:cs="Arial"/>
          <w:color w:val="000000" w:themeColor="text1"/>
        </w:rPr>
        <w:t>2.</w:t>
      </w:r>
      <w:r w:rsidRPr="00CD7AC7">
        <w:rPr>
          <w:rFonts w:ascii="Arial" w:hAnsi="Arial" w:cs="Arial"/>
          <w:color w:val="000000" w:themeColor="text1"/>
        </w:rPr>
        <w:tab/>
      </w:r>
      <w:r w:rsidRPr="00CD7AC7">
        <w:rPr>
          <w:rFonts w:ascii="Arial" w:hAnsi="Arial" w:cs="Arial"/>
          <w:color w:val="000000" w:themeColor="text1"/>
        </w:rPr>
        <w:tab/>
      </w:r>
      <w:r w:rsidRPr="00CD7AC7">
        <w:rPr>
          <w:rFonts w:ascii="Arial" w:hAnsi="Arial" w:cs="Arial"/>
          <w:color w:val="000000" w:themeColor="text1"/>
        </w:rPr>
        <w:t>BCIT.</w:t>
      </w:r>
    </w:p>
    <w:p w:rsidR="00037B42" w:rsidRPr="00CD7AC7" w:rsidRDefault="00F915B0">
      <w:pPr>
        <w:ind w:left="720" w:firstLine="720"/>
        <w:rPr>
          <w:rFonts w:ascii="Arial" w:hAnsi="Arial" w:cs="Arial"/>
          <w:color w:val="000000" w:themeColor="text1"/>
        </w:rPr>
      </w:pPr>
      <w:r w:rsidRPr="00CD7AC7">
        <w:rPr>
          <w:rFonts w:ascii="Arial" w:hAnsi="Arial" w:cs="Arial"/>
          <w:color w:val="000000" w:themeColor="text1"/>
        </w:rPr>
        <w:t>Lecture Slides, D2L</w:t>
      </w:r>
    </w:p>
    <w:p w:rsidR="00037B42" w:rsidRPr="00CD7AC7" w:rsidRDefault="00F915B0">
      <w:pPr>
        <w:ind w:left="720"/>
        <w:rPr>
          <w:rFonts w:ascii="Arial" w:hAnsi="Arial" w:cs="Arial"/>
          <w:color w:val="000000" w:themeColor="text1"/>
        </w:rPr>
      </w:pPr>
      <w:r w:rsidRPr="00CD7AC7">
        <w:rPr>
          <w:rFonts w:ascii="Arial" w:hAnsi="Arial" w:cs="Arial"/>
          <w:color w:val="000000" w:themeColor="text1"/>
        </w:rPr>
        <w:t xml:space="preserve"> </w:t>
      </w:r>
    </w:p>
    <w:p w:rsidR="00037B42" w:rsidRPr="00CD7AC7" w:rsidRDefault="00F915B0">
      <w:pPr>
        <w:ind w:left="1080" w:hanging="360"/>
        <w:rPr>
          <w:rFonts w:ascii="Arial" w:hAnsi="Arial" w:cs="Arial"/>
          <w:color w:val="000000" w:themeColor="text1"/>
        </w:rPr>
      </w:pPr>
      <w:r w:rsidRPr="00CD7AC7">
        <w:rPr>
          <w:rFonts w:ascii="Arial" w:hAnsi="Arial" w:cs="Arial"/>
          <w:color w:val="000000" w:themeColor="text1"/>
        </w:rPr>
        <w:t>3.</w:t>
      </w:r>
      <w:r w:rsidRPr="00CD7AC7">
        <w:rPr>
          <w:rFonts w:ascii="Arial" w:hAnsi="Arial" w:cs="Arial"/>
          <w:color w:val="000000" w:themeColor="text1"/>
        </w:rPr>
        <w:t xml:space="preserve"> </w:t>
      </w:r>
      <w:r w:rsidRPr="00CD7AC7">
        <w:rPr>
          <w:rFonts w:ascii="Arial" w:hAnsi="Arial" w:cs="Arial"/>
          <w:color w:val="000000" w:themeColor="text1"/>
        </w:rPr>
        <w:tab/>
      </w:r>
      <w:r w:rsidRPr="00CD7AC7">
        <w:rPr>
          <w:rFonts w:ascii="Arial" w:hAnsi="Arial" w:cs="Arial"/>
          <w:color w:val="000000" w:themeColor="text1"/>
        </w:rPr>
        <w:tab/>
      </w:r>
      <w:r w:rsidRPr="00CD7AC7">
        <w:rPr>
          <w:rFonts w:ascii="Arial" w:hAnsi="Arial" w:cs="Arial"/>
          <w:color w:val="000000" w:themeColor="text1"/>
        </w:rPr>
        <w:t>BCIT.</w:t>
      </w:r>
    </w:p>
    <w:p w:rsidR="00037B42" w:rsidRPr="00CD7AC7" w:rsidRDefault="00F915B0">
      <w:pPr>
        <w:ind w:left="720" w:firstLine="720"/>
        <w:rPr>
          <w:rFonts w:ascii="Arial" w:hAnsi="Arial" w:cs="Arial"/>
          <w:color w:val="000000" w:themeColor="text1"/>
        </w:rPr>
      </w:pPr>
      <w:r w:rsidRPr="00CD7AC7">
        <w:rPr>
          <w:rFonts w:ascii="Arial" w:hAnsi="Arial" w:cs="Arial"/>
          <w:color w:val="000000" w:themeColor="text1"/>
        </w:rPr>
        <w:t>Lab Report Guidelines, D2L</w:t>
      </w:r>
    </w:p>
    <w:p w:rsidR="007F4C1D" w:rsidRPr="00CD7AC7" w:rsidRDefault="007F4C1D" w:rsidP="007F4C1D">
      <w:pPr>
        <w:pStyle w:val="ListParagraph"/>
        <w:numPr>
          <w:ilvl w:val="1"/>
          <w:numId w:val="3"/>
        </w:numPr>
        <w:rPr>
          <w:rFonts w:ascii="Arial" w:hAnsi="Arial" w:cs="Arial"/>
          <w:color w:val="000000" w:themeColor="text1"/>
        </w:rPr>
      </w:pPr>
      <w:r w:rsidRPr="00CD7AC7">
        <w:rPr>
          <w:rFonts w:ascii="Arial" w:hAnsi="Arial" w:cs="Arial"/>
          <w:color w:val="000000" w:themeColor="text1"/>
        </w:rPr>
        <w:t xml:space="preserve"> Page 1</w:t>
      </w:r>
    </w:p>
    <w:p w:rsidR="007F4C1D" w:rsidRPr="00CD7AC7" w:rsidRDefault="007F4C1D" w:rsidP="007F4C1D">
      <w:pPr>
        <w:pStyle w:val="ListParagraph"/>
        <w:numPr>
          <w:ilvl w:val="1"/>
          <w:numId w:val="3"/>
        </w:numPr>
        <w:rPr>
          <w:rFonts w:ascii="Arial" w:hAnsi="Arial" w:cs="Arial"/>
          <w:color w:val="000000" w:themeColor="text1"/>
        </w:rPr>
      </w:pPr>
      <w:r w:rsidRPr="00CD7AC7">
        <w:rPr>
          <w:rFonts w:ascii="Arial" w:hAnsi="Arial" w:cs="Arial"/>
          <w:color w:val="000000" w:themeColor="text1"/>
        </w:rPr>
        <w:t xml:space="preserve"> Page 2</w:t>
      </w:r>
    </w:p>
    <w:p w:rsidR="00037B42" w:rsidRPr="00CD7AC7" w:rsidRDefault="00F915B0">
      <w:pPr>
        <w:ind w:left="720"/>
        <w:rPr>
          <w:rFonts w:ascii="Arial" w:hAnsi="Arial" w:cs="Arial"/>
          <w:color w:val="000000" w:themeColor="text1"/>
        </w:rPr>
      </w:pPr>
      <w:r w:rsidRPr="00CD7AC7">
        <w:rPr>
          <w:rFonts w:ascii="Arial" w:hAnsi="Arial" w:cs="Arial"/>
          <w:color w:val="000000" w:themeColor="text1"/>
        </w:rPr>
        <w:t xml:space="preserve"> </w:t>
      </w:r>
    </w:p>
    <w:p w:rsidR="00037B42" w:rsidRPr="00CD7AC7" w:rsidRDefault="00F915B0">
      <w:pPr>
        <w:ind w:left="1080" w:hanging="360"/>
        <w:rPr>
          <w:rFonts w:ascii="Arial" w:hAnsi="Arial" w:cs="Arial"/>
          <w:color w:val="000000" w:themeColor="text1"/>
        </w:rPr>
      </w:pPr>
      <w:r w:rsidRPr="00CD7AC7">
        <w:rPr>
          <w:rFonts w:ascii="Arial" w:hAnsi="Arial" w:cs="Arial"/>
          <w:color w:val="000000" w:themeColor="text1"/>
        </w:rPr>
        <w:t>4.</w:t>
      </w:r>
      <w:r w:rsidRPr="00CD7AC7">
        <w:rPr>
          <w:rFonts w:ascii="Arial" w:hAnsi="Arial" w:cs="Arial"/>
          <w:color w:val="000000" w:themeColor="text1"/>
        </w:rPr>
        <w:t xml:space="preserve"> </w:t>
      </w:r>
      <w:r w:rsidRPr="00CD7AC7">
        <w:rPr>
          <w:rFonts w:ascii="Arial" w:hAnsi="Arial" w:cs="Arial"/>
          <w:color w:val="000000" w:themeColor="text1"/>
        </w:rPr>
        <w:tab/>
      </w:r>
      <w:r w:rsidRPr="00CD7AC7">
        <w:rPr>
          <w:rFonts w:ascii="Arial" w:hAnsi="Arial" w:cs="Arial"/>
          <w:color w:val="000000" w:themeColor="text1"/>
        </w:rPr>
        <w:tab/>
      </w:r>
      <w:r w:rsidRPr="00CD7AC7">
        <w:rPr>
          <w:rFonts w:ascii="Arial" w:hAnsi="Arial" w:cs="Arial"/>
          <w:color w:val="000000" w:themeColor="text1"/>
        </w:rPr>
        <w:t xml:space="preserve">CES </w:t>
      </w:r>
      <w:proofErr w:type="spellStart"/>
      <w:r w:rsidRPr="00CD7AC7">
        <w:rPr>
          <w:rFonts w:ascii="Arial" w:hAnsi="Arial" w:cs="Arial"/>
          <w:color w:val="000000" w:themeColor="text1"/>
        </w:rPr>
        <w:t>EduPack</w:t>
      </w:r>
      <w:proofErr w:type="spellEnd"/>
      <w:r w:rsidRPr="00CD7AC7">
        <w:rPr>
          <w:rFonts w:ascii="Arial" w:hAnsi="Arial" w:cs="Arial"/>
          <w:color w:val="000000" w:themeColor="text1"/>
        </w:rPr>
        <w:t xml:space="preserve"> 2019</w:t>
      </w:r>
    </w:p>
    <w:p w:rsidR="00037B42" w:rsidRPr="00CD7AC7" w:rsidRDefault="00F915B0">
      <w:pPr>
        <w:rPr>
          <w:rFonts w:ascii="Arial" w:hAnsi="Arial" w:cs="Arial"/>
          <w:color w:val="000000" w:themeColor="text1"/>
        </w:rPr>
      </w:pPr>
      <w:r w:rsidRPr="00CD7AC7">
        <w:rPr>
          <w:rFonts w:ascii="Arial" w:hAnsi="Arial" w:cs="Arial"/>
          <w:color w:val="000000" w:themeColor="text1"/>
        </w:rPr>
        <w:t xml:space="preserve"> </w:t>
      </w:r>
    </w:p>
    <w:p w:rsidR="00037B42" w:rsidRPr="00CD7AC7" w:rsidRDefault="00F915B0">
      <w:pPr>
        <w:ind w:left="1080" w:hanging="360"/>
        <w:rPr>
          <w:rFonts w:ascii="Arial" w:hAnsi="Arial" w:cs="Arial"/>
          <w:color w:val="000000" w:themeColor="text1"/>
        </w:rPr>
      </w:pPr>
      <w:r w:rsidRPr="00CD7AC7">
        <w:rPr>
          <w:rFonts w:ascii="Arial" w:hAnsi="Arial" w:cs="Arial"/>
          <w:color w:val="000000" w:themeColor="text1"/>
        </w:rPr>
        <w:t>5.</w:t>
      </w:r>
      <w:r w:rsidRPr="00CD7AC7">
        <w:rPr>
          <w:rFonts w:ascii="Arial" w:hAnsi="Arial" w:cs="Arial"/>
          <w:color w:val="000000" w:themeColor="text1"/>
        </w:rPr>
        <w:t xml:space="preserve">     </w:t>
      </w:r>
      <w:r w:rsidRPr="00CD7AC7">
        <w:rPr>
          <w:rFonts w:ascii="Arial" w:hAnsi="Arial" w:cs="Arial"/>
          <w:color w:val="000000" w:themeColor="text1"/>
        </w:rPr>
        <w:tab/>
      </w:r>
      <w:r w:rsidRPr="00CD7AC7">
        <w:rPr>
          <w:rFonts w:ascii="Arial" w:hAnsi="Arial" w:cs="Arial"/>
          <w:color w:val="000000" w:themeColor="text1"/>
        </w:rPr>
        <w:tab/>
      </w:r>
      <w:r w:rsidRPr="00CD7AC7">
        <w:rPr>
          <w:rFonts w:ascii="Arial" w:hAnsi="Arial" w:cs="Arial"/>
          <w:color w:val="000000" w:themeColor="text1"/>
        </w:rPr>
        <w:t xml:space="preserve">Birmingham Fastener. “Rolled Thread vs. Cut Thread Bolts.” </w:t>
      </w:r>
      <w:r w:rsidRPr="00CD7AC7">
        <w:rPr>
          <w:rFonts w:ascii="Arial" w:hAnsi="Arial" w:cs="Arial"/>
          <w:i/>
          <w:color w:val="000000" w:themeColor="text1"/>
        </w:rPr>
        <w:t>Birmingham Fastener</w:t>
      </w:r>
      <w:r w:rsidRPr="00CD7AC7">
        <w:rPr>
          <w:rFonts w:ascii="Arial" w:hAnsi="Arial" w:cs="Arial"/>
          <w:color w:val="000000" w:themeColor="text1"/>
        </w:rPr>
        <w:t xml:space="preserve">, 3 Dec. 2018,           </w:t>
      </w:r>
    </w:p>
    <w:p w:rsidR="00037B42" w:rsidRPr="00CD7AC7" w:rsidRDefault="00F915B0">
      <w:pPr>
        <w:ind w:left="1800" w:hanging="360"/>
        <w:rPr>
          <w:rFonts w:ascii="Arial" w:hAnsi="Arial" w:cs="Arial"/>
          <w:color w:val="000000" w:themeColor="text1"/>
        </w:rPr>
      </w:pPr>
      <w:hyperlink r:id="rId12">
        <w:r w:rsidRPr="00CD7AC7">
          <w:rPr>
            <w:rFonts w:ascii="Arial" w:hAnsi="Arial" w:cs="Arial"/>
            <w:color w:val="000000" w:themeColor="text1"/>
            <w:u w:val="single"/>
          </w:rPr>
          <w:t>www.bhamfast.com/rolled-thread-vs-cut-thread-bolts/</w:t>
        </w:r>
      </w:hyperlink>
      <w:r w:rsidRPr="00CD7AC7">
        <w:rPr>
          <w:rFonts w:ascii="Arial" w:hAnsi="Arial" w:cs="Arial"/>
          <w:color w:val="000000" w:themeColor="text1"/>
        </w:rPr>
        <w:t>.</w:t>
      </w:r>
    </w:p>
    <w:p w:rsidR="00037B42" w:rsidRPr="00CD7AC7" w:rsidRDefault="00037B42">
      <w:pPr>
        <w:ind w:left="1800" w:hanging="360"/>
        <w:rPr>
          <w:rFonts w:ascii="Arial" w:hAnsi="Arial" w:cs="Arial"/>
          <w:color w:val="000000" w:themeColor="text1"/>
        </w:rPr>
      </w:pPr>
    </w:p>
    <w:p w:rsidR="00037B42" w:rsidRPr="00CD7AC7" w:rsidRDefault="00F915B0" w:rsidP="008B1EBC">
      <w:pPr>
        <w:ind w:left="1440" w:hanging="720"/>
        <w:rPr>
          <w:rFonts w:ascii="Arial" w:hAnsi="Arial" w:cs="Arial"/>
          <w:i/>
          <w:color w:val="000000" w:themeColor="text1"/>
        </w:rPr>
      </w:pPr>
      <w:r w:rsidRPr="00CD7AC7">
        <w:rPr>
          <w:rFonts w:ascii="Arial" w:hAnsi="Arial" w:cs="Arial"/>
          <w:color w:val="000000" w:themeColor="text1"/>
        </w:rPr>
        <w:t>6.</w:t>
      </w:r>
      <w:r w:rsidRPr="00CD7AC7">
        <w:rPr>
          <w:rFonts w:ascii="Arial" w:hAnsi="Arial" w:cs="Arial"/>
          <w:color w:val="000000" w:themeColor="text1"/>
        </w:rPr>
        <w:tab/>
      </w:r>
      <w:proofErr w:type="spellStart"/>
      <w:r w:rsidRPr="00CD7AC7">
        <w:rPr>
          <w:rFonts w:ascii="Arial" w:hAnsi="Arial" w:cs="Arial"/>
          <w:color w:val="000000" w:themeColor="text1"/>
        </w:rPr>
        <w:t>Reshift</w:t>
      </w:r>
      <w:proofErr w:type="spellEnd"/>
      <w:r w:rsidRPr="00CD7AC7">
        <w:rPr>
          <w:rFonts w:ascii="Arial" w:hAnsi="Arial" w:cs="Arial"/>
          <w:color w:val="000000" w:themeColor="text1"/>
        </w:rPr>
        <w:t xml:space="preserve"> Media. “Difference Between Hot and Cold Rolled Steel: Metal Supermarkets.” </w:t>
      </w:r>
      <w:r w:rsidRPr="00CD7AC7">
        <w:rPr>
          <w:rFonts w:ascii="Arial" w:hAnsi="Arial" w:cs="Arial"/>
          <w:i/>
          <w:color w:val="000000" w:themeColor="text1"/>
        </w:rPr>
        <w:t xml:space="preserve">Metal </w:t>
      </w:r>
    </w:p>
    <w:p w:rsidR="00037B42" w:rsidRPr="00CD7AC7" w:rsidRDefault="00F915B0">
      <w:pPr>
        <w:ind w:left="1440"/>
        <w:rPr>
          <w:rFonts w:ascii="Arial" w:hAnsi="Arial" w:cs="Arial"/>
          <w:color w:val="000000" w:themeColor="text1"/>
        </w:rPr>
      </w:pPr>
      <w:r w:rsidRPr="00CD7AC7">
        <w:rPr>
          <w:rFonts w:ascii="Arial" w:hAnsi="Arial" w:cs="Arial"/>
          <w:i/>
          <w:color w:val="000000" w:themeColor="text1"/>
        </w:rPr>
        <w:t>Supermarkets - Steel, Aluminum, Stainless, Hot-Rolled, Cold-Rolled, Alloy, Ca</w:t>
      </w:r>
      <w:r w:rsidRPr="00CD7AC7">
        <w:rPr>
          <w:rFonts w:ascii="Arial" w:hAnsi="Arial" w:cs="Arial"/>
          <w:i/>
          <w:color w:val="000000" w:themeColor="text1"/>
        </w:rPr>
        <w:t>rbon, Galvanized, Brass, Bronze, Copper</w:t>
      </w:r>
      <w:r w:rsidRPr="00CD7AC7">
        <w:rPr>
          <w:rFonts w:ascii="Arial" w:hAnsi="Arial" w:cs="Arial"/>
          <w:color w:val="000000" w:themeColor="text1"/>
        </w:rPr>
        <w:t xml:space="preserve">, 17 Dec. 2019, </w:t>
      </w:r>
      <w:hyperlink r:id="rId13" w:history="1">
        <w:r w:rsidR="007F4C1D" w:rsidRPr="00CD7AC7">
          <w:rPr>
            <w:rStyle w:val="Hyperlink"/>
            <w:rFonts w:ascii="Arial" w:hAnsi="Arial" w:cs="Arial"/>
            <w:color w:val="000000" w:themeColor="text1"/>
          </w:rPr>
          <w:t>www.metalsupermarkets.com/difference-between-hot-rolled-steel-and-cold-rolled-steel/</w:t>
        </w:r>
      </w:hyperlink>
      <w:r w:rsidRPr="00CD7AC7">
        <w:rPr>
          <w:rFonts w:ascii="Arial" w:hAnsi="Arial" w:cs="Arial"/>
          <w:color w:val="000000" w:themeColor="text1"/>
        </w:rPr>
        <w:t>.</w:t>
      </w:r>
    </w:p>
    <w:p w:rsidR="00CD7AC7" w:rsidRPr="00CD7AC7" w:rsidRDefault="00CD7AC7" w:rsidP="00CD7AC7">
      <w:pPr>
        <w:rPr>
          <w:rFonts w:ascii="Arial" w:hAnsi="Arial" w:cs="Arial"/>
          <w:color w:val="000000" w:themeColor="text1"/>
        </w:rPr>
      </w:pPr>
    </w:p>
    <w:p w:rsidR="00CD7AC7" w:rsidRPr="00CD7AC7" w:rsidRDefault="00CD7AC7" w:rsidP="00CD7AC7">
      <w:pPr>
        <w:ind w:left="1440" w:hanging="720"/>
        <w:rPr>
          <w:rFonts w:ascii="Arial" w:hAnsi="Arial" w:cs="Arial"/>
          <w:color w:val="000000" w:themeColor="text1"/>
          <w:lang w:val="en-CA"/>
        </w:rPr>
      </w:pPr>
      <w:r w:rsidRPr="00CD7AC7">
        <w:rPr>
          <w:rFonts w:ascii="Arial" w:hAnsi="Arial" w:cs="Arial"/>
          <w:color w:val="000000" w:themeColor="text1"/>
        </w:rPr>
        <w:t>7.</w:t>
      </w:r>
      <w:r w:rsidRPr="00CD7AC7">
        <w:rPr>
          <w:rFonts w:ascii="Arial" w:hAnsi="Arial" w:cs="Arial"/>
          <w:color w:val="000000" w:themeColor="text1"/>
        </w:rPr>
        <w:tab/>
      </w:r>
      <w:r w:rsidRPr="00CD7AC7">
        <w:rPr>
          <w:rFonts w:ascii="Arial" w:hAnsi="Arial" w:cs="Arial"/>
          <w:color w:val="000000" w:themeColor="text1"/>
          <w:shd w:val="clear" w:color="auto" w:fill="FFFFFF"/>
          <w:lang w:val="en-CA"/>
        </w:rPr>
        <w:t xml:space="preserve">About Mounting. (n.d.). Retrieved from </w:t>
      </w:r>
      <w:hyperlink r:id="rId14" w:history="1">
        <w:r w:rsidRPr="00CD7AC7">
          <w:rPr>
            <w:rStyle w:val="Hyperlink"/>
            <w:rFonts w:ascii="Arial" w:hAnsi="Arial" w:cs="Arial"/>
            <w:color w:val="000000" w:themeColor="text1"/>
            <w:shd w:val="clear" w:color="auto" w:fill="FFFFFF"/>
            <w:lang w:val="en-CA"/>
          </w:rPr>
          <w:t>https://www.struers.com/en/Knowledge/Mounting#</w:t>
        </w:r>
      </w:hyperlink>
      <w:r w:rsidRPr="00CD7AC7">
        <w:rPr>
          <w:rFonts w:ascii="Arial" w:hAnsi="Arial" w:cs="Arial"/>
          <w:color w:val="000000" w:themeColor="text1"/>
          <w:shd w:val="clear" w:color="auto" w:fill="FFFFFF"/>
          <w:lang w:val="en-CA"/>
        </w:rPr>
        <w:t xml:space="preserve"> </w:t>
      </w:r>
    </w:p>
    <w:p w:rsidR="00CD7AC7" w:rsidRDefault="00CD7AC7" w:rsidP="00CD7AC7">
      <w:pPr>
        <w:rPr>
          <w:rFonts w:ascii="Arial" w:hAnsi="Arial" w:cs="Arial"/>
          <w:color w:val="000000" w:themeColor="text1"/>
        </w:rPr>
      </w:pPr>
    </w:p>
    <w:p w:rsidR="007F4C1D" w:rsidRDefault="007F4C1D">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rsidP="006665CE">
      <w:pPr>
        <w:rPr>
          <w:rFonts w:ascii="Arial" w:hAnsi="Arial" w:cs="Arial"/>
          <w:color w:val="000000" w:themeColor="text1"/>
        </w:rPr>
      </w:pPr>
    </w:p>
    <w:p w:rsidR="006665CE" w:rsidRDefault="006665CE" w:rsidP="006665CE">
      <w:pPr>
        <w:pStyle w:val="NormalWeb"/>
        <w:shd w:val="clear" w:color="auto" w:fill="FFFFFF"/>
        <w:spacing w:before="0" w:beforeAutospacing="0" w:after="0" w:afterAutospacing="0"/>
        <w:jc w:val="center"/>
      </w:pPr>
      <w:r>
        <w:rPr>
          <w:b/>
          <w:bCs/>
          <w:color w:val="000000"/>
          <w:sz w:val="28"/>
          <w:szCs w:val="28"/>
        </w:rPr>
        <w:lastRenderedPageBreak/>
        <w:t>Supplementary Assignment</w:t>
      </w:r>
    </w:p>
    <w:p w:rsidR="006665CE" w:rsidRDefault="006665CE" w:rsidP="006665CE">
      <w:pPr>
        <w:pStyle w:val="NormalWeb"/>
        <w:shd w:val="clear" w:color="auto" w:fill="FFFFFF"/>
        <w:spacing w:before="0" w:beforeAutospacing="0" w:after="0" w:afterAutospacing="0"/>
      </w:pPr>
      <w:r>
        <w:t> </w:t>
      </w:r>
    </w:p>
    <w:p w:rsidR="006665CE" w:rsidRDefault="006665CE" w:rsidP="006665CE">
      <w:pPr>
        <w:pStyle w:val="NormalWeb"/>
        <w:shd w:val="clear" w:color="auto" w:fill="FFFFFF"/>
        <w:spacing w:before="0" w:beforeAutospacing="0" w:after="0" w:afterAutospacing="0"/>
      </w:pPr>
      <w:r>
        <w:rPr>
          <w:b/>
          <w:bCs/>
          <w:color w:val="000000"/>
        </w:rPr>
        <w:t>Task 1:</w:t>
      </w:r>
    </w:p>
    <w:p w:rsidR="006665CE" w:rsidRDefault="006665CE" w:rsidP="006665CE">
      <w:pPr>
        <w:pStyle w:val="NormalWeb"/>
        <w:shd w:val="clear" w:color="auto" w:fill="FFFFFF"/>
        <w:spacing w:before="0" w:beforeAutospacing="0" w:after="0" w:afterAutospacing="0"/>
      </w:pPr>
      <w:r>
        <w:t> </w:t>
      </w:r>
    </w:p>
    <w:p w:rsidR="006665CE" w:rsidRDefault="006665CE" w:rsidP="006665CE">
      <w:pPr>
        <w:pStyle w:val="NormalWeb"/>
        <w:shd w:val="clear" w:color="auto" w:fill="FFFFFF"/>
        <w:spacing w:before="0" w:beforeAutospacing="0" w:after="0" w:afterAutospacing="0"/>
      </w:pPr>
      <w:r>
        <w:rPr>
          <w:color w:val="000000"/>
        </w:rPr>
        <w:t>Within the article, “</w:t>
      </w:r>
      <w:r>
        <w:rPr>
          <w:i/>
          <w:iCs/>
          <w:color w:val="000000"/>
        </w:rPr>
        <w:t>Microstructure and Failure Analysis of Flash Butt Welded HSLA 591CL Steel Joints in Wheel Rims</w:t>
      </w:r>
      <w:r>
        <w:rPr>
          <w:color w:val="000000"/>
        </w:rPr>
        <w:t>”</w:t>
      </w:r>
      <w:r>
        <w:rPr>
          <w:color w:val="000000"/>
          <w:sz w:val="14"/>
          <w:szCs w:val="14"/>
          <w:vertAlign w:val="superscript"/>
        </w:rPr>
        <w:t>7</w:t>
      </w:r>
      <w:r>
        <w:rPr>
          <w:color w:val="000000"/>
        </w:rPr>
        <w:t xml:space="preserve">, we can see how beneficial and integral the metallographic process is in order to examine the microstructure effectively. The microstructure of a material can </w:t>
      </w:r>
      <w:proofErr w:type="gramStart"/>
      <w:r>
        <w:rPr>
          <w:color w:val="000000"/>
        </w:rPr>
        <w:t>convey</w:t>
      </w:r>
      <w:proofErr w:type="gramEnd"/>
      <w:r>
        <w:rPr>
          <w:color w:val="000000"/>
        </w:rPr>
        <w:t xml:space="preserve"> significant information that can ensure the quality of the product is up to standards. As this article describes, its aim is to evaluate the microstructures of the wheel rims and analyze the failure behaviour of the HSLA steel to ensure quality.  </w:t>
      </w:r>
    </w:p>
    <w:p w:rsidR="006665CE" w:rsidRDefault="006665CE" w:rsidP="006665CE">
      <w:pPr>
        <w:pStyle w:val="NormalWeb"/>
        <w:shd w:val="clear" w:color="auto" w:fill="FFFFFF"/>
        <w:spacing w:before="0" w:beforeAutospacing="0" w:after="0" w:afterAutospacing="0"/>
      </w:pPr>
      <w:r>
        <w:t> </w:t>
      </w:r>
    </w:p>
    <w:p w:rsidR="006665CE" w:rsidRDefault="006665CE" w:rsidP="006665CE">
      <w:pPr>
        <w:pStyle w:val="NormalWeb"/>
        <w:shd w:val="clear" w:color="auto" w:fill="FFFFFF"/>
        <w:spacing w:before="0" w:beforeAutospacing="0" w:after="0" w:afterAutospacing="0"/>
      </w:pPr>
      <w:r>
        <w:rPr>
          <w:color w:val="000000"/>
        </w:rPr>
        <w:t xml:space="preserve">HSLA steel has been determined by research, to create a </w:t>
      </w:r>
      <w:proofErr w:type="gramStart"/>
      <w:r>
        <w:rPr>
          <w:color w:val="000000"/>
        </w:rPr>
        <w:t>coarse</w:t>
      </w:r>
      <w:proofErr w:type="gramEnd"/>
      <w:r>
        <w:rPr>
          <w:color w:val="000000"/>
        </w:rPr>
        <w:t xml:space="preserve"> </w:t>
      </w:r>
      <w:proofErr w:type="spellStart"/>
      <w:r>
        <w:rPr>
          <w:color w:val="000000"/>
        </w:rPr>
        <w:t>Widmanstatten</w:t>
      </w:r>
      <w:proofErr w:type="spellEnd"/>
      <w:r>
        <w:rPr>
          <w:color w:val="000000"/>
        </w:rPr>
        <w:t xml:space="preserve"> structure and produce a small quantity of bainite which can drastically affect the mechanical properties of the welded steel. Because of this, further inspection of the microstructure is required in order to identify possible failures affecting the mechanical properties. </w:t>
      </w:r>
    </w:p>
    <w:p w:rsidR="006665CE" w:rsidRDefault="006665CE" w:rsidP="006665CE">
      <w:pPr>
        <w:pStyle w:val="NormalWeb"/>
        <w:shd w:val="clear" w:color="auto" w:fill="FFFFFF"/>
        <w:spacing w:before="0" w:beforeAutospacing="0" w:after="0" w:afterAutospacing="0"/>
      </w:pPr>
      <w:r>
        <w:t> </w:t>
      </w:r>
    </w:p>
    <w:p w:rsidR="006665CE" w:rsidRDefault="006665CE" w:rsidP="006665CE">
      <w:pPr>
        <w:pStyle w:val="NormalWeb"/>
        <w:shd w:val="clear" w:color="auto" w:fill="FFFFFF"/>
        <w:spacing w:before="0" w:beforeAutospacing="0" w:after="0" w:afterAutospacing="0"/>
      </w:pPr>
      <w:r>
        <w:rPr>
          <w:color w:val="000000"/>
        </w:rPr>
        <w:t xml:space="preserve">The process used in order to investigate the wheels microstructure which is very similar to that of the one we performed in our lab. The HSLA steel was cut from the wheel rim, and the cross sections were grinded and polished before being etched with a </w:t>
      </w:r>
      <w:proofErr w:type="spellStart"/>
      <w:r>
        <w:rPr>
          <w:color w:val="000000"/>
        </w:rPr>
        <w:t>nital</w:t>
      </w:r>
      <w:proofErr w:type="spellEnd"/>
      <w:r>
        <w:rPr>
          <w:color w:val="000000"/>
        </w:rPr>
        <w:t xml:space="preserve"> liquid to view the grain boundaries. It was then taken to be viewed under an optical microscope to examine the microstructure of the heat affected zone within the welded joints (Figure 2). </w:t>
      </w:r>
    </w:p>
    <w:p w:rsidR="006665CE" w:rsidRDefault="006665CE" w:rsidP="006665CE">
      <w:pPr>
        <w:pStyle w:val="NormalWeb"/>
        <w:shd w:val="clear" w:color="auto" w:fill="FFFFFF"/>
        <w:spacing w:before="0" w:beforeAutospacing="0" w:after="0" w:afterAutospacing="0"/>
      </w:pPr>
      <w:r>
        <w:t> </w:t>
      </w:r>
    </w:p>
    <w:p w:rsidR="006665CE" w:rsidRDefault="006665CE" w:rsidP="006665CE">
      <w:pPr>
        <w:pStyle w:val="NormalWeb"/>
        <w:shd w:val="clear" w:color="auto" w:fill="FFFFFF"/>
        <w:spacing w:before="0" w:beforeAutospacing="0" w:after="0" w:afterAutospacing="0"/>
      </w:pPr>
      <w:r>
        <w:rPr>
          <w:color w:val="000000"/>
        </w:rPr>
        <w:t xml:space="preserve">The microstructure of the steel prior to welding showed equiaxed ferrite grains. Due to the addition of heat from the welding, as well as the cooling process, </w:t>
      </w:r>
      <w:proofErr w:type="spellStart"/>
      <w:r>
        <w:rPr>
          <w:color w:val="000000"/>
        </w:rPr>
        <w:t>Widmanstatten</w:t>
      </w:r>
      <w:proofErr w:type="spellEnd"/>
      <w:r>
        <w:rPr>
          <w:color w:val="000000"/>
        </w:rPr>
        <w:t xml:space="preserve"> ferrite was formed in feather like grains, parallel to the ferrite. This resulted in a weakness in plasticity and impact toughness.</w:t>
      </w:r>
    </w:p>
    <w:p w:rsidR="006665CE" w:rsidRDefault="006665CE" w:rsidP="006665CE">
      <w:pPr>
        <w:pStyle w:val="NormalWeb"/>
        <w:shd w:val="clear" w:color="auto" w:fill="FFFFFF"/>
        <w:spacing w:before="0" w:beforeAutospacing="0" w:after="0" w:afterAutospacing="0"/>
      </w:pPr>
      <w:r>
        <w:t> </w:t>
      </w:r>
    </w:p>
    <w:p w:rsidR="006665CE" w:rsidRDefault="006665CE" w:rsidP="006665CE">
      <w:pPr>
        <w:pStyle w:val="NormalWeb"/>
        <w:shd w:val="clear" w:color="auto" w:fill="FFFFFF"/>
        <w:spacing w:before="0" w:beforeAutospacing="0" w:after="0" w:afterAutospacing="0"/>
      </w:pPr>
      <w:r>
        <w:rPr>
          <w:color w:val="000000"/>
        </w:rPr>
        <w:t xml:space="preserve">The use of proper metallographic techniques allowed them to examine the microstructures between the metals and the weld to determine the type of failure that </w:t>
      </w:r>
      <w:proofErr w:type="gramStart"/>
      <w:r>
        <w:rPr>
          <w:color w:val="000000"/>
        </w:rPr>
        <w:t>occurred</w:t>
      </w:r>
      <w:proofErr w:type="gramEnd"/>
      <w:r>
        <w:rPr>
          <w:color w:val="000000"/>
        </w:rPr>
        <w:t xml:space="preserve"> and at which points of the rim. This case is a good example on how examining the microstructure of a material can be helpful when determining the failure of a product. Because grains are unique due to material processing, it can be used to identify properties and characteristics.</w:t>
      </w:r>
    </w:p>
    <w:p w:rsidR="006665CE" w:rsidRDefault="006665CE" w:rsidP="006665CE">
      <w:pPr>
        <w:pStyle w:val="NormalWeb"/>
        <w:shd w:val="clear" w:color="auto" w:fill="FFFFFF"/>
        <w:spacing w:before="0" w:beforeAutospacing="0" w:after="0" w:afterAutospacing="0"/>
      </w:pPr>
      <w:r>
        <w:t> </w:t>
      </w:r>
    </w:p>
    <w:p w:rsidR="006665CE" w:rsidRDefault="006665CE" w:rsidP="006665CE">
      <w:pPr>
        <w:pStyle w:val="NormalWeb"/>
        <w:shd w:val="clear" w:color="auto" w:fill="FFFFFF"/>
        <w:spacing w:before="0" w:beforeAutospacing="0" w:after="0" w:afterAutospacing="0"/>
      </w:pPr>
      <w:r>
        <w:rPr>
          <w:b/>
          <w:bCs/>
          <w:color w:val="000000"/>
          <w:sz w:val="20"/>
          <w:szCs w:val="20"/>
          <w:bdr w:val="none" w:sz="0" w:space="0" w:color="auto" w:frame="1"/>
        </w:rPr>
        <w:lastRenderedPageBreak/>
        <w:fldChar w:fldCharType="begin"/>
      </w:r>
      <w:r>
        <w:rPr>
          <w:b/>
          <w:bCs/>
          <w:color w:val="000000"/>
          <w:sz w:val="20"/>
          <w:szCs w:val="20"/>
          <w:bdr w:val="none" w:sz="0" w:space="0" w:color="auto" w:frame="1"/>
        </w:rPr>
        <w:instrText xml:space="preserve"> INCLUDEPICTURE "https://lh4.googleusercontent.com/33EVs5TALTka3eFaCBfrktpKT73LYy5VHUGeJy_o51Jktc8SQC4qmBIW635zBpdeszFVuA-MeytH6WxVBEhOwuThxlUmfMXDOfKA2kimnvRkVfbM_w89MTaZYEdpIg" \* MERGEFORMATINET </w:instrText>
      </w:r>
      <w:r>
        <w:rPr>
          <w:b/>
          <w:bCs/>
          <w:color w:val="000000"/>
          <w:sz w:val="20"/>
          <w:szCs w:val="20"/>
          <w:bdr w:val="none" w:sz="0" w:space="0" w:color="auto" w:frame="1"/>
        </w:rPr>
        <w:fldChar w:fldCharType="separate"/>
      </w:r>
      <w:r>
        <w:rPr>
          <w:b/>
          <w:bCs/>
          <w:noProof/>
          <w:color w:val="000000"/>
          <w:sz w:val="20"/>
          <w:szCs w:val="20"/>
          <w:bdr w:val="none" w:sz="0" w:space="0" w:color="auto" w:frame="1"/>
        </w:rPr>
        <w:drawing>
          <wp:inline distT="0" distB="0" distL="0" distR="0">
            <wp:extent cx="3962400" cy="3667125"/>
            <wp:effectExtent l="0" t="0" r="0" b="3175"/>
            <wp:docPr id="36" name="Picture 36" descr="A sign on the side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2400" cy="3667125"/>
                    </a:xfrm>
                    <a:prstGeom prst="rect">
                      <a:avLst/>
                    </a:prstGeom>
                    <a:noFill/>
                    <a:ln>
                      <a:noFill/>
                    </a:ln>
                  </pic:spPr>
                </pic:pic>
              </a:graphicData>
            </a:graphic>
          </wp:inline>
        </w:drawing>
      </w:r>
      <w:r>
        <w:rPr>
          <w:b/>
          <w:bCs/>
          <w:color w:val="000000"/>
          <w:sz w:val="20"/>
          <w:szCs w:val="20"/>
          <w:bdr w:val="none" w:sz="0" w:space="0" w:color="auto" w:frame="1"/>
        </w:rPr>
        <w:fldChar w:fldCharType="end"/>
      </w:r>
    </w:p>
    <w:p w:rsidR="006665CE" w:rsidRDefault="006665CE" w:rsidP="006665CE">
      <w:pPr>
        <w:pStyle w:val="NormalWeb"/>
        <w:shd w:val="clear" w:color="auto" w:fill="FFFFFF"/>
        <w:spacing w:before="0" w:beforeAutospacing="0" w:after="0" w:afterAutospacing="0"/>
      </w:pPr>
      <w:r>
        <w:rPr>
          <w:b/>
          <w:bCs/>
          <w:color w:val="000000"/>
          <w:sz w:val="20"/>
          <w:szCs w:val="20"/>
        </w:rPr>
        <w:t>Figure 2. Microstructures of HAZ of Welded HSLA Steel</w:t>
      </w:r>
      <w:r>
        <w:rPr>
          <w:color w:val="000000"/>
          <w:sz w:val="14"/>
          <w:szCs w:val="14"/>
          <w:vertAlign w:val="superscript"/>
        </w:rPr>
        <w:t>8</w:t>
      </w:r>
    </w:p>
    <w:p w:rsidR="006665CE" w:rsidRDefault="006665CE" w:rsidP="006665CE">
      <w:hyperlink r:id="rId16" w:history="1">
        <w:r>
          <w:rPr>
            <w:rStyle w:val="Hyperlink"/>
            <w:b/>
            <w:bCs/>
            <w:color w:val="000000"/>
          </w:rPr>
          <w:t>https://link.springer.com/article/10.1007/s11837-016-2173-x</w:t>
        </w:r>
      </w:hyperlink>
      <w:r>
        <w:rPr>
          <w:b/>
          <w:bCs/>
          <w:color w:val="000000"/>
        </w:rPr>
        <w:t xml:space="preserve"> (photo references)</w:t>
      </w:r>
    </w:p>
    <w:p w:rsidR="006665CE" w:rsidRDefault="006665CE" w:rsidP="006665CE">
      <w:pPr>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pPr>
        <w:ind w:left="1440"/>
        <w:rPr>
          <w:rFonts w:ascii="Arial" w:hAnsi="Arial" w:cs="Arial"/>
          <w:color w:val="000000" w:themeColor="text1"/>
        </w:rPr>
      </w:pPr>
    </w:p>
    <w:p w:rsidR="002A05BF" w:rsidRDefault="002A05BF" w:rsidP="002A05BF">
      <w:pPr>
        <w:jc w:val="both"/>
        <w:rPr>
          <w:rFonts w:ascii="Arial" w:hAnsi="Arial" w:cs="Arial"/>
          <w:b/>
          <w:bCs/>
          <w:color w:val="000000" w:themeColor="text1"/>
        </w:rPr>
      </w:pPr>
    </w:p>
    <w:p w:rsidR="002A05BF" w:rsidRDefault="002A05BF"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AA54F1" w:rsidRDefault="00AA54F1" w:rsidP="002A05BF">
      <w:pPr>
        <w:jc w:val="both"/>
        <w:rPr>
          <w:rFonts w:ascii="Arial" w:hAnsi="Arial" w:cs="Arial"/>
          <w:b/>
          <w:bCs/>
          <w:color w:val="000000" w:themeColor="text1"/>
        </w:rPr>
      </w:pPr>
    </w:p>
    <w:p w:rsidR="002A05BF" w:rsidRDefault="002A05BF" w:rsidP="002A05BF">
      <w:pPr>
        <w:jc w:val="both"/>
        <w:rPr>
          <w:rFonts w:ascii="Arial" w:hAnsi="Arial" w:cs="Arial"/>
          <w:b/>
          <w:bCs/>
          <w:color w:val="000000" w:themeColor="text1"/>
        </w:rPr>
      </w:pPr>
      <w:r w:rsidRPr="002A05BF">
        <w:rPr>
          <w:rFonts w:ascii="Arial" w:hAnsi="Arial" w:cs="Arial"/>
          <w:b/>
          <w:bCs/>
          <w:color w:val="000000" w:themeColor="text1"/>
        </w:rPr>
        <w:lastRenderedPageBreak/>
        <w:t>Task 2</w:t>
      </w:r>
    </w:p>
    <w:p w:rsidR="002A05BF" w:rsidRPr="002A05BF" w:rsidRDefault="002A05BF" w:rsidP="002A05BF">
      <w:pPr>
        <w:jc w:val="both"/>
        <w:rPr>
          <w:rFonts w:ascii="Arial" w:hAnsi="Arial" w:cs="Arial"/>
          <w:b/>
          <w:bCs/>
          <w:color w:val="000000" w:themeColor="text1"/>
        </w:rPr>
      </w:pPr>
    </w:p>
    <w:p w:rsidR="00037B42" w:rsidRDefault="002A05BF" w:rsidP="002A05BF">
      <w:pPr>
        <w:rPr>
          <w:rFonts w:ascii="Arial" w:hAnsi="Arial" w:cs="Arial"/>
          <w:color w:val="000000" w:themeColor="text1"/>
        </w:rPr>
      </w:pPr>
      <w:r>
        <w:rPr>
          <w:rFonts w:ascii="Arial" w:hAnsi="Arial" w:cs="Arial"/>
          <w:color w:val="000000" w:themeColor="text1"/>
        </w:rPr>
        <w:t>1.</w:t>
      </w:r>
    </w:p>
    <w:p w:rsidR="002A05BF" w:rsidRPr="0059102E" w:rsidRDefault="002A05BF" w:rsidP="0059102E">
      <w:pPr>
        <w:shd w:val="clear" w:color="auto" w:fill="FFFFFF"/>
        <w:rPr>
          <w:rFonts w:ascii="Arial" w:hAnsi="Arial" w:cs="Arial"/>
          <w:color w:val="000000" w:themeColor="text1"/>
        </w:rPr>
      </w:pPr>
      <w:r w:rsidRPr="0059102E">
        <w:rPr>
          <w:rFonts w:ascii="Arial" w:hAnsi="Arial" w:cs="Arial"/>
          <w:b/>
          <w:bCs/>
          <w:color w:val="000000" w:themeColor="text1"/>
        </w:rPr>
        <w:t>Graph 1</w:t>
      </w:r>
      <w:r w:rsidR="0059102E">
        <w:rPr>
          <w:rFonts w:ascii="Arial" w:hAnsi="Arial" w:cs="Arial"/>
          <w:b/>
          <w:bCs/>
          <w:color w:val="000000" w:themeColor="text1"/>
        </w:rPr>
        <w:t xml:space="preserve"> </w:t>
      </w:r>
      <w:r w:rsidR="0059102E">
        <w:rPr>
          <w:rFonts w:ascii="Arial" w:hAnsi="Arial" w:cs="Arial"/>
          <w:sz w:val="18"/>
          <w:szCs w:val="18"/>
          <w:lang w:val="en-CA"/>
        </w:rPr>
        <w:t>S</w:t>
      </w:r>
      <w:r w:rsidR="0059102E" w:rsidRPr="0059102E">
        <w:rPr>
          <w:rFonts w:ascii="Arial" w:hAnsi="Arial" w:cs="Arial"/>
          <w:sz w:val="18"/>
          <w:szCs w:val="18"/>
          <w:lang w:val="en-CA"/>
        </w:rPr>
        <w:t xml:space="preserve">trength (x-axis) and </w:t>
      </w:r>
      <w:r w:rsidR="0059102E">
        <w:rPr>
          <w:rFonts w:ascii="Arial" w:hAnsi="Arial" w:cs="Arial"/>
          <w:sz w:val="18"/>
          <w:szCs w:val="18"/>
          <w:lang w:val="en-CA"/>
        </w:rPr>
        <w:t>F</w:t>
      </w:r>
      <w:r w:rsidR="0059102E" w:rsidRPr="0059102E">
        <w:rPr>
          <w:rFonts w:ascii="Arial" w:hAnsi="Arial" w:cs="Arial"/>
          <w:sz w:val="18"/>
          <w:szCs w:val="18"/>
          <w:lang w:val="en-CA"/>
        </w:rPr>
        <w:t xml:space="preserve">racture </w:t>
      </w:r>
      <w:r w:rsidR="0059102E">
        <w:rPr>
          <w:rFonts w:ascii="Arial" w:hAnsi="Arial" w:cs="Arial"/>
          <w:sz w:val="18"/>
          <w:szCs w:val="18"/>
          <w:lang w:val="en-CA"/>
        </w:rPr>
        <w:t>T</w:t>
      </w:r>
      <w:r w:rsidR="0059102E" w:rsidRPr="0059102E">
        <w:rPr>
          <w:rFonts w:ascii="Arial" w:hAnsi="Arial" w:cs="Arial"/>
          <w:sz w:val="18"/>
          <w:szCs w:val="18"/>
          <w:lang w:val="en-CA"/>
        </w:rPr>
        <w:t>oughness (y-axis) of Mg and its alloys</w:t>
      </w:r>
    </w:p>
    <w:p w:rsidR="00037B42" w:rsidRDefault="003C08F4">
      <w:pPr>
        <w:rPr>
          <w:rFonts w:ascii="Arial" w:hAnsi="Arial" w:cs="Arial"/>
          <w:color w:val="000000" w:themeColor="text1"/>
        </w:rPr>
      </w:pPr>
      <w:r>
        <w:rPr>
          <w:rFonts w:ascii="Arial" w:hAnsi="Arial" w:cs="Arial"/>
          <w:noProof/>
          <w:color w:val="000000" w:themeColor="text1"/>
        </w:rPr>
        <w:drawing>
          <wp:inline distT="0" distB="0" distL="0" distR="0">
            <wp:extent cx="6035040" cy="3673475"/>
            <wp:effectExtent l="0" t="0" r="0" b="0"/>
            <wp:docPr id="27" name="Picture 2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 Shot 2020-01-29 at 11.37.43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5040" cy="3673475"/>
                    </a:xfrm>
                    <a:prstGeom prst="rect">
                      <a:avLst/>
                    </a:prstGeom>
                  </pic:spPr>
                </pic:pic>
              </a:graphicData>
            </a:graphic>
          </wp:inline>
        </w:drawing>
      </w:r>
    </w:p>
    <w:p w:rsidR="00AA54F1" w:rsidRDefault="00AA54F1">
      <w:pPr>
        <w:rPr>
          <w:rFonts w:ascii="Arial" w:hAnsi="Arial" w:cs="Arial"/>
          <w:color w:val="000000" w:themeColor="text1"/>
        </w:rPr>
      </w:pPr>
    </w:p>
    <w:p w:rsidR="00AA54F1" w:rsidRPr="00AA54F1" w:rsidRDefault="00AA54F1" w:rsidP="00AA54F1">
      <w:pPr>
        <w:shd w:val="clear" w:color="auto" w:fill="FFFFFF"/>
        <w:rPr>
          <w:rFonts w:ascii="Arial" w:hAnsi="Arial" w:cs="Arial"/>
          <w:color w:val="000000" w:themeColor="text1"/>
          <w:lang w:val="en-CA"/>
        </w:rPr>
      </w:pPr>
      <w:r w:rsidRPr="00AA54F1">
        <w:rPr>
          <w:rFonts w:ascii="Arial" w:hAnsi="Arial" w:cs="Arial"/>
          <w:color w:val="000000" w:themeColor="text1"/>
          <w:lang w:val="en-CA"/>
        </w:rPr>
        <w:t>From the graph, it tells that the wrought alloy has greater tensile strength and Fracture toughness than cast alloys in general. The reason of these two types of alloys metals have various mechanical properties can be explained from the point of view its alloying elements and manufacturing process;</w:t>
      </w:r>
    </w:p>
    <w:p w:rsidR="00AA54F1" w:rsidRPr="00AA54F1" w:rsidRDefault="00AA54F1" w:rsidP="00AA54F1">
      <w:pPr>
        <w:shd w:val="clear" w:color="auto" w:fill="FFFFFF"/>
        <w:rPr>
          <w:rFonts w:ascii="Arial" w:hAnsi="Arial" w:cs="Arial"/>
          <w:color w:val="000000" w:themeColor="text1"/>
          <w:lang w:val="en-CA"/>
        </w:rPr>
      </w:pPr>
      <w:r w:rsidRPr="00AA54F1">
        <w:rPr>
          <w:rFonts w:ascii="Arial" w:hAnsi="Arial" w:cs="Arial"/>
          <w:color w:val="000000" w:themeColor="text1"/>
          <w:lang w:val="en-CA"/>
        </w:rPr>
        <w:t> </w:t>
      </w:r>
    </w:p>
    <w:p w:rsidR="00AA54F1" w:rsidRPr="00AA54F1" w:rsidRDefault="00AA54F1" w:rsidP="00AA54F1">
      <w:pPr>
        <w:shd w:val="clear" w:color="auto" w:fill="FFFFFF"/>
        <w:rPr>
          <w:rFonts w:ascii="Arial" w:hAnsi="Arial" w:cs="Arial"/>
          <w:color w:val="000000" w:themeColor="text1"/>
          <w:lang w:val="en-CA"/>
        </w:rPr>
      </w:pPr>
      <w:r w:rsidRPr="00AA54F1">
        <w:rPr>
          <w:rFonts w:ascii="Arial" w:hAnsi="Arial" w:cs="Arial"/>
          <w:color w:val="000000" w:themeColor="text1"/>
          <w:lang w:val="en-CA"/>
        </w:rPr>
        <w:t xml:space="preserve">Mg has the characteristic of lightweight and low melting point, and also relatively soft compared to other metals. </w:t>
      </w:r>
      <w:r w:rsidRPr="00AA54F1">
        <w:rPr>
          <w:rFonts w:ascii="Arial" w:hAnsi="Arial" w:cs="Arial"/>
          <w:color w:val="000000" w:themeColor="text1"/>
          <w:lang w:val="en-CA"/>
        </w:rPr>
        <w:t>Therefore,</w:t>
      </w:r>
      <w:r w:rsidRPr="00AA54F1">
        <w:rPr>
          <w:rFonts w:ascii="Arial" w:hAnsi="Arial" w:cs="Arial"/>
          <w:color w:val="000000" w:themeColor="text1"/>
          <w:lang w:val="en-CA"/>
        </w:rPr>
        <w:t xml:space="preserve"> it's usually recommended for casting and machining. Commonly alloys are Al-Mn, Al-Zn, and A</w:t>
      </w:r>
      <w:bookmarkStart w:id="3" w:name="_GoBack"/>
      <w:bookmarkEnd w:id="3"/>
      <w:r w:rsidRPr="00AA54F1">
        <w:rPr>
          <w:rFonts w:ascii="Arial" w:hAnsi="Arial" w:cs="Arial"/>
          <w:color w:val="000000" w:themeColor="text1"/>
          <w:lang w:val="en-CA"/>
        </w:rPr>
        <w:t xml:space="preserve">l-Si, which provides elevated strength and maintain its ductility and </w:t>
      </w:r>
      <w:proofErr w:type="spellStart"/>
      <w:proofErr w:type="gramStart"/>
      <w:r w:rsidRPr="00AA54F1">
        <w:rPr>
          <w:rFonts w:ascii="Arial" w:hAnsi="Arial" w:cs="Arial"/>
          <w:color w:val="000000" w:themeColor="text1"/>
          <w:lang w:val="en-CA"/>
        </w:rPr>
        <w:t>castibility</w:t>
      </w:r>
      <w:proofErr w:type="spellEnd"/>
      <w:r w:rsidRPr="00AA54F1">
        <w:rPr>
          <w:rFonts w:ascii="Arial" w:hAnsi="Arial" w:cs="Arial"/>
          <w:color w:val="000000" w:themeColor="text1"/>
          <w:lang w:val="en-CA"/>
        </w:rPr>
        <w:t>,  and</w:t>
      </w:r>
      <w:proofErr w:type="gramEnd"/>
      <w:r w:rsidRPr="00AA54F1">
        <w:rPr>
          <w:rFonts w:ascii="Arial" w:hAnsi="Arial" w:cs="Arial"/>
          <w:color w:val="000000" w:themeColor="text1"/>
          <w:lang w:val="en-CA"/>
        </w:rPr>
        <w:t xml:space="preserve"> enhances the further casting process and when it uses in application. </w:t>
      </w:r>
    </w:p>
    <w:p w:rsidR="00AA54F1" w:rsidRPr="00AA54F1" w:rsidRDefault="00AA54F1" w:rsidP="00AA54F1">
      <w:pPr>
        <w:rPr>
          <w:sz w:val="24"/>
          <w:szCs w:val="24"/>
          <w:lang w:val="en-CA"/>
        </w:rPr>
      </w:pPr>
    </w:p>
    <w:p w:rsidR="00AA54F1" w:rsidRDefault="00AA54F1">
      <w:pPr>
        <w:rPr>
          <w:rFonts w:ascii="Arial" w:hAnsi="Arial" w:cs="Arial"/>
          <w:color w:val="000000" w:themeColor="text1"/>
        </w:rPr>
      </w:pPr>
    </w:p>
    <w:p w:rsidR="002A05BF" w:rsidRDefault="002A05BF">
      <w:pPr>
        <w:rPr>
          <w:rFonts w:ascii="Arial" w:hAnsi="Arial" w:cs="Arial"/>
          <w:color w:val="000000" w:themeColor="text1"/>
        </w:rPr>
      </w:pPr>
    </w:p>
    <w:p w:rsidR="002A05BF" w:rsidRDefault="002A05BF">
      <w:pPr>
        <w:rPr>
          <w:rFonts w:ascii="Arial" w:hAnsi="Arial" w:cs="Arial"/>
          <w:color w:val="000000" w:themeColor="text1"/>
        </w:rPr>
      </w:pPr>
      <w:r>
        <w:rPr>
          <w:rFonts w:ascii="Arial" w:hAnsi="Arial" w:cs="Arial"/>
          <w:color w:val="000000" w:themeColor="text1"/>
        </w:rPr>
        <w:t>2.</w:t>
      </w:r>
    </w:p>
    <w:p w:rsidR="002A05BF" w:rsidRDefault="002A05BF">
      <w:pPr>
        <w:rPr>
          <w:rFonts w:ascii="Arial" w:hAnsi="Arial" w:cs="Arial"/>
          <w:color w:val="000000" w:themeColor="text1"/>
        </w:rPr>
      </w:pPr>
    </w:p>
    <w:p w:rsidR="002A05BF" w:rsidRDefault="002A76E7">
      <w:pPr>
        <w:rPr>
          <w:rFonts w:ascii="Arial" w:hAnsi="Arial" w:cs="Arial"/>
          <w:color w:val="000000" w:themeColor="text1"/>
        </w:rPr>
      </w:pPr>
      <w:r>
        <w:rPr>
          <w:rFonts w:ascii="Arial" w:hAnsi="Arial" w:cs="Arial"/>
          <w:noProof/>
          <w:color w:val="000000" w:themeColor="text1"/>
        </w:rPr>
        <w:lastRenderedPageBreak/>
        <w:drawing>
          <wp:inline distT="0" distB="0" distL="0" distR="0">
            <wp:extent cx="6035040" cy="22574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 Shot 2020-01-29 at 1.13.40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35040" cy="2257425"/>
                    </a:xfrm>
                    <a:prstGeom prst="rect">
                      <a:avLst/>
                    </a:prstGeom>
                  </pic:spPr>
                </pic:pic>
              </a:graphicData>
            </a:graphic>
          </wp:inline>
        </w:drawing>
      </w:r>
    </w:p>
    <w:p w:rsidR="002A76E7" w:rsidRDefault="002A76E7">
      <w:pPr>
        <w:rPr>
          <w:rFonts w:ascii="Arial" w:hAnsi="Arial" w:cs="Arial"/>
          <w:color w:val="000000" w:themeColor="text1"/>
        </w:rPr>
      </w:pPr>
    </w:p>
    <w:p w:rsidR="002A76E7" w:rsidRPr="00B42CC2" w:rsidRDefault="002A76E7">
      <w:pPr>
        <w:rPr>
          <w:rFonts w:ascii="Arial" w:hAnsi="Arial" w:cs="Arial"/>
          <w:b/>
          <w:bCs/>
          <w:color w:val="000000" w:themeColor="text1"/>
        </w:rPr>
      </w:pPr>
      <w:r>
        <w:rPr>
          <w:rFonts w:ascii="Arial" w:hAnsi="Arial" w:cs="Arial"/>
          <w:color w:val="000000" w:themeColor="text1"/>
        </w:rPr>
        <w:t xml:space="preserve">2. </w:t>
      </w:r>
    </w:p>
    <w:p w:rsidR="002A76E7" w:rsidRPr="00B42CC2" w:rsidRDefault="002A76E7">
      <w:pPr>
        <w:rPr>
          <w:rFonts w:ascii="Arial" w:hAnsi="Arial" w:cs="Arial"/>
          <w:b/>
          <w:bCs/>
          <w:color w:val="000000" w:themeColor="text1"/>
        </w:rPr>
      </w:pPr>
    </w:p>
    <w:p w:rsidR="002A76E7" w:rsidRPr="00B42CC2" w:rsidRDefault="002A76E7" w:rsidP="002A76E7">
      <w:pPr>
        <w:pStyle w:val="ListParagraph"/>
        <w:numPr>
          <w:ilvl w:val="0"/>
          <w:numId w:val="4"/>
        </w:numPr>
        <w:rPr>
          <w:rFonts w:ascii="Arial" w:hAnsi="Arial" w:cs="Arial"/>
          <w:b/>
          <w:bCs/>
          <w:color w:val="000000" w:themeColor="text1"/>
        </w:rPr>
      </w:pPr>
      <w:r w:rsidRPr="00B42CC2">
        <w:rPr>
          <w:rFonts w:ascii="Arial" w:hAnsi="Arial" w:cs="Arial"/>
          <w:color w:val="000000" w:themeColor="text1"/>
        </w:rPr>
        <w:t>Wrought alloys tend to have a higher fracture toughness than cast alloys at a comparable strength.</w:t>
      </w:r>
    </w:p>
    <w:p w:rsidR="00B42CC2" w:rsidRPr="00B42CC2" w:rsidRDefault="00B42CC2" w:rsidP="002A76E7">
      <w:pPr>
        <w:pStyle w:val="ListParagraph"/>
        <w:numPr>
          <w:ilvl w:val="0"/>
          <w:numId w:val="4"/>
        </w:numPr>
        <w:rPr>
          <w:rFonts w:ascii="Arial" w:hAnsi="Arial" w:cs="Arial"/>
          <w:b/>
          <w:bCs/>
          <w:color w:val="000000" w:themeColor="text1"/>
        </w:rPr>
      </w:pPr>
      <w:r w:rsidRPr="00B42CC2">
        <w:rPr>
          <w:rFonts w:ascii="Arial" w:hAnsi="Arial" w:cs="Arial"/>
          <w:b/>
          <w:bCs/>
          <w:color w:val="000000" w:themeColor="text1"/>
        </w:rPr>
        <w:t>Strengthening Mechanisms Effectiveness Ranking</w:t>
      </w:r>
    </w:p>
    <w:p w:rsidR="002A76E7" w:rsidRPr="002A76E7" w:rsidRDefault="00B42CC2" w:rsidP="00B42CC2">
      <w:pPr>
        <w:pStyle w:val="ListParagraph"/>
        <w:ind w:left="1080" w:firstLine="360"/>
        <w:rPr>
          <w:rFonts w:ascii="Arial" w:hAnsi="Arial" w:cs="Arial"/>
          <w:color w:val="000000" w:themeColor="text1"/>
        </w:rPr>
      </w:pPr>
      <w:r>
        <w:rPr>
          <w:rFonts w:ascii="Arial" w:hAnsi="Arial" w:cs="Arial"/>
          <w:color w:val="000000" w:themeColor="text1"/>
        </w:rPr>
        <w:t xml:space="preserve">Precipitation, Solid Solution + Work, </w:t>
      </w:r>
      <w:r>
        <w:rPr>
          <w:rFonts w:ascii="Arial" w:hAnsi="Arial" w:cs="Arial"/>
          <w:color w:val="000000" w:themeColor="text1"/>
        </w:rPr>
        <w:t>Solid Solution</w:t>
      </w:r>
      <w:r>
        <w:rPr>
          <w:rFonts w:ascii="Arial" w:hAnsi="Arial" w:cs="Arial"/>
          <w:color w:val="000000" w:themeColor="text1"/>
        </w:rPr>
        <w:t>, Work, None</w:t>
      </w:r>
    </w:p>
    <w:p w:rsidR="002A76E7" w:rsidRDefault="002A76E7">
      <w:pPr>
        <w:rPr>
          <w:rFonts w:ascii="Arial" w:hAnsi="Arial" w:cs="Arial"/>
          <w:color w:val="000000" w:themeColor="text1"/>
        </w:rPr>
      </w:pPr>
    </w:p>
    <w:p w:rsidR="002A76E7" w:rsidRPr="007F4C1D" w:rsidRDefault="002A76E7">
      <w:pPr>
        <w:rPr>
          <w:rFonts w:ascii="Arial" w:hAnsi="Arial" w:cs="Arial"/>
          <w:color w:val="000000" w:themeColor="text1"/>
        </w:rPr>
      </w:pPr>
    </w:p>
    <w:sectPr w:rsidR="002A76E7" w:rsidRPr="007F4C1D" w:rsidSect="007F4C1D">
      <w:footerReference w:type="default" r:id="rId19"/>
      <w:headerReference w:type="first" r:id="rId20"/>
      <w:footerReference w:type="first" r:id="rId21"/>
      <w:pgSz w:w="12240" w:h="15840"/>
      <w:pgMar w:top="1411" w:right="1296" w:bottom="1368"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15B0" w:rsidRDefault="00F915B0">
      <w:r>
        <w:separator/>
      </w:r>
    </w:p>
  </w:endnote>
  <w:endnote w:type="continuationSeparator" w:id="0">
    <w:p w:rsidR="00F915B0" w:rsidRDefault="00F9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egoe UI">
    <w:altName w:val="Calibri"/>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7B42" w:rsidRDefault="00F915B0">
    <w:pPr>
      <w:pBdr>
        <w:top w:val="nil"/>
        <w:left w:val="nil"/>
        <w:bottom w:val="nil"/>
        <w:right w:val="nil"/>
        <w:between w:val="nil"/>
      </w:pBdr>
      <w:tabs>
        <w:tab w:val="right" w:pos="8931"/>
      </w:tabs>
      <w:rPr>
        <w:color w:val="000000"/>
      </w:rPr>
    </w:pPr>
    <w:r>
      <w:rPr>
        <w:color w:val="000000"/>
      </w:rPr>
      <w:t>Engineering Materials Report Form</w:t>
    </w:r>
    <w:r>
      <w:rPr>
        <w:color w:val="000000"/>
      </w:rPr>
      <w:tab/>
    </w:r>
    <w:r>
      <w:rPr>
        <w:color w:val="000000"/>
      </w:rPr>
      <w:tab/>
      <w:t>6:</w:t>
    </w:r>
    <w:r>
      <w:rPr>
        <w:color w:val="000000"/>
      </w:rPr>
      <w:fldChar w:fldCharType="begin"/>
    </w:r>
    <w:r>
      <w:rPr>
        <w:color w:val="000000"/>
      </w:rPr>
      <w:instrText>PAGE</w:instrText>
    </w:r>
    <w:r w:rsidR="008A390E">
      <w:rPr>
        <w:color w:val="000000"/>
      </w:rPr>
      <w:fldChar w:fldCharType="separate"/>
    </w:r>
    <w:r w:rsidR="008A390E">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7B42" w:rsidRDefault="00F915B0">
    <w:pPr>
      <w:pBdr>
        <w:top w:val="nil"/>
        <w:left w:val="nil"/>
        <w:bottom w:val="nil"/>
        <w:right w:val="nil"/>
        <w:between w:val="nil"/>
      </w:pBdr>
      <w:tabs>
        <w:tab w:val="center" w:pos="4320"/>
        <w:tab w:val="right" w:pos="8640"/>
      </w:tabs>
      <w:rPr>
        <w:color w:val="000000"/>
      </w:rPr>
    </w:pPr>
    <w:r>
      <w:rPr>
        <w:color w:val="000000"/>
      </w:rPr>
      <w:t>Engineering Materials Report Form</w:t>
    </w:r>
    <w:r>
      <w:rPr>
        <w:color w:val="000000"/>
      </w:rPr>
      <w:tab/>
    </w:r>
    <w:r>
      <w:rPr>
        <w:color w:val="000000"/>
      </w:rPr>
      <w:tab/>
      <w:t>6:</w:t>
    </w:r>
    <w:r>
      <w:rPr>
        <w:color w:val="000000"/>
      </w:rPr>
      <w:fldChar w:fldCharType="begin"/>
    </w:r>
    <w:r>
      <w:rPr>
        <w:color w:val="000000"/>
      </w:rPr>
      <w:instrText>PAGE</w:instrText>
    </w:r>
    <w:r w:rsidR="008A390E">
      <w:rPr>
        <w:color w:val="000000"/>
      </w:rPr>
      <w:fldChar w:fldCharType="separate"/>
    </w:r>
    <w:r w:rsidR="008A390E">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15B0" w:rsidRDefault="00F915B0">
      <w:r>
        <w:separator/>
      </w:r>
    </w:p>
  </w:footnote>
  <w:footnote w:type="continuationSeparator" w:id="0">
    <w:p w:rsidR="00F915B0" w:rsidRDefault="00F91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7B42" w:rsidRDefault="00037B42">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D2817"/>
    <w:multiLevelType w:val="multilevel"/>
    <w:tmpl w:val="532C2BDC"/>
    <w:lvl w:ilvl="0">
      <w:start w:val="1"/>
      <w:numFmt w:val="upp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18872CE"/>
    <w:multiLevelType w:val="multilevel"/>
    <w:tmpl w:val="30D83B54"/>
    <w:lvl w:ilvl="0">
      <w:start w:val="3"/>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2" w15:restartNumberingAfterBreak="0">
    <w:nsid w:val="3C2466CA"/>
    <w:multiLevelType w:val="hybridMultilevel"/>
    <w:tmpl w:val="120CCAD4"/>
    <w:lvl w:ilvl="0" w:tplc="F970FE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B36153"/>
    <w:multiLevelType w:val="hybridMultilevel"/>
    <w:tmpl w:val="98A44F82"/>
    <w:lvl w:ilvl="0" w:tplc="0ED2117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42"/>
    <w:rsid w:val="00037B42"/>
    <w:rsid w:val="002A05BF"/>
    <w:rsid w:val="002A76E7"/>
    <w:rsid w:val="0036254E"/>
    <w:rsid w:val="003C08F4"/>
    <w:rsid w:val="0059102E"/>
    <w:rsid w:val="006665CE"/>
    <w:rsid w:val="007F4C1D"/>
    <w:rsid w:val="008A390E"/>
    <w:rsid w:val="008B1EBC"/>
    <w:rsid w:val="0095451F"/>
    <w:rsid w:val="00AA54F1"/>
    <w:rsid w:val="00B42CC2"/>
    <w:rsid w:val="00CD7AC7"/>
    <w:rsid w:val="00D854EE"/>
    <w:rsid w:val="00E15384"/>
    <w:rsid w:val="00F26B59"/>
    <w:rsid w:val="00F915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9FF1"/>
  <w15:docId w15:val="{AA7F1959-65C5-974D-B27B-BF5E7506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sz w:val="24"/>
    </w:rPr>
  </w:style>
  <w:style w:type="paragraph" w:styleId="Subtitle">
    <w:name w:val="Subtitle"/>
    <w:basedOn w:val="Normal"/>
    <w:next w:val="Normal"/>
    <w:uiPriority w:val="11"/>
    <w:qFormat/>
    <w:pPr>
      <w:jc w:val="center"/>
    </w:pPr>
    <w:rPr>
      <w:b/>
      <w:sz w:val="24"/>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sz w:val="24"/>
    </w:rPr>
  </w:style>
  <w:style w:type="character" w:styleId="PageNumber">
    <w:name w:val="page number"/>
    <w:basedOn w:val="DefaultParagraphFont"/>
    <w:rsid w:val="00474D7F"/>
  </w:style>
  <w:style w:type="paragraph" w:styleId="BalloonText">
    <w:name w:val="Balloon Text"/>
    <w:basedOn w:val="Normal"/>
    <w:link w:val="BalloonTextChar"/>
    <w:uiPriority w:val="99"/>
    <w:semiHidden/>
    <w:unhideWhenUsed/>
    <w:rsid w:val="00DE4BE0"/>
    <w:rPr>
      <w:rFonts w:ascii="Segoe UI" w:hAnsi="Segoe UI" w:cs="Segoe UI"/>
      <w:sz w:val="18"/>
      <w:szCs w:val="18"/>
    </w:rPr>
  </w:style>
  <w:style w:type="character" w:customStyle="1" w:styleId="BalloonTextChar">
    <w:name w:val="Balloon Text Char"/>
    <w:link w:val="BalloonText"/>
    <w:uiPriority w:val="99"/>
    <w:semiHidden/>
    <w:rsid w:val="00DE4BE0"/>
    <w:rPr>
      <w:rFonts w:ascii="Segoe UI" w:hAnsi="Segoe UI" w:cs="Segoe UI"/>
      <w:sz w:val="18"/>
      <w:szCs w:val="18"/>
    </w:rPr>
  </w:style>
  <w:style w:type="character" w:styleId="Hyperlink">
    <w:name w:val="Hyperlink"/>
    <w:basedOn w:val="DefaultParagraphFont"/>
    <w:uiPriority w:val="99"/>
    <w:unhideWhenUsed/>
    <w:rsid w:val="007F4C1D"/>
    <w:rPr>
      <w:color w:val="0563C1" w:themeColor="hyperlink"/>
      <w:u w:val="single"/>
    </w:rPr>
  </w:style>
  <w:style w:type="character" w:styleId="UnresolvedMention">
    <w:name w:val="Unresolved Mention"/>
    <w:basedOn w:val="DefaultParagraphFont"/>
    <w:uiPriority w:val="99"/>
    <w:semiHidden/>
    <w:unhideWhenUsed/>
    <w:rsid w:val="007F4C1D"/>
    <w:rPr>
      <w:color w:val="605E5C"/>
      <w:shd w:val="clear" w:color="auto" w:fill="E1DFDD"/>
    </w:rPr>
  </w:style>
  <w:style w:type="paragraph" w:styleId="ListParagraph">
    <w:name w:val="List Paragraph"/>
    <w:basedOn w:val="Normal"/>
    <w:uiPriority w:val="34"/>
    <w:qFormat/>
    <w:rsid w:val="007F4C1D"/>
    <w:pPr>
      <w:ind w:left="720"/>
      <w:contextualSpacing/>
    </w:pPr>
  </w:style>
  <w:style w:type="paragraph" w:styleId="NormalWeb">
    <w:name w:val="Normal (Web)"/>
    <w:basedOn w:val="Normal"/>
    <w:uiPriority w:val="99"/>
    <w:semiHidden/>
    <w:unhideWhenUsed/>
    <w:rsid w:val="006665CE"/>
    <w:pPr>
      <w:spacing w:before="100" w:beforeAutospacing="1" w:after="100" w:afterAutospacing="1"/>
    </w:pPr>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2255334">
      <w:bodyDiv w:val="1"/>
      <w:marLeft w:val="0"/>
      <w:marRight w:val="0"/>
      <w:marTop w:val="0"/>
      <w:marBottom w:val="0"/>
      <w:divBdr>
        <w:top w:val="none" w:sz="0" w:space="0" w:color="auto"/>
        <w:left w:val="none" w:sz="0" w:space="0" w:color="auto"/>
        <w:bottom w:val="none" w:sz="0" w:space="0" w:color="auto"/>
        <w:right w:val="none" w:sz="0" w:space="0" w:color="auto"/>
      </w:divBdr>
      <w:divsChild>
        <w:div w:id="1121999949">
          <w:marLeft w:val="0"/>
          <w:marRight w:val="0"/>
          <w:marTop w:val="0"/>
          <w:marBottom w:val="0"/>
          <w:divBdr>
            <w:top w:val="none" w:sz="0" w:space="0" w:color="auto"/>
            <w:left w:val="none" w:sz="0" w:space="0" w:color="auto"/>
            <w:bottom w:val="none" w:sz="0" w:space="0" w:color="auto"/>
            <w:right w:val="none" w:sz="0" w:space="0" w:color="auto"/>
          </w:divBdr>
        </w:div>
        <w:div w:id="470486092">
          <w:marLeft w:val="0"/>
          <w:marRight w:val="0"/>
          <w:marTop w:val="0"/>
          <w:marBottom w:val="0"/>
          <w:divBdr>
            <w:top w:val="none" w:sz="0" w:space="0" w:color="auto"/>
            <w:left w:val="none" w:sz="0" w:space="0" w:color="auto"/>
            <w:bottom w:val="none" w:sz="0" w:space="0" w:color="auto"/>
            <w:right w:val="none" w:sz="0" w:space="0" w:color="auto"/>
          </w:divBdr>
        </w:div>
        <w:div w:id="1472135628">
          <w:marLeft w:val="0"/>
          <w:marRight w:val="0"/>
          <w:marTop w:val="0"/>
          <w:marBottom w:val="0"/>
          <w:divBdr>
            <w:top w:val="none" w:sz="0" w:space="0" w:color="auto"/>
            <w:left w:val="none" w:sz="0" w:space="0" w:color="auto"/>
            <w:bottom w:val="none" w:sz="0" w:space="0" w:color="auto"/>
            <w:right w:val="none" w:sz="0" w:space="0" w:color="auto"/>
          </w:divBdr>
        </w:div>
        <w:div w:id="2130976242">
          <w:marLeft w:val="0"/>
          <w:marRight w:val="0"/>
          <w:marTop w:val="0"/>
          <w:marBottom w:val="0"/>
          <w:divBdr>
            <w:top w:val="none" w:sz="0" w:space="0" w:color="auto"/>
            <w:left w:val="none" w:sz="0" w:space="0" w:color="auto"/>
            <w:bottom w:val="none" w:sz="0" w:space="0" w:color="auto"/>
            <w:right w:val="none" w:sz="0" w:space="0" w:color="auto"/>
          </w:divBdr>
        </w:div>
        <w:div w:id="1717319328">
          <w:marLeft w:val="0"/>
          <w:marRight w:val="0"/>
          <w:marTop w:val="0"/>
          <w:marBottom w:val="0"/>
          <w:divBdr>
            <w:top w:val="none" w:sz="0" w:space="0" w:color="auto"/>
            <w:left w:val="none" w:sz="0" w:space="0" w:color="auto"/>
            <w:bottom w:val="none" w:sz="0" w:space="0" w:color="auto"/>
            <w:right w:val="none" w:sz="0" w:space="0" w:color="auto"/>
          </w:divBdr>
        </w:div>
      </w:divsChild>
    </w:div>
    <w:div w:id="1302348984">
      <w:bodyDiv w:val="1"/>
      <w:marLeft w:val="0"/>
      <w:marRight w:val="0"/>
      <w:marTop w:val="0"/>
      <w:marBottom w:val="0"/>
      <w:divBdr>
        <w:top w:val="none" w:sz="0" w:space="0" w:color="auto"/>
        <w:left w:val="none" w:sz="0" w:space="0" w:color="auto"/>
        <w:bottom w:val="none" w:sz="0" w:space="0" w:color="auto"/>
        <w:right w:val="none" w:sz="0" w:space="0" w:color="auto"/>
      </w:divBdr>
    </w:div>
    <w:div w:id="1579902001">
      <w:bodyDiv w:val="1"/>
      <w:marLeft w:val="0"/>
      <w:marRight w:val="0"/>
      <w:marTop w:val="0"/>
      <w:marBottom w:val="0"/>
      <w:divBdr>
        <w:top w:val="none" w:sz="0" w:space="0" w:color="auto"/>
        <w:left w:val="none" w:sz="0" w:space="0" w:color="auto"/>
        <w:bottom w:val="none" w:sz="0" w:space="0" w:color="auto"/>
        <w:right w:val="none" w:sz="0" w:space="0" w:color="auto"/>
      </w:divBdr>
    </w:div>
    <w:div w:id="1715538216">
      <w:bodyDiv w:val="1"/>
      <w:marLeft w:val="0"/>
      <w:marRight w:val="0"/>
      <w:marTop w:val="0"/>
      <w:marBottom w:val="0"/>
      <w:divBdr>
        <w:top w:val="none" w:sz="0" w:space="0" w:color="auto"/>
        <w:left w:val="none" w:sz="0" w:space="0" w:color="auto"/>
        <w:bottom w:val="none" w:sz="0" w:space="0" w:color="auto"/>
        <w:right w:val="none" w:sz="0" w:space="0" w:color="auto"/>
      </w:divBdr>
      <w:divsChild>
        <w:div w:id="1621491814">
          <w:marLeft w:val="0"/>
          <w:marRight w:val="0"/>
          <w:marTop w:val="0"/>
          <w:marBottom w:val="0"/>
          <w:divBdr>
            <w:top w:val="none" w:sz="0" w:space="0" w:color="auto"/>
            <w:left w:val="none" w:sz="0" w:space="0" w:color="auto"/>
            <w:bottom w:val="none" w:sz="0" w:space="0" w:color="auto"/>
            <w:right w:val="none" w:sz="0" w:space="0" w:color="auto"/>
          </w:divBdr>
        </w:div>
        <w:div w:id="1464931809">
          <w:marLeft w:val="0"/>
          <w:marRight w:val="0"/>
          <w:marTop w:val="0"/>
          <w:marBottom w:val="0"/>
          <w:divBdr>
            <w:top w:val="none" w:sz="0" w:space="0" w:color="auto"/>
            <w:left w:val="none" w:sz="0" w:space="0" w:color="auto"/>
            <w:bottom w:val="none" w:sz="0" w:space="0" w:color="auto"/>
            <w:right w:val="none" w:sz="0" w:space="0" w:color="auto"/>
          </w:divBdr>
        </w:div>
        <w:div w:id="1575122308">
          <w:marLeft w:val="0"/>
          <w:marRight w:val="0"/>
          <w:marTop w:val="0"/>
          <w:marBottom w:val="0"/>
          <w:divBdr>
            <w:top w:val="none" w:sz="0" w:space="0" w:color="auto"/>
            <w:left w:val="none" w:sz="0" w:space="0" w:color="auto"/>
            <w:bottom w:val="none" w:sz="0" w:space="0" w:color="auto"/>
            <w:right w:val="none" w:sz="0" w:space="0" w:color="auto"/>
          </w:divBdr>
        </w:div>
      </w:divsChild>
    </w:div>
    <w:div w:id="1739206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etalsupermarkets.com/difference-between-hot-rolled-steel-and-cold-rolled-steel/"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bhamfast.com/rolled-thread-vs-cut-thread-bolt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link.springer.com/article/10.1007/s11837-016-2173-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struers.com/en/Knowledge/Mounti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truers.com/en/Knowledge/Mount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uwU+M0ro2CjhE0Bm1GYPjmc1Sw==">AMUW2mU0dZKYPxNGqK2KTBFLGu3csAP0f/oTB58qLtdEuX6EfoyL7PqtKsKuD6h4ixe9QU1OQVrQPA15Nmb1ZQD7ufU3zyLkOHhpQ2t1Wq3wv45l3+rQKcdfJeXiTJK+R56Tj8I5+M6SYcvVor4sSPOHnqt/UaUx4UKcm75daIodDqsiymcymCef29wCHmM+P7rjwRCel+6g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15</Pages>
  <Words>2507</Words>
  <Characters>14294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McDonald</dc:creator>
  <cp:lastModifiedBy>DAVID DREYER</cp:lastModifiedBy>
  <cp:revision>7</cp:revision>
  <dcterms:created xsi:type="dcterms:W3CDTF">2020-01-29T17:40:00Z</dcterms:created>
  <dcterms:modified xsi:type="dcterms:W3CDTF">2020-01-30T04:15:00Z</dcterms:modified>
</cp:coreProperties>
</file>