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spacing w:before="100" w:after="100"/>
        <w:rPr>
          <w:color w:val="auto"/>
        </w:rPr>
      </w:pPr>
      <w:bookmarkStart w:id="0" w:name="h.gjdgxs" w:colFirst="0" w:colLast="0"/>
      <w:bookmarkEnd w:id="0"/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UNIVERSIDAD NACIONAL</w:t>
      </w:r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ESCUELA DE INFORMATICA</w:t>
      </w:r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CATEDRA DE INGENIERIA DE SISTEMAS</w:t>
      </w:r>
    </w:p>
    <w:p w:rsidR="002A0795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INGENIE</w:t>
      </w:r>
      <w:r w:rsidR="00BB15E8">
        <w:rPr>
          <w:b/>
        </w:rPr>
        <w:t>RIA DE SISTEMAS II – I</w:t>
      </w:r>
      <w:r>
        <w:rPr>
          <w:b/>
        </w:rPr>
        <w:t xml:space="preserve"> Ciclo-201</w:t>
      </w:r>
      <w:r w:rsidR="00BB15E8">
        <w:rPr>
          <w:b/>
        </w:rPr>
        <w:t>8</w:t>
      </w:r>
    </w:p>
    <w:p w:rsidR="00B77BC7" w:rsidRPr="002A0795" w:rsidRDefault="002A0795" w:rsidP="002A0795">
      <w:pPr>
        <w:pStyle w:val="Sinespaciado"/>
        <w:rPr>
          <w:b/>
        </w:rPr>
      </w:pPr>
      <w:r w:rsidRPr="002A0795">
        <w:rPr>
          <w:b/>
        </w:rPr>
        <w:t>Grupo 41</w:t>
      </w:r>
      <w:r>
        <w:rPr>
          <w:b/>
        </w:rPr>
        <w:t xml:space="preserve">: Brandon Sánchez, David Quesada, Ernesto Valerio, </w:t>
      </w:r>
      <w:proofErr w:type="spellStart"/>
      <w:r>
        <w:rPr>
          <w:b/>
        </w:rPr>
        <w:t>Hayser</w:t>
      </w:r>
      <w:proofErr w:type="spellEnd"/>
      <w:r>
        <w:rPr>
          <w:b/>
        </w:rPr>
        <w:t xml:space="preserve"> Dávila, Juan Luis Monge.</w:t>
      </w:r>
    </w:p>
    <w:p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En el presente documento se analizará el cumplimiento o no de las últimas cinco heurísticas que plantea el autor Jakob Nielsen. A continuación, se enumeran:</w:t>
      </w: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6. Reconocimiento</w:t>
      </w: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7. Flexibilidad</w:t>
      </w: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8. Minimalismo</w:t>
      </w: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9. Recuperación</w:t>
      </w:r>
    </w:p>
    <w:p w:rsidR="002A0795" w:rsidRPr="00E412D1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10. Ayuda</w:t>
      </w:r>
    </w:p>
    <w:p w:rsidR="002A0795" w:rsidRDefault="002A0795" w:rsidP="002A0795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2A0795" w:rsidRPr="00E412D1" w:rsidRDefault="002A0795" w:rsidP="00576D31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B6F6D">
            <wp:simplePos x="0" y="0"/>
            <wp:positionH relativeFrom="column">
              <wp:posOffset>-83820</wp:posOffset>
            </wp:positionH>
            <wp:positionV relativeFrom="paragraph">
              <wp:posOffset>602615</wp:posOffset>
            </wp:positionV>
            <wp:extent cx="8258810" cy="32004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" b="27994"/>
                    <a:stretch/>
                  </pic:blipFill>
                  <pic:spPr bwMode="auto">
                    <a:xfrm>
                      <a:off x="0" y="0"/>
                      <a:ext cx="82588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auto"/>
        </w:rPr>
        <w:t xml:space="preserve">En el caso del grupo 41, se realizará el estudio al sitio web de la Universidad Nacional llamado </w:t>
      </w:r>
      <w:r>
        <w:rPr>
          <w:color w:val="auto"/>
        </w:rPr>
        <w:t xml:space="preserve">Catálogo </w:t>
      </w:r>
      <w:r>
        <w:rPr>
          <w:color w:val="auto"/>
        </w:rPr>
        <w:t>P</w:t>
      </w:r>
      <w:r>
        <w:rPr>
          <w:color w:val="auto"/>
        </w:rPr>
        <w:t xml:space="preserve">úblico de </w:t>
      </w:r>
      <w:r>
        <w:rPr>
          <w:color w:val="auto"/>
        </w:rPr>
        <w:t>A</w:t>
      </w:r>
      <w:r>
        <w:rPr>
          <w:color w:val="auto"/>
        </w:rPr>
        <w:t xml:space="preserve">cceso en </w:t>
      </w:r>
      <w:r>
        <w:rPr>
          <w:color w:val="auto"/>
        </w:rPr>
        <w:t>L</w:t>
      </w:r>
      <w:r>
        <w:rPr>
          <w:color w:val="auto"/>
        </w:rPr>
        <w:t>ínea SIDUNA</w:t>
      </w:r>
      <w:r>
        <w:rPr>
          <w:color w:val="auto"/>
        </w:rPr>
        <w:t xml:space="preserve">, al cual se puede acceder mediante el link: </w:t>
      </w:r>
      <w:hyperlink r:id="rId9" w:history="1">
        <w:r w:rsidRPr="00BE045A">
          <w:rPr>
            <w:rStyle w:val="Hipervnculo"/>
          </w:rPr>
          <w:t>http://www.opac.una.ac.cr/F/UI1MAFVGP4M32Y57</w:t>
        </w:r>
        <w:r w:rsidRPr="00BE045A">
          <w:rPr>
            <w:rStyle w:val="Hipervnculo"/>
          </w:rPr>
          <w:t>N</w:t>
        </w:r>
        <w:r w:rsidRPr="00BE045A">
          <w:rPr>
            <w:rStyle w:val="Hipervnculo"/>
          </w:rPr>
          <w:t>ARE1ELAFRCKYBFL8</w:t>
        </w:r>
        <w:r w:rsidRPr="00BE045A">
          <w:rPr>
            <w:rStyle w:val="Hipervnculo"/>
          </w:rPr>
          <w:t>S</w:t>
        </w:r>
        <w:r w:rsidRPr="00BE045A">
          <w:rPr>
            <w:rStyle w:val="Hipervnculo"/>
          </w:rPr>
          <w:t>1LTMQDC</w:t>
        </w:r>
        <w:r w:rsidRPr="00BE045A">
          <w:rPr>
            <w:rStyle w:val="Hipervnculo"/>
          </w:rPr>
          <w:t>A</w:t>
        </w:r>
        <w:r w:rsidRPr="00BE045A">
          <w:rPr>
            <w:rStyle w:val="Hipervnculo"/>
          </w:rPr>
          <w:t>RUT85</w:t>
        </w:r>
        <w:r w:rsidRPr="00BE045A">
          <w:rPr>
            <w:rStyle w:val="Hipervnculo"/>
          </w:rPr>
          <w:t>9</w:t>
        </w:r>
        <w:r w:rsidRPr="00BE045A">
          <w:rPr>
            <w:rStyle w:val="Hipervnculo"/>
          </w:rPr>
          <w:t>QH-05424</w:t>
        </w:r>
      </w:hyperlink>
    </w:p>
    <w:p w:rsidR="00843A02" w:rsidRPr="00843A02" w:rsidRDefault="00843A02" w:rsidP="00554943">
      <w:pPr>
        <w:pStyle w:val="Ttulo2"/>
        <w:numPr>
          <w:ilvl w:val="0"/>
          <w:numId w:val="20"/>
        </w:numPr>
      </w:pPr>
      <w:r>
        <w:lastRenderedPageBreak/>
        <w:t>L</w:t>
      </w:r>
      <w:r w:rsidRPr="00843A02">
        <w:t>a preferencia al reconocimiento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410"/>
        <w:gridCol w:w="4364"/>
      </w:tblGrid>
      <w:tr w:rsidR="007D6581" w:rsidRPr="00E412D1" w:rsidTr="003C223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>Heurísticas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>Detalle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>Hallazgo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>Sugerencia para estándar</w:t>
            </w:r>
          </w:p>
        </w:tc>
      </w:tr>
      <w:tr w:rsidR="007D6581" w:rsidRPr="00E412D1" w:rsidTr="003C223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2A0795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rFonts w:ascii="ff5" w:eastAsia="ff5" w:hAnsi="ff5" w:cs="ff5"/>
                <w:b/>
                <w:color w:val="auto"/>
              </w:rPr>
              <w:t>L</w:t>
            </w:r>
            <w:r w:rsidR="007D6581" w:rsidRPr="00E412D1">
              <w:rPr>
                <w:rFonts w:ascii="ff5" w:eastAsia="ff5" w:hAnsi="ff5" w:cs="ff5"/>
                <w:b/>
                <w:color w:val="auto"/>
              </w:rPr>
              <w:t>a preferencia al reconocimiento</w:t>
            </w:r>
          </w:p>
          <w:p w:rsidR="007D6581" w:rsidRPr="00E412D1" w:rsidRDefault="007D658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estructura resulta evidente para el usuario</w:t>
            </w:r>
            <w:r w:rsidR="00D569E0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manera de navegar por la web o ejecución de tareas asignadas se aprenden de forma rápida</w:t>
            </w:r>
            <w:r w:rsidR="00D569E0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Es fácil encontrar información previamente encontrada</w:t>
            </w:r>
            <w:r w:rsidR="00D569E0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manera de navegar por la web o ejecución de tareas asignadas se aprenden de forma rápida, son fáciles de comprender o indican claramente la tarea y posibles acciones</w:t>
            </w:r>
            <w:r w:rsidR="001F2D88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sitio está diseñado bajo la perspectiva del usuario</w:t>
            </w:r>
            <w:r w:rsidR="001F2D88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controlado el número de elementos del menú de navegación para evitar la sobrecarga memorística</w:t>
            </w:r>
            <w:r w:rsidR="001F2D88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2A0795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jc w:val="center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asociados con contenido se relacionan fácilmente</w:t>
            </w:r>
            <w:r w:rsidR="001F2D88">
              <w:rPr>
                <w:rFonts w:ascii="ff1" w:eastAsia="ff1" w:hAnsi="ff1" w:cs="ff1"/>
                <w:color w:val="auto"/>
              </w:rPr>
              <w:t xml:space="preserve"> (No)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88" w:rsidRDefault="001F2D88" w:rsidP="001F2D88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1:</w:t>
            </w:r>
          </w:p>
          <w:p w:rsidR="001F2D88" w:rsidRDefault="001F2D88" w:rsidP="001F2D88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Se utiliza mucho texto y tablas amplias.</w:t>
            </w:r>
          </w:p>
          <w:p w:rsidR="001F2D88" w:rsidRDefault="001F2D88" w:rsidP="001F2D88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La estructura tiene las mismas deficiencias en las diferentes vistas: mucho texto, ítems, el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y la búsqueda básica son las mejoras estructuras.</w:t>
            </w:r>
          </w:p>
          <w:p w:rsidR="001F2D88" w:rsidRDefault="001F2D88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F2D88" w:rsidRDefault="001F2D88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2:</w:t>
            </w:r>
          </w:p>
          <w:p w:rsidR="001F2D88" w:rsidRDefault="001F2D88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Se aprende de manera rápida, pero sería mejor si hubiera más organización según el tipo de acción.</w:t>
            </w:r>
          </w:p>
          <w:p w:rsidR="00670316" w:rsidRDefault="00670316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670316" w:rsidRDefault="00670316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F2D88" w:rsidRDefault="001F2D88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Sobre 3: </w:t>
            </w:r>
            <w:r w:rsidR="00294AA9">
              <w:rPr>
                <w:color w:val="auto"/>
              </w:rPr>
              <w:t xml:space="preserve">La forma de acceder </w:t>
            </w:r>
            <w:r w:rsidR="00670316">
              <w:rPr>
                <w:color w:val="auto"/>
              </w:rPr>
              <w:t xml:space="preserve">al historial de búsquedas o información guardada </w:t>
            </w:r>
            <w:r w:rsidR="00294AA9">
              <w:rPr>
                <w:color w:val="auto"/>
              </w:rPr>
              <w:t>no es clara. La forma de desplegar la información se podría mejorar.</w:t>
            </w:r>
          </w:p>
          <w:p w:rsidR="00294AA9" w:rsidRDefault="00294AA9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94AA9" w:rsidRDefault="00294AA9" w:rsidP="00294AA9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Sobre 4: Hay muchas opciones con descripciones insuficientes o que no se utilizan gran parte del tiempo. </w:t>
            </w:r>
            <w:r>
              <w:rPr>
                <w:color w:val="auto"/>
              </w:rPr>
              <w:t>Por la regla 80/20, se debería dar más fluidez a la función más utilizada (Búsqueda Básica)</w:t>
            </w:r>
          </w:p>
          <w:p w:rsidR="00294AA9" w:rsidRDefault="00294AA9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94AA9" w:rsidRDefault="00294AA9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Sobre 5: La página no está orientada a la perspectiva del usuario ni </w:t>
            </w:r>
            <w:proofErr w:type="gramStart"/>
            <w:r>
              <w:rPr>
                <w:color w:val="auto"/>
              </w:rPr>
              <w:t>de acuerdo al</w:t>
            </w:r>
            <w:proofErr w:type="gramEnd"/>
            <w:r>
              <w:rPr>
                <w:color w:val="auto"/>
              </w:rPr>
              <w:t xml:space="preserve"> proceso de consultar y obtener un recurso.</w:t>
            </w:r>
          </w:p>
          <w:p w:rsidR="00294AA9" w:rsidRDefault="00294AA9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F2D88" w:rsidRDefault="00294AA9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Sobre 6: </w:t>
            </w:r>
          </w:p>
          <w:p w:rsidR="00294AA9" w:rsidRDefault="00554943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Hay gran cantidad de </w:t>
            </w:r>
            <w:proofErr w:type="spellStart"/>
            <w:r>
              <w:rPr>
                <w:color w:val="auto"/>
              </w:rPr>
              <w:t>menuItem</w:t>
            </w:r>
            <w:proofErr w:type="spellEnd"/>
            <w:r>
              <w:rPr>
                <w:color w:val="auto"/>
              </w:rPr>
              <w:t xml:space="preserve"> 16, no están organizados y hay </w:t>
            </w:r>
            <w:proofErr w:type="spellStart"/>
            <w:proofErr w:type="gramStart"/>
            <w:r>
              <w:rPr>
                <w:color w:val="auto"/>
              </w:rPr>
              <w:t>repetidos.</w:t>
            </w:r>
            <w:r w:rsidR="00CB3553">
              <w:rPr>
                <w:color w:val="auto"/>
              </w:rPr>
              <w:t>El</w:t>
            </w:r>
            <w:proofErr w:type="spellEnd"/>
            <w:proofErr w:type="gramEnd"/>
            <w:r w:rsidR="00CB3553">
              <w:rPr>
                <w:color w:val="auto"/>
              </w:rPr>
              <w:t xml:space="preserve"> </w:t>
            </w:r>
            <w:proofErr w:type="spellStart"/>
            <w:r w:rsidR="00CB3553">
              <w:rPr>
                <w:color w:val="auto"/>
              </w:rPr>
              <w:t>login</w:t>
            </w:r>
            <w:proofErr w:type="spellEnd"/>
            <w:r w:rsidR="00CB3553">
              <w:rPr>
                <w:color w:val="auto"/>
              </w:rPr>
              <w:t xml:space="preserve"> es sencillo de entender, se le indica al usuario información extra.</w:t>
            </w:r>
            <w:r w:rsidR="003C2231">
              <w:rPr>
                <w:color w:val="auto"/>
              </w:rPr>
              <w:t xml:space="preserve"> </w:t>
            </w:r>
          </w:p>
          <w:p w:rsidR="00670316" w:rsidRDefault="00670316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670316" w:rsidRDefault="00670316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670316" w:rsidRDefault="00670316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94AA9" w:rsidRDefault="00294AA9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Sobre 7:</w:t>
            </w:r>
          </w:p>
          <w:p w:rsidR="003C2231" w:rsidRDefault="00294AA9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Hay sobrecarga de texto, se podrían utilizar íconos que permitan hacer una relación fácil con el contenido. </w:t>
            </w:r>
          </w:p>
          <w:p w:rsidR="003C2231" w:rsidRPr="00E412D1" w:rsidRDefault="003C223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554943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Colocar los </w:t>
            </w:r>
            <w:proofErr w:type="spellStart"/>
            <w:r>
              <w:rPr>
                <w:color w:val="auto"/>
              </w:rPr>
              <w:t>menuItem</w:t>
            </w:r>
            <w:proofErr w:type="spellEnd"/>
            <w:r>
              <w:rPr>
                <w:color w:val="auto"/>
              </w:rPr>
              <w:t xml:space="preserve"> necesarios para un uso fluido por parte del usuario</w:t>
            </w:r>
            <w:r w:rsidR="00CF1C37">
              <w:rPr>
                <w:color w:val="auto"/>
              </w:rPr>
              <w:t>, sin repetir y organizado según el tipo de función.</w:t>
            </w:r>
          </w:p>
          <w:p w:rsidR="003C2231" w:rsidRDefault="003C223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CB3553" w:rsidP="00670316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La manera de hacer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</w:t>
            </w:r>
            <w:r w:rsidR="001F2D88">
              <w:rPr>
                <w:color w:val="auto"/>
              </w:rPr>
              <w:t>debe ser rápida</w:t>
            </w:r>
            <w:r>
              <w:rPr>
                <w:color w:val="auto"/>
              </w:rPr>
              <w:t xml:space="preserve">, se le </w:t>
            </w:r>
            <w:r w:rsidR="001F2D88">
              <w:rPr>
                <w:color w:val="auto"/>
              </w:rPr>
              <w:t>pueden brindar</w:t>
            </w:r>
            <w:r>
              <w:rPr>
                <w:color w:val="auto"/>
              </w:rPr>
              <w:t xml:space="preserve"> consejos útiles al usuario.</w:t>
            </w: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3C2231" w:rsidRDefault="003C223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Hay sobrecarga de texto, se podrían utilizar íconos que permitan hacer una relación fácil con el contenido. </w:t>
            </w:r>
          </w:p>
          <w:p w:rsidR="003C2231" w:rsidRDefault="003C223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1F2D88" w:rsidRDefault="001F2D88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Se podría organizar la página de modo que sea más orientada a la perspectiva del usuario </w:t>
            </w:r>
            <w:r w:rsidR="00294AA9">
              <w:rPr>
                <w:color w:val="auto"/>
              </w:rPr>
              <w:t xml:space="preserve">y el orden de los procesos. (cómo se hace en las páginas de reserva de </w:t>
            </w:r>
            <w:proofErr w:type="gramStart"/>
            <w:r w:rsidR="00294AA9">
              <w:rPr>
                <w:color w:val="auto"/>
              </w:rPr>
              <w:t>tickets</w:t>
            </w:r>
            <w:proofErr w:type="gramEnd"/>
            <w:r w:rsidR="00294AA9">
              <w:rPr>
                <w:color w:val="auto"/>
              </w:rPr>
              <w:t>)</w:t>
            </w:r>
          </w:p>
          <w:p w:rsidR="00CF1C37" w:rsidRDefault="00CF1C37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CF1C37" w:rsidRDefault="00CF1C37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Podría incluir más ayuda visual por medio de íconos, colores siguiendo un diseño minimalista.</w:t>
            </w: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El módulo para encontrar información previamente almacenada debe ser más rápido y sencillo de manipular.</w:t>
            </w:r>
          </w:p>
          <w:p w:rsidR="00294AA9" w:rsidRDefault="00294AA9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670316" w:rsidRDefault="00670316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El sitio debería reutilizar menos la idea incluida en la página principal.</w:t>
            </w:r>
          </w:p>
          <w:p w:rsidR="00294AA9" w:rsidRDefault="00294AA9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1F2D88" w:rsidRDefault="001F2D88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3C2231" w:rsidRDefault="001F2D88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  <w:p w:rsidR="003C2231" w:rsidRDefault="003C2231" w:rsidP="002A0795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</w:p>
          <w:p w:rsidR="003C2231" w:rsidRPr="00E412D1" w:rsidRDefault="003C2231" w:rsidP="003C223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7D6581" w:rsidRDefault="007D658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843A02" w:rsidP="00554943">
      <w:pPr>
        <w:pStyle w:val="Ttulo2"/>
        <w:numPr>
          <w:ilvl w:val="0"/>
          <w:numId w:val="20"/>
        </w:numPr>
      </w:pPr>
      <w:r w:rsidRPr="00E412D1">
        <w:rPr>
          <w:rFonts w:ascii="ff5" w:eastAsia="ff5" w:hAnsi="ff5" w:cs="ff5"/>
          <w:color w:val="auto"/>
        </w:rPr>
        <w:t>Flexibilidad y eficiencia de uso</w:t>
      </w: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7 Flexibilidad y eficiencia de uso</w:t>
            </w:r>
          </w:p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tarea tiene opciones por defecto, deben estar a disposición del usuario</w:t>
            </w:r>
            <w:r w:rsidR="009C3A78"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Las partes o secciones más importantes </w:t>
            </w:r>
            <w:proofErr w:type="gramStart"/>
            <w:r w:rsidRPr="00E412D1">
              <w:rPr>
                <w:rFonts w:ascii="ff1" w:eastAsia="ff1" w:hAnsi="ff1" w:cs="ff1"/>
                <w:color w:val="auto"/>
              </w:rPr>
              <w:t>del sitios</w:t>
            </w:r>
            <w:proofErr w:type="gramEnd"/>
            <w:r w:rsidRPr="00E412D1">
              <w:rPr>
                <w:rFonts w:ascii="ff1" w:eastAsia="ff1" w:hAnsi="ff1" w:cs="ff1"/>
                <w:color w:val="auto"/>
              </w:rPr>
              <w:t xml:space="preserve"> son accesibles desde la página de inicio</w:t>
            </w:r>
            <w:r w:rsidR="009C3A78"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requiere volver a escribir la información solicitada en páginas anteriores</w:t>
            </w:r>
            <w:r w:rsidR="009C3A78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aceleradores, accesos rápidos a operaciones frecuentes</w:t>
            </w:r>
            <w:r w:rsidR="009C3A78"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cursor se desplaza adecuadamente en un formulario al presionar “tabulador”</w:t>
            </w:r>
            <w:r w:rsidR="009C3A78">
              <w:rPr>
                <w:rFonts w:ascii="ff1" w:eastAsia="ff1" w:hAnsi="ff1" w:cs="ff1"/>
                <w:color w:val="auto"/>
              </w:rPr>
              <w:t xml:space="preserve"> (Sí)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1:</w:t>
            </w:r>
          </w:p>
          <w:p w:rsidR="007D6581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Las opciones por defecto son visibles y modificables.</w:t>
            </w:r>
          </w:p>
          <w:p w:rsidR="007D658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2:</w:t>
            </w:r>
          </w:p>
          <w:p w:rsidR="007D6581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Todas las secciones importantes son accesibles desde la página de inicio.</w:t>
            </w:r>
          </w:p>
          <w:p w:rsidR="007D658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3: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No se requiere volver a escribir información ingresada </w:t>
            </w:r>
            <w:r>
              <w:rPr>
                <w:color w:val="auto"/>
              </w:rPr>
              <w:t>previamente</w:t>
            </w:r>
            <w:r>
              <w:rPr>
                <w:color w:val="auto"/>
              </w:rPr>
              <w:t>.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4: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Existen accesos rápidos a las funciones más frecuentes.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5:</w:t>
            </w:r>
          </w:p>
          <w:p w:rsidR="00867020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El tabulador funciona perfectamente.</w:t>
            </w:r>
          </w:p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Se le debe mostrar al usuario todas las opciones por defecto y permitirle modificarlas.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Las secciones más utilizadas son accesibles desde la página de inicio.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Deben existir aceleradores para completar la tarea en el menor tiempo posible. 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No se debe volver a escribir información previamente ingresada. </w:t>
            </w: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67020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cursor se</w:t>
            </w:r>
            <w:r>
              <w:rPr>
                <w:rFonts w:ascii="ff1" w:eastAsia="ff1" w:hAnsi="ff1" w:cs="ff1"/>
                <w:color w:val="auto"/>
              </w:rPr>
              <w:t xml:space="preserve"> debe desplazar</w:t>
            </w:r>
            <w:r w:rsidRPr="00E412D1">
              <w:rPr>
                <w:rFonts w:ascii="ff1" w:eastAsia="ff1" w:hAnsi="ff1" w:cs="ff1"/>
                <w:color w:val="auto"/>
              </w:rPr>
              <w:t xml:space="preserve"> adecuadamente en un formulario al presionar “tabulador”</w:t>
            </w:r>
            <w:r>
              <w:rPr>
                <w:rFonts w:ascii="ff1" w:eastAsia="ff1" w:hAnsi="ff1" w:cs="ff1"/>
                <w:color w:val="auto"/>
              </w:rPr>
              <w:t xml:space="preserve"> para completar la información de manera más fluida. </w:t>
            </w:r>
          </w:p>
          <w:p w:rsidR="00867020" w:rsidRPr="00E412D1" w:rsidRDefault="00867020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Pr="00E412D1" w:rsidRDefault="00843A02" w:rsidP="00554943">
      <w:pPr>
        <w:pStyle w:val="Ttulo2"/>
        <w:numPr>
          <w:ilvl w:val="0"/>
          <w:numId w:val="20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lastRenderedPageBreak/>
        <w:t>Estética y diseño minimalista</w:t>
      </w:r>
    </w:p>
    <w:tbl>
      <w:tblPr>
        <w:tblStyle w:val="a5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1300D0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0D0" w:rsidRPr="00E412D1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 xml:space="preserve">8 </w:t>
            </w:r>
            <w:proofErr w:type="gramStart"/>
            <w:r w:rsidRPr="00E412D1">
              <w:rPr>
                <w:rFonts w:ascii="ff5" w:eastAsia="ff5" w:hAnsi="ff5" w:cs="ff5"/>
                <w:b/>
                <w:color w:val="auto"/>
              </w:rPr>
              <w:t>Estética</w:t>
            </w:r>
            <w:proofErr w:type="gramEnd"/>
            <w:r w:rsidRPr="00E412D1">
              <w:rPr>
                <w:rFonts w:ascii="ff5" w:eastAsia="ff5" w:hAnsi="ff5" w:cs="ff5"/>
                <w:b/>
                <w:color w:val="auto"/>
              </w:rPr>
              <w:t xml:space="preserve"> y diseño minimalista.</w:t>
            </w:r>
          </w:p>
          <w:p w:rsidR="001300D0" w:rsidRPr="00E412D1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títulos son descriptivos y distintivos</w:t>
            </w:r>
            <w:r>
              <w:rPr>
                <w:rFonts w:ascii="ff1" w:eastAsia="ff1" w:hAnsi="ff1" w:cs="ff1"/>
                <w:color w:val="auto"/>
              </w:rPr>
              <w:t xml:space="preserve"> (A veces)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tipografía coherente en todo el sitio web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tipos y tamaños de letra son legibles y distinguibles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jerarquizada</w:t>
            </w:r>
            <w:r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de navegación aparece en un lugar destacado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anclas visuales (negrita, cursiva…)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importante aparece destacada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web es demasiado extensa.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  <w:r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corta y concisa</w:t>
            </w:r>
            <w:r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tamaño de texto es relativo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párrafos cortos</w:t>
            </w:r>
            <w:r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uso de los colores es moderado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colores tienen suficiente brillo/contraste</w:t>
            </w:r>
            <w:r>
              <w:rPr>
                <w:rFonts w:ascii="ff1" w:eastAsia="ff1" w:hAnsi="ff1" w:cs="ff1"/>
                <w:color w:val="auto"/>
              </w:rPr>
              <w:t xml:space="preserve"> (Sí)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ninguna imagen con información relevante</w:t>
            </w:r>
            <w:r>
              <w:rPr>
                <w:rFonts w:ascii="ff1" w:eastAsia="ff1" w:hAnsi="ff1" w:cs="ff1"/>
                <w:color w:val="auto"/>
              </w:rPr>
              <w:t xml:space="preserve"> (</w:t>
            </w:r>
            <w:r w:rsidR="00A25AF8">
              <w:rPr>
                <w:rFonts w:ascii="ff1" w:eastAsia="ff1" w:hAnsi="ff1" w:cs="ff1"/>
                <w:color w:val="auto"/>
              </w:rPr>
              <w:t>Sí)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zonas en blanco para poder descansar la vista</w:t>
            </w:r>
            <w:r w:rsidR="00A25AF8">
              <w:rPr>
                <w:rFonts w:ascii="ff1" w:eastAsia="ff1" w:hAnsi="ff1" w:cs="ff1"/>
                <w:color w:val="auto"/>
              </w:rPr>
              <w:t xml:space="preserve"> (A veces)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Las páginas están estructuradas </w:t>
            </w:r>
            <w:r w:rsidRPr="00E412D1">
              <w:rPr>
                <w:rFonts w:ascii="ff1" w:eastAsia="ff1" w:hAnsi="ff1" w:cs="ff1"/>
                <w:color w:val="auto"/>
              </w:rPr>
              <w:lastRenderedPageBreak/>
              <w:t>(encabezamientos, listas…)</w:t>
            </w:r>
            <w:r w:rsidR="00FB263E">
              <w:rPr>
                <w:rFonts w:ascii="ff1" w:eastAsia="ff1" w:hAnsi="ff1" w:cs="ff1"/>
                <w:color w:val="auto"/>
              </w:rPr>
              <w:t xml:space="preserve"> (No)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creado una versión texto del sitio porque no ha habido otra manera para hacerlo accesible, o porque ofrece ventajas sobre la versión oficial para cierto tipo de discapacidades</w:t>
            </w:r>
            <w:r w:rsidR="00FB263E">
              <w:rPr>
                <w:rFonts w:ascii="ff1" w:eastAsia="ff1" w:hAnsi="ff1" w:cs="ff1"/>
                <w:color w:val="auto"/>
              </w:rPr>
              <w:t xml:space="preserve"> (No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contenido en movimiento</w:t>
            </w:r>
            <w:r w:rsidR="00FB263E">
              <w:rPr>
                <w:rFonts w:ascii="ff1" w:eastAsia="ff1" w:hAnsi="ff1" w:cs="ff1"/>
                <w:color w:val="auto"/>
              </w:rPr>
              <w:t xml:space="preserve"> (Verdad)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Hay suficiente contraste entre el fondo el texto</w:t>
            </w:r>
            <w:r w:rsidR="00FB263E">
              <w:rPr>
                <w:rFonts w:ascii="ff1" w:eastAsia="ff1" w:hAnsi="ff1" w:cs="ff1"/>
                <w:color w:val="auto"/>
              </w:rPr>
              <w:t xml:space="preserve"> (Verdad)</w:t>
            </w:r>
          </w:p>
          <w:p w:rsidR="001300D0" w:rsidRPr="00E412D1" w:rsidRDefault="001300D0" w:rsidP="001300D0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los estilos (negritas, cursivas…) con moderación. Si todo está resaltado con negrita o cursiva, el cerebro se acostumbra y deja de parecerle destacado.</w:t>
            </w:r>
            <w:r w:rsidR="00FB263E">
              <w:rPr>
                <w:rFonts w:ascii="ff1" w:eastAsia="ff1" w:hAnsi="ff1" w:cs="ff1"/>
                <w:color w:val="auto"/>
              </w:rPr>
              <w:t xml:space="preserve"> (Sí)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Sobre 1: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Todas las pantallas </w:t>
            </w:r>
            <w:r>
              <w:rPr>
                <w:color w:val="auto"/>
              </w:rPr>
              <w:t>tienen</w:t>
            </w:r>
            <w:r>
              <w:rPr>
                <w:color w:val="auto"/>
              </w:rPr>
              <w:t xml:space="preserve"> un nombre descriptivo y distintivo.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2 y 3: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 tipografía debe ser consistente y legible.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4: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Las funciones que ofrece la página deben estar organizadas.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5: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El menú de navegación </w:t>
            </w:r>
            <w:r>
              <w:rPr>
                <w:color w:val="auto"/>
              </w:rPr>
              <w:t>aparece en un lugar destacado.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6: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Se debe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 xml:space="preserve"> resaltar hipervínculos para movilizarse en el sitio web.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7: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Información importante es distinguible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Sobre 8: La información de la página web es muy extensa.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9: La información es en ocasiones difícil de memorizar y/o entender.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Pr="00E412D1" w:rsidRDefault="00FB263E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Sobre 10-17: El sitio utiliza correctamente: colores, imágenes, contrastes, etc.</w:t>
            </w:r>
            <w:r w:rsidR="001300D0">
              <w:rPr>
                <w:color w:val="auto"/>
              </w:rPr>
              <w:t xml:space="preserve">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Todas las pantallas deben tener un nombre descriptivo y distintivo.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 tipografía debe ser consistente y legible.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Las funciones que ofrece la página deben estar organizadas.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El menú de navegación debe aparecer en un lugar destacado.</w:t>
            </w: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Default="001300D0" w:rsidP="001300D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Se deben resaltar hipervínculos para movilizarse en el sitio web.</w:t>
            </w: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La </w:t>
            </w:r>
            <w:r>
              <w:rPr>
                <w:color w:val="auto"/>
              </w:rPr>
              <w:t xml:space="preserve">Información importante </w:t>
            </w:r>
            <w:r>
              <w:rPr>
                <w:color w:val="auto"/>
              </w:rPr>
              <w:t>debe</w:t>
            </w:r>
            <w:r>
              <w:rPr>
                <w:color w:val="auto"/>
              </w:rPr>
              <w:t xml:space="preserve"> distinguible</w:t>
            </w:r>
            <w:r>
              <w:rPr>
                <w:color w:val="auto"/>
              </w:rPr>
              <w:t xml:space="preserve"> rápidamente.</w:t>
            </w: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La información de la página web </w:t>
            </w:r>
            <w:r>
              <w:rPr>
                <w:color w:val="auto"/>
              </w:rPr>
              <w:t>puede ser extensa, pero debe estar bien organizada.</w:t>
            </w: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Toda l</w:t>
            </w:r>
            <w:r>
              <w:rPr>
                <w:color w:val="auto"/>
              </w:rPr>
              <w:t xml:space="preserve">a información </w:t>
            </w:r>
            <w:r>
              <w:rPr>
                <w:color w:val="auto"/>
              </w:rPr>
              <w:t>debe ser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fácil </w:t>
            </w:r>
            <w:r>
              <w:rPr>
                <w:color w:val="auto"/>
              </w:rPr>
              <w:t>de memorizar y/o entender.</w:t>
            </w:r>
          </w:p>
          <w:p w:rsidR="00FB263E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1300D0" w:rsidRPr="00E412D1" w:rsidRDefault="00FB263E" w:rsidP="00FB263E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El sitio </w:t>
            </w:r>
            <w:r>
              <w:rPr>
                <w:color w:val="auto"/>
              </w:rPr>
              <w:t xml:space="preserve">debe ser minimalista y administrar el uso de </w:t>
            </w:r>
            <w:r>
              <w:rPr>
                <w:color w:val="auto"/>
              </w:rPr>
              <w:t>colores, imágenes, contrastes, etc.</w:t>
            </w:r>
          </w:p>
        </w:tc>
      </w:tr>
    </w:tbl>
    <w:p w:rsidR="008A4C7D" w:rsidRPr="00E412D1" w:rsidRDefault="00843A02" w:rsidP="00554943">
      <w:pPr>
        <w:pStyle w:val="Ttulo2"/>
        <w:numPr>
          <w:ilvl w:val="0"/>
          <w:numId w:val="20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Ayudar a los usuarios a reconocer, diagnosticar y recuperarse de errores</w:t>
      </w: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9Ayudar a los usuarios a reconocer, diagnosticar y recuperarse de errores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Si la descripción del error es breve, el usuario puede acceder a información más detallada en línea o a otra autónoma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es entendible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informa cuales son las acciones correctoras</w:t>
            </w:r>
          </w:p>
          <w:p w:rsidR="007D6581" w:rsidRPr="00E412D1" w:rsidRDefault="007D6581" w:rsidP="00554943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permite volver a la situación anterior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54943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8A4C7D" w:rsidP="00554943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A5A6E" w:rsidRPr="00BA5A6E" w:rsidRDefault="00BA5A6E" w:rsidP="00554943">
      <w:pPr>
        <w:pStyle w:val="Ttulo2"/>
        <w:numPr>
          <w:ilvl w:val="0"/>
          <w:numId w:val="20"/>
        </w:numPr>
        <w:rPr>
          <w:rFonts w:ascii="ff5" w:eastAsia="ff5" w:hAnsi="ff5" w:cs="ff5"/>
          <w:color w:val="auto"/>
        </w:rPr>
      </w:pPr>
      <w:r w:rsidRPr="00E412D1">
        <w:rPr>
          <w:rFonts w:ascii="ff5" w:eastAsia="ff5" w:hAnsi="ff5" w:cs="ff5"/>
          <w:color w:val="auto"/>
        </w:rPr>
        <w:lastRenderedPageBreak/>
        <w:t>Ayuda y documentación</w:t>
      </w:r>
    </w:p>
    <w:p w:rsidR="00BA5A6E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10 Ayuda y documentación</w:t>
            </w:r>
          </w:p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acceso a la ayuda está en una zona visible y reconocible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no interrumpe la tarea del usuario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Si la ayuda obliga a salir de la zona principal, se proporciona un medio para moverse entre esa ventana y la ayuda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Ofrece área de Preguntas Frecuentes con datos de ayuda a usuarios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sección FAQ tiene preguntas y respuestas adecuadas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está diseñado para necesitar el mínimo de ayuda y de instrucciones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está organizada en pasos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dan ejemplos para facilitar la tarea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utilizan explicaciones cortas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BA5A6E" w:rsidRPr="00E412D1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D76BB7" w:rsidRDefault="00D76BB7" w:rsidP="00D76BB7">
      <w:bookmarkStart w:id="1" w:name="_GoBack"/>
      <w:bookmarkEnd w:id="1"/>
    </w:p>
    <w:p w:rsidR="00D76BB7" w:rsidRPr="00E412D1" w:rsidRDefault="00D76BB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sectPr w:rsidR="00D76BB7" w:rsidRPr="00E412D1" w:rsidSect="002A0795">
      <w:headerReference w:type="default" r:id="rId10"/>
      <w:footerReference w:type="default" r:id="rId11"/>
      <w:pgSz w:w="15842" w:h="12242" w:orient="landscape"/>
      <w:pgMar w:top="1134" w:right="1418" w:bottom="1134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02" w:rsidRDefault="007A3B02" w:rsidP="008A4C7D">
      <w:r>
        <w:separator/>
      </w:r>
    </w:p>
  </w:endnote>
  <w:endnote w:type="continuationSeparator" w:id="0">
    <w:p w:rsidR="007A3B02" w:rsidRDefault="007A3B02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ff5">
    <w:altName w:val="Times New Roman"/>
    <w:charset w:val="00"/>
    <w:family w:val="roman"/>
    <w:pitch w:val="variable"/>
  </w:font>
  <w:font w:name="ff1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C7D" w:rsidRDefault="00A3202E">
    <w:pPr>
      <w:pStyle w:val="Normal1"/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837DA8">
      <w:rPr>
        <w:noProof/>
      </w:rPr>
      <w:t>2</w:t>
    </w:r>
    <w:r>
      <w:rPr>
        <w:noProof/>
      </w:rPr>
      <w:fldChar w:fldCharType="end"/>
    </w:r>
  </w:p>
  <w:p w:rsidR="008A4C7D" w:rsidRDefault="008A4C7D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02" w:rsidRDefault="007A3B02" w:rsidP="008A4C7D">
      <w:r>
        <w:separator/>
      </w:r>
    </w:p>
  </w:footnote>
  <w:footnote w:type="continuationSeparator" w:id="0">
    <w:p w:rsidR="007A3B02" w:rsidRDefault="007A3B02" w:rsidP="008A4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795" w:rsidRPr="00E412D1" w:rsidRDefault="002A0795" w:rsidP="002A0795">
    <w:pPr>
      <w:pStyle w:val="Normal1"/>
      <w:tabs>
        <w:tab w:val="left" w:pos="1843"/>
        <w:tab w:val="left" w:pos="2552"/>
      </w:tabs>
      <w:rPr>
        <w:color w:val="auto"/>
      </w:rPr>
    </w:pPr>
    <w:r w:rsidRPr="00E412D1">
      <w:rPr>
        <w:color w:val="auto"/>
      </w:rPr>
      <w:t>Nombre del sitio web</w:t>
    </w:r>
    <w:r>
      <w:rPr>
        <w:color w:val="auto"/>
      </w:rPr>
      <w:t>: Catálogo Público de Acceso en Línea.</w:t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 w:rsidRPr="00E412D1">
      <w:rPr>
        <w:color w:val="auto"/>
      </w:rPr>
      <w:t>Grupo #</w:t>
    </w:r>
    <w:r>
      <w:rPr>
        <w:color w:val="auto"/>
      </w:rPr>
      <w:t>41</w:t>
    </w:r>
  </w:p>
  <w:p w:rsidR="002A0795" w:rsidRDefault="002A0795">
    <w:pPr>
      <w:pStyle w:val="Encabezado"/>
    </w:pPr>
  </w:p>
  <w:p w:rsidR="002A0795" w:rsidRDefault="002A0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6AD3D27"/>
    <w:multiLevelType w:val="hybridMultilevel"/>
    <w:tmpl w:val="A00A3D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5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C56"/>
    <w:multiLevelType w:val="hybridMultilevel"/>
    <w:tmpl w:val="89C024D8"/>
    <w:lvl w:ilvl="0" w:tplc="1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9" w15:restartNumberingAfterBreak="0">
    <w:nsid w:val="25310207"/>
    <w:multiLevelType w:val="hybridMultilevel"/>
    <w:tmpl w:val="FBEE9A92"/>
    <w:lvl w:ilvl="0" w:tplc="1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B1636"/>
    <w:multiLevelType w:val="hybridMultilevel"/>
    <w:tmpl w:val="C8D88ED0"/>
    <w:lvl w:ilvl="0" w:tplc="1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8" w15:restartNumberingAfterBreak="0">
    <w:nsid w:val="6B8F1984"/>
    <w:multiLevelType w:val="hybridMultilevel"/>
    <w:tmpl w:val="EC840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02EE0"/>
    <w:multiLevelType w:val="hybridMultilevel"/>
    <w:tmpl w:val="0E40EC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7A067BC8"/>
    <w:multiLevelType w:val="hybridMultilevel"/>
    <w:tmpl w:val="EEEEB17E"/>
    <w:lvl w:ilvl="0" w:tplc="1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1"/>
  </w:num>
  <w:num w:numId="5">
    <w:abstractNumId w:val="22"/>
  </w:num>
  <w:num w:numId="6">
    <w:abstractNumId w:val="20"/>
  </w:num>
  <w:num w:numId="7">
    <w:abstractNumId w:val="15"/>
  </w:num>
  <w:num w:numId="8">
    <w:abstractNumId w:val="14"/>
  </w:num>
  <w:num w:numId="9">
    <w:abstractNumId w:val="16"/>
  </w:num>
  <w:num w:numId="10">
    <w:abstractNumId w:val="0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  <w:num w:numId="15">
    <w:abstractNumId w:val="12"/>
  </w:num>
  <w:num w:numId="16">
    <w:abstractNumId w:val="5"/>
  </w:num>
  <w:num w:numId="17">
    <w:abstractNumId w:val="21"/>
  </w:num>
  <w:num w:numId="18">
    <w:abstractNumId w:val="9"/>
  </w:num>
  <w:num w:numId="19">
    <w:abstractNumId w:val="10"/>
  </w:num>
  <w:num w:numId="20">
    <w:abstractNumId w:val="6"/>
  </w:num>
  <w:num w:numId="21">
    <w:abstractNumId w:val="19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C7D"/>
    <w:rsid w:val="000B0A20"/>
    <w:rsid w:val="000C5C6D"/>
    <w:rsid w:val="001300D0"/>
    <w:rsid w:val="001D591F"/>
    <w:rsid w:val="001F2D88"/>
    <w:rsid w:val="001F5658"/>
    <w:rsid w:val="002314DD"/>
    <w:rsid w:val="00294AA9"/>
    <w:rsid w:val="002A0795"/>
    <w:rsid w:val="002C5EAB"/>
    <w:rsid w:val="002C7D14"/>
    <w:rsid w:val="003C2231"/>
    <w:rsid w:val="00473406"/>
    <w:rsid w:val="00473E0A"/>
    <w:rsid w:val="005077D0"/>
    <w:rsid w:val="00524456"/>
    <w:rsid w:val="00554943"/>
    <w:rsid w:val="00576D31"/>
    <w:rsid w:val="00670316"/>
    <w:rsid w:val="00764CCB"/>
    <w:rsid w:val="007A3B02"/>
    <w:rsid w:val="007D6581"/>
    <w:rsid w:val="0083433C"/>
    <w:rsid w:val="00837DA8"/>
    <w:rsid w:val="00843A02"/>
    <w:rsid w:val="00860D62"/>
    <w:rsid w:val="00867020"/>
    <w:rsid w:val="00886E15"/>
    <w:rsid w:val="008A4C7D"/>
    <w:rsid w:val="008B5DDE"/>
    <w:rsid w:val="008D1CB7"/>
    <w:rsid w:val="00937300"/>
    <w:rsid w:val="009C3A78"/>
    <w:rsid w:val="009C69FD"/>
    <w:rsid w:val="00A0698E"/>
    <w:rsid w:val="00A25AF8"/>
    <w:rsid w:val="00A3202E"/>
    <w:rsid w:val="00AD17A3"/>
    <w:rsid w:val="00B139CB"/>
    <w:rsid w:val="00B17ABE"/>
    <w:rsid w:val="00B278FB"/>
    <w:rsid w:val="00B77BC7"/>
    <w:rsid w:val="00B95305"/>
    <w:rsid w:val="00BA5A6E"/>
    <w:rsid w:val="00BB15E8"/>
    <w:rsid w:val="00BE5E37"/>
    <w:rsid w:val="00C72614"/>
    <w:rsid w:val="00CB3553"/>
    <w:rsid w:val="00CF1C37"/>
    <w:rsid w:val="00D009F9"/>
    <w:rsid w:val="00D20FA2"/>
    <w:rsid w:val="00D569E0"/>
    <w:rsid w:val="00D76BB7"/>
    <w:rsid w:val="00E412D1"/>
    <w:rsid w:val="00F17608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6EED"/>
  <w15:docId w15:val="{0FC53EED-D70E-491A-8CC5-13F61C44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795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2A07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0795"/>
  </w:style>
  <w:style w:type="paragraph" w:styleId="Piedepgina">
    <w:name w:val="footer"/>
    <w:basedOn w:val="Normal"/>
    <w:link w:val="PiedepginaCar"/>
    <w:uiPriority w:val="99"/>
    <w:unhideWhenUsed/>
    <w:rsid w:val="002A07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pac.una.ac.cr/F/UI1MAFVGP4M32Y57NARE1ELAFRCKYBFL8S1LTMQDCARUT859QH-054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40FC9-030D-4F7D-9D4F-C7E60672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1335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Juan Luis</cp:lastModifiedBy>
  <cp:revision>2</cp:revision>
  <dcterms:created xsi:type="dcterms:W3CDTF">2018-04-03T01:17:00Z</dcterms:created>
  <dcterms:modified xsi:type="dcterms:W3CDTF">2018-04-03T01:17:00Z</dcterms:modified>
</cp:coreProperties>
</file>