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1B550" w14:textId="180CB9A3" w:rsidR="000E1481" w:rsidRPr="00A02D17" w:rsidRDefault="000E1481" w:rsidP="00A02D17">
      <w:pPr>
        <w:spacing w:line="276" w:lineRule="auto"/>
        <w:jc w:val="center"/>
        <w:rPr>
          <w:b/>
          <w:bCs/>
          <w:sz w:val="32"/>
          <w:szCs w:val="32"/>
        </w:rPr>
      </w:pPr>
      <w:r w:rsidRPr="00A02D17">
        <w:rPr>
          <w:b/>
          <w:bCs/>
          <w:sz w:val="32"/>
          <w:szCs w:val="32"/>
        </w:rPr>
        <w:t xml:space="preserve">RingdateR Beta V1 </w:t>
      </w:r>
    </w:p>
    <w:p w14:paraId="5EFCF9E0" w14:textId="794BE4B4" w:rsidR="000E1481" w:rsidRPr="00A02D17" w:rsidRDefault="000E1481" w:rsidP="00A02D17">
      <w:pPr>
        <w:spacing w:line="276" w:lineRule="auto"/>
        <w:jc w:val="center"/>
        <w:rPr>
          <w:b/>
          <w:bCs/>
          <w:sz w:val="32"/>
          <w:szCs w:val="32"/>
        </w:rPr>
      </w:pPr>
      <w:r w:rsidRPr="00A02D17">
        <w:rPr>
          <w:b/>
          <w:bCs/>
          <w:sz w:val="32"/>
          <w:szCs w:val="32"/>
        </w:rPr>
        <w:t>Help File</w:t>
      </w:r>
    </w:p>
    <w:p w14:paraId="5A98820C" w14:textId="27C1F5DB" w:rsidR="00A22764" w:rsidRDefault="00A22764" w:rsidP="00A02D17">
      <w:pPr>
        <w:spacing w:line="276" w:lineRule="auto"/>
        <w:jc w:val="both"/>
        <w:rPr>
          <w:b/>
          <w:bCs/>
        </w:rPr>
      </w:pPr>
    </w:p>
    <w:p w14:paraId="570190D3" w14:textId="5153FDF5" w:rsidR="00A22764" w:rsidRDefault="00A22764" w:rsidP="00A02D17">
      <w:pPr>
        <w:spacing w:line="276" w:lineRule="auto"/>
        <w:jc w:val="both"/>
        <w:rPr>
          <w:b/>
          <w:bCs/>
        </w:rPr>
      </w:pPr>
      <w:r>
        <w:rPr>
          <w:b/>
          <w:bC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6379"/>
        <w:gridCol w:w="2069"/>
      </w:tblGrid>
      <w:tr w:rsidR="007531A3" w14:paraId="250545A8" w14:textId="77777777" w:rsidTr="007531A3">
        <w:tc>
          <w:tcPr>
            <w:tcW w:w="402" w:type="dxa"/>
          </w:tcPr>
          <w:p w14:paraId="6D2FEDB0" w14:textId="24210E62" w:rsidR="005F4B89" w:rsidRDefault="005F4B89" w:rsidP="00A02D17">
            <w:pPr>
              <w:spacing w:line="276" w:lineRule="auto"/>
              <w:jc w:val="both"/>
              <w:rPr>
                <w:b/>
                <w:bCs/>
              </w:rPr>
            </w:pPr>
            <w:r>
              <w:rPr>
                <w:b/>
                <w:bCs/>
              </w:rPr>
              <w:t>1.</w:t>
            </w:r>
          </w:p>
        </w:tc>
        <w:tc>
          <w:tcPr>
            <w:tcW w:w="6379" w:type="dxa"/>
          </w:tcPr>
          <w:p w14:paraId="62BE60B6" w14:textId="7B16A66E" w:rsidR="005F4B89" w:rsidRDefault="005F4B89" w:rsidP="00A02D17">
            <w:pPr>
              <w:spacing w:line="276" w:lineRule="auto"/>
              <w:jc w:val="both"/>
              <w:rPr>
                <w:b/>
                <w:bCs/>
              </w:rPr>
            </w:pPr>
            <w:r w:rsidRPr="0007372A">
              <w:rPr>
                <w:b/>
                <w:bCs/>
                <w:sz w:val="22"/>
                <w:szCs w:val="22"/>
              </w:rPr>
              <w:t>Purpose of RingdateR</w:t>
            </w:r>
          </w:p>
        </w:tc>
        <w:tc>
          <w:tcPr>
            <w:tcW w:w="2069" w:type="dxa"/>
          </w:tcPr>
          <w:p w14:paraId="3C9115FC" w14:textId="6D8BA3DA" w:rsidR="005F4B89" w:rsidRDefault="007531A3" w:rsidP="00A02D17">
            <w:pPr>
              <w:spacing w:line="276" w:lineRule="auto"/>
              <w:jc w:val="both"/>
              <w:rPr>
                <w:b/>
                <w:bCs/>
              </w:rPr>
            </w:pPr>
            <w:r>
              <w:rPr>
                <w:b/>
                <w:bCs/>
              </w:rPr>
              <w:t>2</w:t>
            </w:r>
          </w:p>
        </w:tc>
      </w:tr>
      <w:tr w:rsidR="007531A3" w14:paraId="3E87AD51" w14:textId="77777777" w:rsidTr="007531A3">
        <w:tc>
          <w:tcPr>
            <w:tcW w:w="402" w:type="dxa"/>
          </w:tcPr>
          <w:p w14:paraId="564E0117" w14:textId="3DCD911E" w:rsidR="005F4B89" w:rsidRDefault="005F4B89" w:rsidP="00A02D17">
            <w:pPr>
              <w:spacing w:line="276" w:lineRule="auto"/>
              <w:jc w:val="both"/>
              <w:rPr>
                <w:b/>
                <w:bCs/>
              </w:rPr>
            </w:pPr>
            <w:r>
              <w:rPr>
                <w:b/>
                <w:bCs/>
              </w:rPr>
              <w:t>2.</w:t>
            </w:r>
          </w:p>
        </w:tc>
        <w:tc>
          <w:tcPr>
            <w:tcW w:w="6379" w:type="dxa"/>
          </w:tcPr>
          <w:p w14:paraId="098CBF01" w14:textId="743AE889" w:rsidR="005F4B89" w:rsidRDefault="005F4B89" w:rsidP="00A02D17">
            <w:pPr>
              <w:spacing w:line="276" w:lineRule="auto"/>
              <w:jc w:val="both"/>
              <w:rPr>
                <w:b/>
                <w:bCs/>
              </w:rPr>
            </w:pPr>
            <w:r>
              <w:rPr>
                <w:b/>
                <w:bCs/>
                <w:sz w:val="22"/>
                <w:szCs w:val="22"/>
              </w:rPr>
              <w:t>Starting</w:t>
            </w:r>
            <w:r w:rsidRPr="0007372A">
              <w:rPr>
                <w:b/>
                <w:bCs/>
                <w:sz w:val="22"/>
                <w:szCs w:val="22"/>
              </w:rPr>
              <w:t xml:space="preserve"> RingdateR</w:t>
            </w:r>
          </w:p>
        </w:tc>
        <w:tc>
          <w:tcPr>
            <w:tcW w:w="2069" w:type="dxa"/>
          </w:tcPr>
          <w:p w14:paraId="77882F33" w14:textId="2119DDC1" w:rsidR="005F4B89" w:rsidRDefault="007531A3" w:rsidP="00A02D17">
            <w:pPr>
              <w:spacing w:line="276" w:lineRule="auto"/>
              <w:jc w:val="both"/>
              <w:rPr>
                <w:b/>
                <w:bCs/>
              </w:rPr>
            </w:pPr>
            <w:r>
              <w:rPr>
                <w:b/>
                <w:bCs/>
              </w:rPr>
              <w:t>2</w:t>
            </w:r>
          </w:p>
        </w:tc>
      </w:tr>
      <w:tr w:rsidR="007531A3" w14:paraId="0B9E5AE5" w14:textId="77777777" w:rsidTr="007531A3">
        <w:tc>
          <w:tcPr>
            <w:tcW w:w="402" w:type="dxa"/>
          </w:tcPr>
          <w:p w14:paraId="7610C494" w14:textId="77777777" w:rsidR="005F4B89" w:rsidRDefault="005F4B89" w:rsidP="00A02D17">
            <w:pPr>
              <w:spacing w:line="276" w:lineRule="auto"/>
              <w:jc w:val="both"/>
              <w:rPr>
                <w:b/>
                <w:bCs/>
              </w:rPr>
            </w:pPr>
          </w:p>
        </w:tc>
        <w:tc>
          <w:tcPr>
            <w:tcW w:w="6379" w:type="dxa"/>
          </w:tcPr>
          <w:p w14:paraId="7C525EE4" w14:textId="1FAAA145" w:rsidR="005F4B89" w:rsidRDefault="005F4B89" w:rsidP="00A02D17">
            <w:pPr>
              <w:spacing w:line="276" w:lineRule="auto"/>
              <w:jc w:val="both"/>
              <w:rPr>
                <w:b/>
                <w:bCs/>
              </w:rPr>
            </w:pPr>
            <w:r w:rsidRPr="00930CA3">
              <w:rPr>
                <w:b/>
                <w:bCs/>
                <w:sz w:val="22"/>
                <w:szCs w:val="22"/>
              </w:rPr>
              <w:t>2.1</w:t>
            </w:r>
            <w:r w:rsidRPr="00930CA3">
              <w:rPr>
                <w:sz w:val="22"/>
                <w:szCs w:val="22"/>
              </w:rPr>
              <w:t xml:space="preserve"> Running analyses</w:t>
            </w:r>
          </w:p>
        </w:tc>
        <w:tc>
          <w:tcPr>
            <w:tcW w:w="2069" w:type="dxa"/>
          </w:tcPr>
          <w:p w14:paraId="7F0F5E37" w14:textId="386B54EA" w:rsidR="005F4B89" w:rsidRDefault="007531A3" w:rsidP="00A02D17">
            <w:pPr>
              <w:spacing w:line="276" w:lineRule="auto"/>
              <w:jc w:val="both"/>
              <w:rPr>
                <w:b/>
                <w:bCs/>
              </w:rPr>
            </w:pPr>
            <w:r>
              <w:rPr>
                <w:b/>
                <w:bCs/>
              </w:rPr>
              <w:t>4</w:t>
            </w:r>
          </w:p>
        </w:tc>
      </w:tr>
      <w:tr w:rsidR="007531A3" w14:paraId="29B70085" w14:textId="77777777" w:rsidTr="007531A3">
        <w:tc>
          <w:tcPr>
            <w:tcW w:w="402" w:type="dxa"/>
          </w:tcPr>
          <w:p w14:paraId="5511C0DB" w14:textId="0A15A8FE" w:rsidR="005F4B89" w:rsidRDefault="005F4B89" w:rsidP="00A02D17">
            <w:pPr>
              <w:spacing w:line="276" w:lineRule="auto"/>
              <w:jc w:val="both"/>
              <w:rPr>
                <w:b/>
                <w:bCs/>
              </w:rPr>
            </w:pPr>
            <w:r>
              <w:rPr>
                <w:b/>
                <w:bCs/>
              </w:rPr>
              <w:t>3.</w:t>
            </w:r>
          </w:p>
        </w:tc>
        <w:tc>
          <w:tcPr>
            <w:tcW w:w="6379" w:type="dxa"/>
          </w:tcPr>
          <w:p w14:paraId="25207E35" w14:textId="1BBE444D" w:rsidR="005F4B89" w:rsidRDefault="005F4B89" w:rsidP="00A02D17">
            <w:pPr>
              <w:spacing w:line="276" w:lineRule="auto"/>
              <w:jc w:val="both"/>
              <w:rPr>
                <w:b/>
                <w:bCs/>
              </w:rPr>
            </w:pPr>
            <w:r w:rsidRPr="007A6A1E">
              <w:rPr>
                <w:b/>
                <w:bCs/>
                <w:sz w:val="22"/>
                <w:szCs w:val="22"/>
              </w:rPr>
              <w:t>Loading data</w:t>
            </w:r>
          </w:p>
        </w:tc>
        <w:tc>
          <w:tcPr>
            <w:tcW w:w="2069" w:type="dxa"/>
          </w:tcPr>
          <w:p w14:paraId="6A967943" w14:textId="08A5554D" w:rsidR="005F4B89" w:rsidRDefault="007531A3" w:rsidP="00A02D17">
            <w:pPr>
              <w:spacing w:line="276" w:lineRule="auto"/>
              <w:jc w:val="both"/>
              <w:rPr>
                <w:b/>
                <w:bCs/>
              </w:rPr>
            </w:pPr>
            <w:r>
              <w:rPr>
                <w:b/>
                <w:bCs/>
              </w:rPr>
              <w:t>6</w:t>
            </w:r>
          </w:p>
        </w:tc>
      </w:tr>
      <w:tr w:rsidR="007531A3" w14:paraId="649C8BB7" w14:textId="77777777" w:rsidTr="007531A3">
        <w:tc>
          <w:tcPr>
            <w:tcW w:w="402" w:type="dxa"/>
          </w:tcPr>
          <w:p w14:paraId="6C9BA77C" w14:textId="77777777" w:rsidR="005F4B89" w:rsidRDefault="005F4B89" w:rsidP="00A02D17">
            <w:pPr>
              <w:spacing w:line="276" w:lineRule="auto"/>
              <w:jc w:val="both"/>
              <w:rPr>
                <w:b/>
                <w:bCs/>
              </w:rPr>
            </w:pPr>
          </w:p>
        </w:tc>
        <w:tc>
          <w:tcPr>
            <w:tcW w:w="6379" w:type="dxa"/>
          </w:tcPr>
          <w:p w14:paraId="2A753097" w14:textId="3016EC5E" w:rsidR="005F4B89" w:rsidRDefault="005F4B89" w:rsidP="005F4B89">
            <w:pPr>
              <w:autoSpaceDE w:val="0"/>
              <w:autoSpaceDN w:val="0"/>
              <w:adjustRightInd w:val="0"/>
              <w:spacing w:line="276" w:lineRule="auto"/>
              <w:jc w:val="both"/>
              <w:rPr>
                <w:b/>
                <w:bCs/>
              </w:rPr>
            </w:pPr>
            <w:r w:rsidRPr="00930CA3">
              <w:rPr>
                <w:rFonts w:cstheme="minorHAnsi"/>
                <w:b/>
                <w:bCs/>
                <w:sz w:val="22"/>
                <w:szCs w:val="22"/>
                <w:lang w:val="en-US"/>
              </w:rPr>
              <w:t>3.1</w:t>
            </w:r>
            <w:r w:rsidRPr="00930CA3">
              <w:rPr>
                <w:rFonts w:cstheme="minorHAnsi"/>
                <w:sz w:val="22"/>
                <w:szCs w:val="22"/>
                <w:lang w:val="en-US"/>
              </w:rPr>
              <w:t xml:space="preserve"> Loading data in the Pairwise Analysis Browser. </w:t>
            </w:r>
          </w:p>
        </w:tc>
        <w:tc>
          <w:tcPr>
            <w:tcW w:w="2069" w:type="dxa"/>
          </w:tcPr>
          <w:p w14:paraId="6CD5E419" w14:textId="49C6189B" w:rsidR="005F4B89" w:rsidRDefault="007531A3" w:rsidP="00A02D17">
            <w:pPr>
              <w:spacing w:line="276" w:lineRule="auto"/>
              <w:jc w:val="both"/>
              <w:rPr>
                <w:b/>
                <w:bCs/>
              </w:rPr>
            </w:pPr>
            <w:r>
              <w:rPr>
                <w:b/>
                <w:bCs/>
              </w:rPr>
              <w:t>6</w:t>
            </w:r>
          </w:p>
        </w:tc>
      </w:tr>
      <w:tr w:rsidR="007531A3" w14:paraId="122E9470" w14:textId="77777777" w:rsidTr="007531A3">
        <w:tc>
          <w:tcPr>
            <w:tcW w:w="402" w:type="dxa"/>
          </w:tcPr>
          <w:p w14:paraId="64A8D667" w14:textId="77777777" w:rsidR="005F4B89" w:rsidRDefault="005F4B89" w:rsidP="00A02D17">
            <w:pPr>
              <w:spacing w:line="276" w:lineRule="auto"/>
              <w:jc w:val="both"/>
              <w:rPr>
                <w:b/>
                <w:bCs/>
              </w:rPr>
            </w:pPr>
          </w:p>
        </w:tc>
        <w:tc>
          <w:tcPr>
            <w:tcW w:w="6379" w:type="dxa"/>
          </w:tcPr>
          <w:p w14:paraId="3C360EFA" w14:textId="003A4C65" w:rsidR="005F4B89" w:rsidRDefault="005F4B89" w:rsidP="005F4B89">
            <w:pPr>
              <w:spacing w:line="276" w:lineRule="auto"/>
              <w:jc w:val="both"/>
              <w:rPr>
                <w:b/>
                <w:bCs/>
              </w:rPr>
            </w:pPr>
            <w:r w:rsidRPr="00930CA3">
              <w:rPr>
                <w:rFonts w:cstheme="minorHAnsi"/>
                <w:b/>
                <w:bCs/>
                <w:sz w:val="22"/>
                <w:szCs w:val="22"/>
                <w:lang w:val="en-US"/>
              </w:rPr>
              <w:t>3.1.1</w:t>
            </w:r>
            <w:r w:rsidRPr="00930CA3">
              <w:rPr>
                <w:rFonts w:cstheme="minorHAnsi"/>
                <w:sz w:val="22"/>
                <w:szCs w:val="22"/>
                <w:lang w:val="en-US"/>
              </w:rPr>
              <w:t xml:space="preserve"> Using Excel and Comma Separate Value files </w:t>
            </w:r>
            <w:proofErr w:type="gramStart"/>
            <w:r w:rsidRPr="00930CA3">
              <w:rPr>
                <w:rFonts w:cstheme="minorHAnsi"/>
                <w:sz w:val="22"/>
                <w:szCs w:val="22"/>
                <w:lang w:val="en-US"/>
              </w:rPr>
              <w:t>(.</w:t>
            </w:r>
            <w:proofErr w:type="spellStart"/>
            <w:r w:rsidRPr="00930CA3">
              <w:rPr>
                <w:rFonts w:cstheme="minorHAnsi"/>
                <w:sz w:val="22"/>
                <w:szCs w:val="22"/>
                <w:lang w:val="en-US"/>
              </w:rPr>
              <w:t>xslx</w:t>
            </w:r>
            <w:proofErr w:type="spellEnd"/>
            <w:proofErr w:type="gramEnd"/>
            <w:r w:rsidRPr="00930CA3">
              <w:rPr>
                <w:rFonts w:cstheme="minorHAnsi"/>
                <w:sz w:val="22"/>
                <w:szCs w:val="22"/>
                <w:lang w:val="en-US"/>
              </w:rPr>
              <w:t xml:space="preserve"> and .csv)</w:t>
            </w:r>
            <w:r>
              <w:rPr>
                <w:b/>
                <w:bCs/>
              </w:rPr>
              <w:t xml:space="preserve"> </w:t>
            </w:r>
          </w:p>
        </w:tc>
        <w:tc>
          <w:tcPr>
            <w:tcW w:w="2069" w:type="dxa"/>
          </w:tcPr>
          <w:p w14:paraId="00E95355" w14:textId="4FAABD89" w:rsidR="005F4B89" w:rsidRDefault="007531A3" w:rsidP="00A02D17">
            <w:pPr>
              <w:spacing w:line="276" w:lineRule="auto"/>
              <w:jc w:val="both"/>
              <w:rPr>
                <w:b/>
                <w:bCs/>
              </w:rPr>
            </w:pPr>
            <w:r>
              <w:rPr>
                <w:b/>
                <w:bCs/>
              </w:rPr>
              <w:t>6</w:t>
            </w:r>
          </w:p>
        </w:tc>
      </w:tr>
      <w:tr w:rsidR="007531A3" w14:paraId="74DB2BDA" w14:textId="77777777" w:rsidTr="007531A3">
        <w:tc>
          <w:tcPr>
            <w:tcW w:w="402" w:type="dxa"/>
          </w:tcPr>
          <w:p w14:paraId="200134C7" w14:textId="77777777" w:rsidR="005F4B89" w:rsidRDefault="005F4B89" w:rsidP="00A02D17">
            <w:pPr>
              <w:spacing w:line="276" w:lineRule="auto"/>
              <w:jc w:val="both"/>
              <w:rPr>
                <w:b/>
                <w:bCs/>
              </w:rPr>
            </w:pPr>
          </w:p>
        </w:tc>
        <w:tc>
          <w:tcPr>
            <w:tcW w:w="6379" w:type="dxa"/>
          </w:tcPr>
          <w:p w14:paraId="69527C16" w14:textId="547883D7" w:rsidR="005F4B89" w:rsidRPr="005F4B89" w:rsidRDefault="005F4B89" w:rsidP="005F4B89">
            <w:pPr>
              <w:autoSpaceDE w:val="0"/>
              <w:autoSpaceDN w:val="0"/>
              <w:adjustRightInd w:val="0"/>
              <w:spacing w:line="276" w:lineRule="auto"/>
              <w:ind w:left="284" w:hanging="284"/>
              <w:jc w:val="both"/>
              <w:rPr>
                <w:rFonts w:cstheme="minorHAnsi"/>
                <w:sz w:val="22"/>
                <w:szCs w:val="22"/>
                <w:lang w:val="en-US"/>
              </w:rPr>
            </w:pPr>
            <w:r w:rsidRPr="00930CA3">
              <w:rPr>
                <w:rFonts w:cstheme="minorHAnsi"/>
                <w:b/>
                <w:bCs/>
                <w:sz w:val="22"/>
                <w:szCs w:val="22"/>
                <w:lang w:val="en-US"/>
              </w:rPr>
              <w:t>3.1.2</w:t>
            </w:r>
            <w:r w:rsidRPr="00930CA3">
              <w:rPr>
                <w:rFonts w:cstheme="minorHAnsi"/>
                <w:sz w:val="22"/>
                <w:szCs w:val="22"/>
                <w:lang w:val="en-US"/>
              </w:rPr>
              <w:t xml:space="preserve"> Using </w:t>
            </w:r>
            <w:r w:rsidR="00B4555D">
              <w:rPr>
                <w:rFonts w:cstheme="minorHAnsi"/>
                <w:sz w:val="22"/>
                <w:szCs w:val="22"/>
                <w:lang w:val="en-US"/>
              </w:rPr>
              <w:t xml:space="preserve">two </w:t>
            </w:r>
            <w:r w:rsidR="00E877D7">
              <w:rPr>
                <w:rFonts w:cstheme="minorHAnsi"/>
                <w:sz w:val="22"/>
                <w:szCs w:val="22"/>
                <w:lang w:val="en-US"/>
              </w:rPr>
              <w:t>column format files</w:t>
            </w:r>
            <w:r w:rsidR="00B4555D">
              <w:rPr>
                <w:rFonts w:cstheme="minorHAnsi"/>
                <w:sz w:val="22"/>
                <w:szCs w:val="22"/>
                <w:lang w:val="en-US"/>
              </w:rPr>
              <w:t xml:space="preserve"> </w:t>
            </w:r>
            <w:r w:rsidR="00E877D7">
              <w:rPr>
                <w:rFonts w:cstheme="minorHAnsi"/>
                <w:sz w:val="22"/>
                <w:szCs w:val="22"/>
                <w:lang w:val="en-US"/>
              </w:rPr>
              <w:t xml:space="preserve">(.txt), </w:t>
            </w:r>
          </w:p>
        </w:tc>
        <w:tc>
          <w:tcPr>
            <w:tcW w:w="2069" w:type="dxa"/>
          </w:tcPr>
          <w:p w14:paraId="1C6F4C9F" w14:textId="643618B1" w:rsidR="005F4B89" w:rsidRDefault="007531A3" w:rsidP="00A02D17">
            <w:pPr>
              <w:spacing w:line="276" w:lineRule="auto"/>
              <w:jc w:val="both"/>
              <w:rPr>
                <w:b/>
                <w:bCs/>
              </w:rPr>
            </w:pPr>
            <w:r>
              <w:rPr>
                <w:b/>
                <w:bCs/>
              </w:rPr>
              <w:t>7</w:t>
            </w:r>
          </w:p>
        </w:tc>
      </w:tr>
      <w:tr w:rsidR="007531A3" w14:paraId="5910C7D3" w14:textId="77777777" w:rsidTr="007531A3">
        <w:tc>
          <w:tcPr>
            <w:tcW w:w="402" w:type="dxa"/>
          </w:tcPr>
          <w:p w14:paraId="172E3DF6" w14:textId="77777777" w:rsidR="005F4B89" w:rsidRDefault="005F4B89" w:rsidP="00A02D17">
            <w:pPr>
              <w:spacing w:line="276" w:lineRule="auto"/>
              <w:jc w:val="both"/>
              <w:rPr>
                <w:b/>
                <w:bCs/>
              </w:rPr>
            </w:pPr>
          </w:p>
        </w:tc>
        <w:tc>
          <w:tcPr>
            <w:tcW w:w="6379" w:type="dxa"/>
          </w:tcPr>
          <w:p w14:paraId="640BD245" w14:textId="2A4A0920" w:rsidR="005F4B89" w:rsidRDefault="00E877D7" w:rsidP="00A02D17">
            <w:pPr>
              <w:spacing w:line="276" w:lineRule="auto"/>
              <w:jc w:val="both"/>
              <w:rPr>
                <w:b/>
                <w:bCs/>
              </w:rPr>
            </w:pPr>
            <w:r w:rsidRPr="00930CA3">
              <w:rPr>
                <w:rFonts w:cstheme="minorHAnsi"/>
                <w:b/>
                <w:bCs/>
                <w:sz w:val="22"/>
                <w:szCs w:val="22"/>
                <w:lang w:val="en-US"/>
              </w:rPr>
              <w:t>3.1.</w:t>
            </w:r>
            <w:r>
              <w:rPr>
                <w:rFonts w:cstheme="minorHAnsi"/>
                <w:b/>
                <w:bCs/>
                <w:sz w:val="22"/>
                <w:szCs w:val="22"/>
                <w:lang w:val="en-US"/>
              </w:rPr>
              <w:t>3</w:t>
            </w:r>
            <w:r w:rsidRPr="00930CA3">
              <w:rPr>
                <w:rFonts w:cstheme="minorHAnsi"/>
                <w:sz w:val="22"/>
                <w:szCs w:val="22"/>
                <w:lang w:val="en-US"/>
              </w:rPr>
              <w:t xml:space="preserve"> </w:t>
            </w:r>
            <w:r>
              <w:rPr>
                <w:rFonts w:cstheme="minorHAnsi"/>
                <w:sz w:val="22"/>
                <w:szCs w:val="22"/>
                <w:lang w:val="en-US"/>
              </w:rPr>
              <w:t>Using I</w:t>
            </w:r>
            <w:r w:rsidRPr="00930CA3">
              <w:rPr>
                <w:rFonts w:cstheme="minorHAnsi"/>
                <w:sz w:val="22"/>
                <w:szCs w:val="22"/>
                <w:lang w:val="en-US"/>
              </w:rPr>
              <w:t>mage Pro Line Profile Series files (.</w:t>
            </w:r>
            <w:proofErr w:type="spellStart"/>
            <w:r w:rsidRPr="00930CA3">
              <w:rPr>
                <w:rFonts w:cstheme="minorHAnsi"/>
                <w:sz w:val="22"/>
                <w:szCs w:val="22"/>
                <w:lang w:val="en-US"/>
              </w:rPr>
              <w:t>lps</w:t>
            </w:r>
            <w:proofErr w:type="spellEnd"/>
            <w:r w:rsidRPr="00930CA3">
              <w:rPr>
                <w:rFonts w:cstheme="minorHAnsi"/>
                <w:sz w:val="22"/>
                <w:szCs w:val="22"/>
                <w:lang w:val="en-US"/>
              </w:rPr>
              <w:t>)</w:t>
            </w:r>
          </w:p>
        </w:tc>
        <w:tc>
          <w:tcPr>
            <w:tcW w:w="2069" w:type="dxa"/>
          </w:tcPr>
          <w:p w14:paraId="348E7AFB" w14:textId="5D334B2B" w:rsidR="005F4B89" w:rsidRDefault="00A81F83" w:rsidP="00A02D17">
            <w:pPr>
              <w:spacing w:line="276" w:lineRule="auto"/>
              <w:jc w:val="both"/>
              <w:rPr>
                <w:b/>
                <w:bCs/>
              </w:rPr>
            </w:pPr>
            <w:r>
              <w:rPr>
                <w:b/>
                <w:bCs/>
              </w:rPr>
              <w:t>7</w:t>
            </w:r>
          </w:p>
        </w:tc>
      </w:tr>
      <w:tr w:rsidR="00E877D7" w14:paraId="2C1D5D92" w14:textId="77777777" w:rsidTr="007531A3">
        <w:tc>
          <w:tcPr>
            <w:tcW w:w="402" w:type="dxa"/>
          </w:tcPr>
          <w:p w14:paraId="13E8C778" w14:textId="77777777" w:rsidR="00E877D7" w:rsidRDefault="00E877D7" w:rsidP="00A02D17">
            <w:pPr>
              <w:spacing w:line="276" w:lineRule="auto"/>
              <w:jc w:val="both"/>
              <w:rPr>
                <w:b/>
                <w:bCs/>
              </w:rPr>
            </w:pPr>
          </w:p>
        </w:tc>
        <w:tc>
          <w:tcPr>
            <w:tcW w:w="6379" w:type="dxa"/>
          </w:tcPr>
          <w:p w14:paraId="6438F592" w14:textId="33FEB6FE" w:rsidR="00E877D7" w:rsidRPr="00930CA3" w:rsidRDefault="00E877D7" w:rsidP="00A02D17">
            <w:pPr>
              <w:spacing w:line="276" w:lineRule="auto"/>
              <w:jc w:val="both"/>
              <w:rPr>
                <w:rFonts w:cstheme="minorHAnsi"/>
                <w:b/>
                <w:bCs/>
                <w:sz w:val="22"/>
                <w:szCs w:val="22"/>
                <w:lang w:val="en-US"/>
              </w:rPr>
            </w:pPr>
            <w:r w:rsidRPr="00930CA3">
              <w:rPr>
                <w:rFonts w:cstheme="minorHAnsi"/>
                <w:b/>
                <w:bCs/>
                <w:sz w:val="22"/>
                <w:szCs w:val="22"/>
                <w:lang w:val="en-US"/>
              </w:rPr>
              <w:t>3.1.</w:t>
            </w:r>
            <w:r>
              <w:rPr>
                <w:rFonts w:cstheme="minorHAnsi"/>
                <w:b/>
                <w:bCs/>
                <w:sz w:val="22"/>
                <w:szCs w:val="22"/>
                <w:lang w:val="en-US"/>
              </w:rPr>
              <w:t>4</w:t>
            </w:r>
            <w:r w:rsidRPr="00930CA3">
              <w:rPr>
                <w:rFonts w:cstheme="minorHAnsi"/>
                <w:sz w:val="22"/>
                <w:szCs w:val="22"/>
                <w:lang w:val="en-US"/>
              </w:rPr>
              <w:t xml:space="preserve"> Using </w:t>
            </w:r>
            <w:proofErr w:type="spellStart"/>
            <w:r w:rsidRPr="00930CA3">
              <w:rPr>
                <w:rFonts w:cstheme="minorHAnsi"/>
                <w:sz w:val="22"/>
                <w:szCs w:val="22"/>
                <w:lang w:val="en-US"/>
              </w:rPr>
              <w:t>CooRec</w:t>
            </w:r>
            <w:r>
              <w:rPr>
                <w:rFonts w:cstheme="minorHAnsi"/>
                <w:sz w:val="22"/>
                <w:szCs w:val="22"/>
                <w:lang w:val="en-US"/>
              </w:rPr>
              <w:t>o</w:t>
            </w:r>
            <w:r w:rsidRPr="00930CA3">
              <w:rPr>
                <w:rFonts w:cstheme="minorHAnsi"/>
                <w:sz w:val="22"/>
                <w:szCs w:val="22"/>
                <w:lang w:val="en-US"/>
              </w:rPr>
              <w:t>rder</w:t>
            </w:r>
            <w:proofErr w:type="spellEnd"/>
            <w:r w:rsidRPr="00930CA3">
              <w:rPr>
                <w:rFonts w:cstheme="minorHAnsi"/>
                <w:sz w:val="22"/>
                <w:szCs w:val="22"/>
                <w:lang w:val="en-US"/>
              </w:rPr>
              <w:t xml:space="preserve"> files (.pos)</w:t>
            </w:r>
          </w:p>
        </w:tc>
        <w:tc>
          <w:tcPr>
            <w:tcW w:w="2069" w:type="dxa"/>
          </w:tcPr>
          <w:p w14:paraId="7831DDF8" w14:textId="754CD4BB" w:rsidR="00E877D7" w:rsidRDefault="00E877D7" w:rsidP="00A02D17">
            <w:pPr>
              <w:spacing w:line="276" w:lineRule="auto"/>
              <w:jc w:val="both"/>
              <w:rPr>
                <w:b/>
                <w:bCs/>
              </w:rPr>
            </w:pPr>
            <w:r>
              <w:rPr>
                <w:b/>
                <w:bCs/>
              </w:rPr>
              <w:t>8</w:t>
            </w:r>
          </w:p>
        </w:tc>
      </w:tr>
      <w:tr w:rsidR="007531A3" w14:paraId="008C9E65" w14:textId="77777777" w:rsidTr="007531A3">
        <w:tc>
          <w:tcPr>
            <w:tcW w:w="402" w:type="dxa"/>
          </w:tcPr>
          <w:p w14:paraId="72697374" w14:textId="77777777" w:rsidR="005F4B89" w:rsidRDefault="005F4B89" w:rsidP="00A02D17">
            <w:pPr>
              <w:spacing w:line="276" w:lineRule="auto"/>
              <w:jc w:val="both"/>
              <w:rPr>
                <w:b/>
                <w:bCs/>
              </w:rPr>
            </w:pPr>
          </w:p>
        </w:tc>
        <w:tc>
          <w:tcPr>
            <w:tcW w:w="6379" w:type="dxa"/>
          </w:tcPr>
          <w:p w14:paraId="527F1676" w14:textId="16B71E89" w:rsidR="005F4B89" w:rsidRPr="00930CA3" w:rsidRDefault="005F4B89" w:rsidP="00A02D17">
            <w:pPr>
              <w:spacing w:line="276" w:lineRule="auto"/>
              <w:jc w:val="both"/>
              <w:rPr>
                <w:rFonts w:cstheme="minorHAnsi"/>
                <w:b/>
                <w:bCs/>
                <w:sz w:val="22"/>
                <w:szCs w:val="22"/>
                <w:lang w:val="en-US"/>
              </w:rPr>
            </w:pPr>
            <w:r w:rsidRPr="00930CA3">
              <w:rPr>
                <w:b/>
                <w:bCs/>
                <w:sz w:val="22"/>
                <w:szCs w:val="22"/>
              </w:rPr>
              <w:t>3.2</w:t>
            </w:r>
            <w:r w:rsidRPr="00930CA3">
              <w:rPr>
                <w:sz w:val="22"/>
                <w:szCs w:val="22"/>
              </w:rPr>
              <w:t xml:space="preserve"> Loading data for Chronology Analysis Mode</w:t>
            </w:r>
          </w:p>
        </w:tc>
        <w:tc>
          <w:tcPr>
            <w:tcW w:w="2069" w:type="dxa"/>
          </w:tcPr>
          <w:p w14:paraId="708D874E" w14:textId="5C31D0CD" w:rsidR="005F4B89" w:rsidRDefault="007531A3" w:rsidP="00A02D17">
            <w:pPr>
              <w:spacing w:line="276" w:lineRule="auto"/>
              <w:jc w:val="both"/>
              <w:rPr>
                <w:b/>
                <w:bCs/>
              </w:rPr>
            </w:pPr>
            <w:r>
              <w:rPr>
                <w:b/>
                <w:bCs/>
              </w:rPr>
              <w:t>8</w:t>
            </w:r>
          </w:p>
        </w:tc>
      </w:tr>
      <w:tr w:rsidR="007531A3" w14:paraId="54CA2E30" w14:textId="77777777" w:rsidTr="007531A3">
        <w:tc>
          <w:tcPr>
            <w:tcW w:w="402" w:type="dxa"/>
          </w:tcPr>
          <w:p w14:paraId="4ED88A6A" w14:textId="60CE7E66" w:rsidR="005F4B89" w:rsidRDefault="005F4B89" w:rsidP="00A02D17">
            <w:pPr>
              <w:spacing w:line="276" w:lineRule="auto"/>
              <w:jc w:val="both"/>
              <w:rPr>
                <w:b/>
                <w:bCs/>
              </w:rPr>
            </w:pPr>
            <w:r>
              <w:rPr>
                <w:b/>
                <w:bCs/>
              </w:rPr>
              <w:t>4.</w:t>
            </w:r>
          </w:p>
        </w:tc>
        <w:tc>
          <w:tcPr>
            <w:tcW w:w="6379" w:type="dxa"/>
          </w:tcPr>
          <w:p w14:paraId="6442DE0C" w14:textId="4149D726" w:rsidR="005F4B89" w:rsidRPr="00930CA3" w:rsidRDefault="005F4B89" w:rsidP="00A02D17">
            <w:pPr>
              <w:spacing w:line="276" w:lineRule="auto"/>
              <w:jc w:val="both"/>
              <w:rPr>
                <w:rFonts w:cstheme="minorHAnsi"/>
                <w:b/>
                <w:bCs/>
                <w:sz w:val="22"/>
                <w:szCs w:val="22"/>
                <w:lang w:val="en-US"/>
              </w:rPr>
            </w:pPr>
            <w:r>
              <w:rPr>
                <w:b/>
                <w:bCs/>
                <w:sz w:val="22"/>
                <w:szCs w:val="22"/>
              </w:rPr>
              <w:t>Detrending</w:t>
            </w:r>
          </w:p>
        </w:tc>
        <w:tc>
          <w:tcPr>
            <w:tcW w:w="2069" w:type="dxa"/>
          </w:tcPr>
          <w:p w14:paraId="744D4E85" w14:textId="78FD116F" w:rsidR="005F4B89" w:rsidRDefault="00A81F83" w:rsidP="00A02D17">
            <w:pPr>
              <w:spacing w:line="276" w:lineRule="auto"/>
              <w:jc w:val="both"/>
              <w:rPr>
                <w:b/>
                <w:bCs/>
              </w:rPr>
            </w:pPr>
            <w:r>
              <w:rPr>
                <w:b/>
                <w:bCs/>
              </w:rPr>
              <w:t>9</w:t>
            </w:r>
          </w:p>
        </w:tc>
      </w:tr>
      <w:tr w:rsidR="007531A3" w14:paraId="64024C62" w14:textId="77777777" w:rsidTr="007531A3">
        <w:tc>
          <w:tcPr>
            <w:tcW w:w="402" w:type="dxa"/>
          </w:tcPr>
          <w:p w14:paraId="52395E85" w14:textId="765B9C17" w:rsidR="005F4B89" w:rsidRDefault="005F4B89" w:rsidP="00A02D17">
            <w:pPr>
              <w:spacing w:line="276" w:lineRule="auto"/>
              <w:jc w:val="both"/>
              <w:rPr>
                <w:b/>
                <w:bCs/>
              </w:rPr>
            </w:pPr>
            <w:r>
              <w:rPr>
                <w:b/>
                <w:bCs/>
              </w:rPr>
              <w:t>5.</w:t>
            </w:r>
          </w:p>
        </w:tc>
        <w:tc>
          <w:tcPr>
            <w:tcW w:w="6379" w:type="dxa"/>
          </w:tcPr>
          <w:p w14:paraId="7DEC0561" w14:textId="68F5F6DE" w:rsidR="005F4B89" w:rsidRPr="00930CA3" w:rsidRDefault="005F4B89" w:rsidP="00A02D17">
            <w:pPr>
              <w:spacing w:line="276" w:lineRule="auto"/>
              <w:jc w:val="both"/>
              <w:rPr>
                <w:rFonts w:cstheme="minorHAnsi"/>
                <w:b/>
                <w:bCs/>
                <w:sz w:val="22"/>
                <w:szCs w:val="22"/>
                <w:lang w:val="en-US"/>
              </w:rPr>
            </w:pPr>
            <w:r>
              <w:rPr>
                <w:b/>
                <w:bCs/>
                <w:sz w:val="22"/>
                <w:szCs w:val="22"/>
              </w:rPr>
              <w:t>Crossdating</w:t>
            </w:r>
          </w:p>
        </w:tc>
        <w:tc>
          <w:tcPr>
            <w:tcW w:w="2069" w:type="dxa"/>
          </w:tcPr>
          <w:p w14:paraId="62975E1C" w14:textId="4E55E56E" w:rsidR="005F4B89" w:rsidRDefault="007531A3" w:rsidP="00A02D17">
            <w:pPr>
              <w:spacing w:line="276" w:lineRule="auto"/>
              <w:jc w:val="both"/>
              <w:rPr>
                <w:b/>
                <w:bCs/>
              </w:rPr>
            </w:pPr>
            <w:r>
              <w:rPr>
                <w:b/>
                <w:bCs/>
              </w:rPr>
              <w:t>9</w:t>
            </w:r>
          </w:p>
        </w:tc>
      </w:tr>
      <w:tr w:rsidR="007531A3" w14:paraId="1169304D" w14:textId="77777777" w:rsidTr="007531A3">
        <w:tc>
          <w:tcPr>
            <w:tcW w:w="402" w:type="dxa"/>
          </w:tcPr>
          <w:p w14:paraId="6D65B925" w14:textId="77777777" w:rsidR="005F4B89" w:rsidRDefault="005F4B89" w:rsidP="00A02D17">
            <w:pPr>
              <w:spacing w:line="276" w:lineRule="auto"/>
              <w:jc w:val="both"/>
              <w:rPr>
                <w:b/>
                <w:bCs/>
              </w:rPr>
            </w:pPr>
          </w:p>
        </w:tc>
        <w:tc>
          <w:tcPr>
            <w:tcW w:w="6379" w:type="dxa"/>
          </w:tcPr>
          <w:p w14:paraId="727CAF8F" w14:textId="28C344B0" w:rsidR="005F4B89" w:rsidRPr="00930CA3" w:rsidRDefault="005F4B89" w:rsidP="005F4B89">
            <w:pPr>
              <w:spacing w:line="276" w:lineRule="auto"/>
              <w:jc w:val="both"/>
              <w:rPr>
                <w:rFonts w:cstheme="minorHAnsi"/>
                <w:b/>
                <w:bCs/>
                <w:sz w:val="22"/>
                <w:szCs w:val="22"/>
                <w:lang w:val="en-US"/>
              </w:rPr>
            </w:pPr>
            <w:r w:rsidRPr="00930CA3">
              <w:rPr>
                <w:b/>
                <w:bCs/>
                <w:sz w:val="22"/>
                <w:szCs w:val="22"/>
              </w:rPr>
              <w:t>5.1</w:t>
            </w:r>
            <w:r w:rsidRPr="00930CA3">
              <w:rPr>
                <w:sz w:val="22"/>
                <w:szCs w:val="22"/>
              </w:rPr>
              <w:t xml:space="preserve"> Lead-lag Analysis</w:t>
            </w:r>
          </w:p>
        </w:tc>
        <w:tc>
          <w:tcPr>
            <w:tcW w:w="2069" w:type="dxa"/>
          </w:tcPr>
          <w:p w14:paraId="3467E92D" w14:textId="504F79E9" w:rsidR="005F4B89" w:rsidRDefault="007531A3" w:rsidP="00A02D17">
            <w:pPr>
              <w:spacing w:line="276" w:lineRule="auto"/>
              <w:jc w:val="both"/>
              <w:rPr>
                <w:b/>
                <w:bCs/>
              </w:rPr>
            </w:pPr>
            <w:r>
              <w:rPr>
                <w:b/>
                <w:bCs/>
              </w:rPr>
              <w:t>9</w:t>
            </w:r>
          </w:p>
        </w:tc>
      </w:tr>
      <w:tr w:rsidR="007531A3" w14:paraId="18907D18" w14:textId="77777777" w:rsidTr="007531A3">
        <w:tc>
          <w:tcPr>
            <w:tcW w:w="402" w:type="dxa"/>
          </w:tcPr>
          <w:p w14:paraId="7033CA72" w14:textId="77777777" w:rsidR="005F4B89" w:rsidRDefault="005F4B89" w:rsidP="00A02D17">
            <w:pPr>
              <w:spacing w:line="276" w:lineRule="auto"/>
              <w:jc w:val="both"/>
              <w:rPr>
                <w:b/>
                <w:bCs/>
              </w:rPr>
            </w:pPr>
          </w:p>
        </w:tc>
        <w:tc>
          <w:tcPr>
            <w:tcW w:w="6379" w:type="dxa"/>
          </w:tcPr>
          <w:p w14:paraId="0DEA76A5" w14:textId="4E42A7FC" w:rsidR="005F4B89" w:rsidRPr="00930CA3" w:rsidRDefault="005F4B89" w:rsidP="005F4B89">
            <w:pPr>
              <w:spacing w:line="276" w:lineRule="auto"/>
              <w:jc w:val="both"/>
              <w:rPr>
                <w:rFonts w:cstheme="minorHAnsi"/>
                <w:b/>
                <w:bCs/>
                <w:sz w:val="22"/>
                <w:szCs w:val="22"/>
                <w:lang w:val="en-US"/>
              </w:rPr>
            </w:pPr>
            <w:r w:rsidRPr="00930CA3">
              <w:rPr>
                <w:b/>
                <w:bCs/>
                <w:sz w:val="22"/>
                <w:szCs w:val="22"/>
              </w:rPr>
              <w:t>5.2</w:t>
            </w:r>
            <w:r w:rsidRPr="00930CA3">
              <w:rPr>
                <w:sz w:val="22"/>
                <w:szCs w:val="22"/>
              </w:rPr>
              <w:t xml:space="preserve"> Running lead-lag Correlation Analysis</w:t>
            </w:r>
          </w:p>
        </w:tc>
        <w:tc>
          <w:tcPr>
            <w:tcW w:w="2069" w:type="dxa"/>
          </w:tcPr>
          <w:p w14:paraId="76D65BE6" w14:textId="176E97A4" w:rsidR="005F4B89" w:rsidRDefault="007531A3" w:rsidP="00A02D17">
            <w:pPr>
              <w:spacing w:line="276" w:lineRule="auto"/>
              <w:jc w:val="both"/>
              <w:rPr>
                <w:b/>
                <w:bCs/>
              </w:rPr>
            </w:pPr>
            <w:r>
              <w:rPr>
                <w:b/>
                <w:bCs/>
              </w:rPr>
              <w:t>10</w:t>
            </w:r>
          </w:p>
        </w:tc>
      </w:tr>
      <w:tr w:rsidR="007531A3" w14:paraId="1AE90529" w14:textId="77777777" w:rsidTr="007531A3">
        <w:tc>
          <w:tcPr>
            <w:tcW w:w="402" w:type="dxa"/>
          </w:tcPr>
          <w:p w14:paraId="6D5C3AA0" w14:textId="77777777" w:rsidR="005F4B89" w:rsidRDefault="005F4B89" w:rsidP="00A02D17">
            <w:pPr>
              <w:spacing w:line="276" w:lineRule="auto"/>
              <w:jc w:val="both"/>
              <w:rPr>
                <w:b/>
                <w:bCs/>
              </w:rPr>
            </w:pPr>
          </w:p>
        </w:tc>
        <w:tc>
          <w:tcPr>
            <w:tcW w:w="6379" w:type="dxa"/>
          </w:tcPr>
          <w:p w14:paraId="0641FA33" w14:textId="65CC4662" w:rsidR="005F4B89" w:rsidRPr="005F4B89" w:rsidRDefault="005F4B89" w:rsidP="005F4B89">
            <w:pPr>
              <w:spacing w:line="276" w:lineRule="auto"/>
              <w:jc w:val="both"/>
              <w:rPr>
                <w:rFonts w:cstheme="minorHAnsi"/>
                <w:sz w:val="22"/>
                <w:szCs w:val="22"/>
                <w:lang w:val="en-US"/>
              </w:rPr>
            </w:pPr>
            <w:r w:rsidRPr="00930CA3">
              <w:rPr>
                <w:b/>
                <w:bCs/>
                <w:sz w:val="22"/>
                <w:szCs w:val="22"/>
              </w:rPr>
              <w:t>5.3</w:t>
            </w:r>
            <w:r w:rsidRPr="00930CA3">
              <w:rPr>
                <w:sz w:val="22"/>
                <w:szCs w:val="22"/>
              </w:rPr>
              <w:t xml:space="preserve"> Checking for Problematic Samples</w:t>
            </w:r>
          </w:p>
        </w:tc>
        <w:tc>
          <w:tcPr>
            <w:tcW w:w="2069" w:type="dxa"/>
          </w:tcPr>
          <w:p w14:paraId="2C282390" w14:textId="28A5E08C" w:rsidR="005F4B89" w:rsidRDefault="007531A3" w:rsidP="00A02D17">
            <w:pPr>
              <w:spacing w:line="276" w:lineRule="auto"/>
              <w:jc w:val="both"/>
              <w:rPr>
                <w:b/>
                <w:bCs/>
              </w:rPr>
            </w:pPr>
            <w:r>
              <w:rPr>
                <w:b/>
                <w:bCs/>
              </w:rPr>
              <w:t>1</w:t>
            </w:r>
            <w:r w:rsidR="00A81F83">
              <w:rPr>
                <w:b/>
                <w:bCs/>
              </w:rPr>
              <w:t>1</w:t>
            </w:r>
          </w:p>
        </w:tc>
      </w:tr>
      <w:tr w:rsidR="007531A3" w14:paraId="0AB056F6" w14:textId="77777777" w:rsidTr="007531A3">
        <w:tc>
          <w:tcPr>
            <w:tcW w:w="402" w:type="dxa"/>
          </w:tcPr>
          <w:p w14:paraId="38BCD9B8" w14:textId="204DC0F0" w:rsidR="005F4B89" w:rsidRDefault="005F4B89" w:rsidP="00A02D17">
            <w:pPr>
              <w:spacing w:line="276" w:lineRule="auto"/>
              <w:jc w:val="both"/>
              <w:rPr>
                <w:b/>
                <w:bCs/>
              </w:rPr>
            </w:pPr>
            <w:r>
              <w:rPr>
                <w:b/>
                <w:bCs/>
              </w:rPr>
              <w:t>6.</w:t>
            </w:r>
          </w:p>
        </w:tc>
        <w:tc>
          <w:tcPr>
            <w:tcW w:w="6379" w:type="dxa"/>
          </w:tcPr>
          <w:p w14:paraId="3FF938FE" w14:textId="19A266E7" w:rsidR="005F4B89" w:rsidRPr="00930CA3" w:rsidRDefault="005F4B89" w:rsidP="00A02D17">
            <w:pPr>
              <w:spacing w:line="276" w:lineRule="auto"/>
              <w:jc w:val="both"/>
              <w:rPr>
                <w:rFonts w:cstheme="minorHAnsi"/>
                <w:b/>
                <w:bCs/>
                <w:sz w:val="22"/>
                <w:szCs w:val="22"/>
                <w:lang w:val="en-US"/>
              </w:rPr>
            </w:pPr>
            <w:r w:rsidRPr="0007372A">
              <w:rPr>
                <w:b/>
                <w:bCs/>
                <w:sz w:val="22"/>
                <w:szCs w:val="22"/>
              </w:rPr>
              <w:t>Aligning samples</w:t>
            </w:r>
          </w:p>
        </w:tc>
        <w:tc>
          <w:tcPr>
            <w:tcW w:w="2069" w:type="dxa"/>
          </w:tcPr>
          <w:p w14:paraId="570C373F" w14:textId="1352B267" w:rsidR="005F4B89" w:rsidRDefault="007531A3" w:rsidP="00A02D17">
            <w:pPr>
              <w:spacing w:line="276" w:lineRule="auto"/>
              <w:jc w:val="both"/>
              <w:rPr>
                <w:b/>
                <w:bCs/>
              </w:rPr>
            </w:pPr>
            <w:r>
              <w:rPr>
                <w:b/>
                <w:bCs/>
              </w:rPr>
              <w:t>1</w:t>
            </w:r>
            <w:r w:rsidR="00A81F83">
              <w:rPr>
                <w:b/>
                <w:bCs/>
              </w:rPr>
              <w:t>2</w:t>
            </w:r>
          </w:p>
        </w:tc>
      </w:tr>
      <w:tr w:rsidR="007531A3" w14:paraId="78CCDF6A" w14:textId="77777777" w:rsidTr="007531A3">
        <w:tc>
          <w:tcPr>
            <w:tcW w:w="402" w:type="dxa"/>
          </w:tcPr>
          <w:p w14:paraId="0B6EC25B" w14:textId="77777777" w:rsidR="005F4B89" w:rsidRDefault="005F4B89" w:rsidP="00A02D17">
            <w:pPr>
              <w:spacing w:line="276" w:lineRule="auto"/>
              <w:jc w:val="both"/>
              <w:rPr>
                <w:b/>
                <w:bCs/>
              </w:rPr>
            </w:pPr>
          </w:p>
        </w:tc>
        <w:tc>
          <w:tcPr>
            <w:tcW w:w="6379" w:type="dxa"/>
          </w:tcPr>
          <w:p w14:paraId="3322E25E" w14:textId="771A2F61" w:rsidR="005F4B89" w:rsidRPr="00930CA3" w:rsidRDefault="005F4B89" w:rsidP="005F4B89">
            <w:pPr>
              <w:spacing w:line="276" w:lineRule="auto"/>
              <w:jc w:val="both"/>
              <w:rPr>
                <w:rFonts w:cstheme="minorHAnsi"/>
                <w:b/>
                <w:bCs/>
                <w:sz w:val="22"/>
                <w:szCs w:val="22"/>
                <w:lang w:val="en-US"/>
              </w:rPr>
            </w:pPr>
            <w:r w:rsidRPr="00930CA3">
              <w:rPr>
                <w:b/>
                <w:bCs/>
                <w:sz w:val="22"/>
                <w:szCs w:val="22"/>
              </w:rPr>
              <w:t>6.1</w:t>
            </w:r>
            <w:r w:rsidRPr="00930CA3">
              <w:rPr>
                <w:sz w:val="22"/>
                <w:szCs w:val="22"/>
              </w:rPr>
              <w:t xml:space="preserve"> Pairwise Analysis Mode problem sample evaluation</w:t>
            </w:r>
          </w:p>
        </w:tc>
        <w:tc>
          <w:tcPr>
            <w:tcW w:w="2069" w:type="dxa"/>
          </w:tcPr>
          <w:p w14:paraId="5C530AA9" w14:textId="5C0BBBEB" w:rsidR="005F4B89" w:rsidRDefault="00C5606D" w:rsidP="00A02D17">
            <w:pPr>
              <w:spacing w:line="276" w:lineRule="auto"/>
              <w:jc w:val="both"/>
              <w:rPr>
                <w:b/>
                <w:bCs/>
              </w:rPr>
            </w:pPr>
            <w:r>
              <w:rPr>
                <w:b/>
                <w:bCs/>
              </w:rPr>
              <w:t>1</w:t>
            </w:r>
            <w:r w:rsidR="00A81F83">
              <w:rPr>
                <w:b/>
                <w:bCs/>
              </w:rPr>
              <w:t>4</w:t>
            </w:r>
          </w:p>
        </w:tc>
      </w:tr>
      <w:tr w:rsidR="007531A3" w14:paraId="40AD2E2B" w14:textId="77777777" w:rsidTr="007531A3">
        <w:tc>
          <w:tcPr>
            <w:tcW w:w="402" w:type="dxa"/>
          </w:tcPr>
          <w:p w14:paraId="66A3E688" w14:textId="77777777" w:rsidR="005F4B89" w:rsidRDefault="005F4B89" w:rsidP="00A02D17">
            <w:pPr>
              <w:spacing w:line="276" w:lineRule="auto"/>
              <w:jc w:val="both"/>
              <w:rPr>
                <w:b/>
                <w:bCs/>
              </w:rPr>
            </w:pPr>
          </w:p>
        </w:tc>
        <w:tc>
          <w:tcPr>
            <w:tcW w:w="6379" w:type="dxa"/>
          </w:tcPr>
          <w:p w14:paraId="38CFE784" w14:textId="41E69892" w:rsidR="005F4B89" w:rsidRPr="00930CA3" w:rsidRDefault="005F4B89" w:rsidP="005F4B89">
            <w:pPr>
              <w:spacing w:line="276" w:lineRule="auto"/>
              <w:jc w:val="both"/>
              <w:rPr>
                <w:rFonts w:cstheme="minorHAnsi"/>
                <w:b/>
                <w:bCs/>
                <w:sz w:val="22"/>
                <w:szCs w:val="22"/>
                <w:lang w:val="en-US"/>
              </w:rPr>
            </w:pPr>
            <w:r w:rsidRPr="00930CA3">
              <w:rPr>
                <w:b/>
                <w:bCs/>
                <w:sz w:val="22"/>
                <w:szCs w:val="22"/>
              </w:rPr>
              <w:t>6.2</w:t>
            </w:r>
            <w:r w:rsidRPr="00930CA3">
              <w:rPr>
                <w:sz w:val="22"/>
                <w:szCs w:val="22"/>
              </w:rPr>
              <w:t xml:space="preserve"> Saving data</w:t>
            </w:r>
          </w:p>
        </w:tc>
        <w:tc>
          <w:tcPr>
            <w:tcW w:w="2069" w:type="dxa"/>
          </w:tcPr>
          <w:p w14:paraId="1AF19350" w14:textId="032AEF8A" w:rsidR="005F4B89" w:rsidRDefault="00C5606D" w:rsidP="00A02D17">
            <w:pPr>
              <w:spacing w:line="276" w:lineRule="auto"/>
              <w:jc w:val="both"/>
              <w:rPr>
                <w:b/>
                <w:bCs/>
              </w:rPr>
            </w:pPr>
            <w:r>
              <w:rPr>
                <w:b/>
                <w:bCs/>
              </w:rPr>
              <w:t>15</w:t>
            </w:r>
          </w:p>
        </w:tc>
      </w:tr>
      <w:tr w:rsidR="007531A3" w14:paraId="4F467A08" w14:textId="77777777" w:rsidTr="007531A3">
        <w:tc>
          <w:tcPr>
            <w:tcW w:w="402" w:type="dxa"/>
          </w:tcPr>
          <w:p w14:paraId="4739413D" w14:textId="29086F04" w:rsidR="005F4B89" w:rsidRDefault="005F4B89" w:rsidP="00A02D17">
            <w:pPr>
              <w:spacing w:line="276" w:lineRule="auto"/>
              <w:jc w:val="both"/>
              <w:rPr>
                <w:b/>
                <w:bCs/>
              </w:rPr>
            </w:pPr>
            <w:r>
              <w:rPr>
                <w:b/>
                <w:bCs/>
              </w:rPr>
              <w:t>7.</w:t>
            </w:r>
          </w:p>
        </w:tc>
        <w:tc>
          <w:tcPr>
            <w:tcW w:w="6379" w:type="dxa"/>
          </w:tcPr>
          <w:p w14:paraId="7A88A1BD" w14:textId="6BB63DE7" w:rsidR="005F4B89" w:rsidRPr="00930CA3" w:rsidRDefault="005F4B89" w:rsidP="00A02D17">
            <w:pPr>
              <w:spacing w:line="276" w:lineRule="auto"/>
              <w:jc w:val="both"/>
              <w:rPr>
                <w:rFonts w:cstheme="minorHAnsi"/>
                <w:b/>
                <w:bCs/>
                <w:sz w:val="22"/>
                <w:szCs w:val="22"/>
                <w:lang w:val="en-US"/>
              </w:rPr>
            </w:pPr>
            <w:r>
              <w:rPr>
                <w:b/>
                <w:bCs/>
                <w:sz w:val="22"/>
                <w:szCs w:val="22"/>
              </w:rPr>
              <w:t>Alternative uses for RingdateR</w:t>
            </w:r>
          </w:p>
        </w:tc>
        <w:tc>
          <w:tcPr>
            <w:tcW w:w="2069" w:type="dxa"/>
          </w:tcPr>
          <w:p w14:paraId="66B1D508" w14:textId="44ACD589" w:rsidR="005F4B89" w:rsidRDefault="00C5606D" w:rsidP="00A02D17">
            <w:pPr>
              <w:spacing w:line="276" w:lineRule="auto"/>
              <w:jc w:val="both"/>
              <w:rPr>
                <w:b/>
                <w:bCs/>
              </w:rPr>
            </w:pPr>
            <w:r>
              <w:rPr>
                <w:b/>
                <w:bCs/>
              </w:rPr>
              <w:t>1</w:t>
            </w:r>
            <w:r w:rsidR="00A81F83">
              <w:rPr>
                <w:b/>
                <w:bCs/>
              </w:rPr>
              <w:t>6</w:t>
            </w:r>
          </w:p>
        </w:tc>
      </w:tr>
      <w:tr w:rsidR="007531A3" w14:paraId="65570539" w14:textId="77777777" w:rsidTr="007531A3">
        <w:tc>
          <w:tcPr>
            <w:tcW w:w="402" w:type="dxa"/>
          </w:tcPr>
          <w:p w14:paraId="7AF707A2" w14:textId="77777777" w:rsidR="005F4B89" w:rsidRDefault="005F4B89" w:rsidP="00A02D17">
            <w:pPr>
              <w:spacing w:line="276" w:lineRule="auto"/>
              <w:jc w:val="both"/>
              <w:rPr>
                <w:b/>
                <w:bCs/>
              </w:rPr>
            </w:pPr>
          </w:p>
        </w:tc>
        <w:tc>
          <w:tcPr>
            <w:tcW w:w="6379" w:type="dxa"/>
          </w:tcPr>
          <w:p w14:paraId="71ECCCE2" w14:textId="74FDC2DC" w:rsidR="005F4B89" w:rsidRPr="005F4B89" w:rsidRDefault="005F4B89" w:rsidP="00A4402A">
            <w:pPr>
              <w:spacing w:line="276" w:lineRule="auto"/>
              <w:jc w:val="both"/>
              <w:rPr>
                <w:b/>
                <w:bCs/>
                <w:sz w:val="22"/>
                <w:szCs w:val="22"/>
              </w:rPr>
            </w:pPr>
            <w:r>
              <w:rPr>
                <w:b/>
                <w:bCs/>
                <w:sz w:val="22"/>
                <w:szCs w:val="22"/>
              </w:rPr>
              <w:t xml:space="preserve">7.1 </w:t>
            </w:r>
            <w:r w:rsidRPr="000E1481">
              <w:rPr>
                <w:rFonts w:cstheme="minorHAnsi"/>
                <w:sz w:val="22"/>
                <w:szCs w:val="22"/>
                <w:lang w:val="en-US"/>
              </w:rPr>
              <w:t>Using RingdateR to compare multiple chronologies</w:t>
            </w:r>
          </w:p>
        </w:tc>
        <w:tc>
          <w:tcPr>
            <w:tcW w:w="2069" w:type="dxa"/>
          </w:tcPr>
          <w:p w14:paraId="247CDDD5" w14:textId="6509F81F" w:rsidR="005F4B89" w:rsidRDefault="00C5606D" w:rsidP="00A02D17">
            <w:pPr>
              <w:spacing w:line="276" w:lineRule="auto"/>
              <w:jc w:val="both"/>
              <w:rPr>
                <w:b/>
                <w:bCs/>
              </w:rPr>
            </w:pPr>
            <w:r>
              <w:rPr>
                <w:b/>
                <w:bCs/>
              </w:rPr>
              <w:t>1</w:t>
            </w:r>
            <w:r w:rsidR="00A81F83">
              <w:rPr>
                <w:b/>
                <w:bCs/>
              </w:rPr>
              <w:t>6</w:t>
            </w:r>
          </w:p>
        </w:tc>
      </w:tr>
    </w:tbl>
    <w:p w14:paraId="48BB16C5" w14:textId="77777777" w:rsidR="00936BD9" w:rsidRPr="0007372A" w:rsidRDefault="00936BD9" w:rsidP="00A02D17">
      <w:pPr>
        <w:spacing w:line="276" w:lineRule="auto"/>
        <w:ind w:left="284"/>
        <w:jc w:val="both"/>
        <w:rPr>
          <w:b/>
          <w:bCs/>
          <w:sz w:val="22"/>
          <w:szCs w:val="22"/>
        </w:rPr>
      </w:pPr>
    </w:p>
    <w:p w14:paraId="472FFAFB" w14:textId="1F4692AF" w:rsidR="000E1481" w:rsidRDefault="000E1481" w:rsidP="00A02D17">
      <w:pPr>
        <w:spacing w:line="276" w:lineRule="auto"/>
        <w:jc w:val="both"/>
        <w:rPr>
          <w:b/>
          <w:bCs/>
          <w:sz w:val="22"/>
          <w:szCs w:val="22"/>
        </w:rPr>
      </w:pPr>
    </w:p>
    <w:p w14:paraId="71761073" w14:textId="5961F38D" w:rsidR="00A02D17" w:rsidRDefault="00A02D17" w:rsidP="00A02D17">
      <w:pPr>
        <w:spacing w:line="276" w:lineRule="auto"/>
        <w:jc w:val="both"/>
        <w:rPr>
          <w:b/>
          <w:bCs/>
          <w:sz w:val="22"/>
          <w:szCs w:val="22"/>
        </w:rPr>
      </w:pPr>
    </w:p>
    <w:p w14:paraId="1DC95818" w14:textId="50454B76" w:rsidR="00A02D17" w:rsidRDefault="00A02D17" w:rsidP="00A02D17">
      <w:pPr>
        <w:spacing w:line="276" w:lineRule="auto"/>
        <w:jc w:val="both"/>
        <w:rPr>
          <w:b/>
          <w:bCs/>
          <w:sz w:val="22"/>
          <w:szCs w:val="22"/>
        </w:rPr>
      </w:pPr>
    </w:p>
    <w:p w14:paraId="0D6CD74B" w14:textId="238C2187" w:rsidR="00A02D17" w:rsidRDefault="00A02D17" w:rsidP="00A02D17">
      <w:pPr>
        <w:spacing w:line="276" w:lineRule="auto"/>
        <w:jc w:val="both"/>
        <w:rPr>
          <w:b/>
          <w:bCs/>
          <w:sz w:val="22"/>
          <w:szCs w:val="22"/>
        </w:rPr>
      </w:pPr>
    </w:p>
    <w:p w14:paraId="51EF043F" w14:textId="5982B44F" w:rsidR="00A02D17" w:rsidRDefault="00A02D17" w:rsidP="00A02D17">
      <w:pPr>
        <w:spacing w:line="276" w:lineRule="auto"/>
        <w:jc w:val="both"/>
        <w:rPr>
          <w:b/>
          <w:bCs/>
          <w:sz w:val="22"/>
          <w:szCs w:val="22"/>
        </w:rPr>
      </w:pPr>
    </w:p>
    <w:p w14:paraId="064C2939" w14:textId="32D6201D" w:rsidR="00A02D17" w:rsidRDefault="00A02D17" w:rsidP="00A02D17">
      <w:pPr>
        <w:spacing w:line="276" w:lineRule="auto"/>
        <w:jc w:val="both"/>
        <w:rPr>
          <w:b/>
          <w:bCs/>
          <w:sz w:val="22"/>
          <w:szCs w:val="22"/>
        </w:rPr>
      </w:pPr>
    </w:p>
    <w:p w14:paraId="5B9AB90C" w14:textId="59B9EA42" w:rsidR="00A02D17" w:rsidRDefault="00A02D17" w:rsidP="00A02D17">
      <w:pPr>
        <w:spacing w:line="276" w:lineRule="auto"/>
        <w:jc w:val="both"/>
        <w:rPr>
          <w:b/>
          <w:bCs/>
          <w:sz w:val="22"/>
          <w:szCs w:val="22"/>
        </w:rPr>
      </w:pPr>
    </w:p>
    <w:p w14:paraId="4C5CCB34" w14:textId="1EEC72F1" w:rsidR="00A02D17" w:rsidRDefault="00A02D17" w:rsidP="00A02D17">
      <w:pPr>
        <w:spacing w:line="276" w:lineRule="auto"/>
        <w:jc w:val="both"/>
        <w:rPr>
          <w:b/>
          <w:bCs/>
          <w:sz w:val="22"/>
          <w:szCs w:val="22"/>
        </w:rPr>
      </w:pPr>
    </w:p>
    <w:p w14:paraId="7002545A" w14:textId="246AE181" w:rsidR="00A02D17" w:rsidRDefault="00A02D17" w:rsidP="00A02D17">
      <w:pPr>
        <w:spacing w:line="276" w:lineRule="auto"/>
        <w:jc w:val="both"/>
        <w:rPr>
          <w:b/>
          <w:bCs/>
          <w:sz w:val="22"/>
          <w:szCs w:val="22"/>
        </w:rPr>
      </w:pPr>
    </w:p>
    <w:p w14:paraId="3359DF6A" w14:textId="19DCBF46" w:rsidR="00A02D17" w:rsidRDefault="00A02D17" w:rsidP="00A02D17">
      <w:pPr>
        <w:spacing w:line="276" w:lineRule="auto"/>
        <w:jc w:val="both"/>
        <w:rPr>
          <w:b/>
          <w:bCs/>
          <w:sz w:val="22"/>
          <w:szCs w:val="22"/>
        </w:rPr>
      </w:pPr>
    </w:p>
    <w:p w14:paraId="44A2AB22" w14:textId="2F8C14DD" w:rsidR="00A02D17" w:rsidRDefault="00A02D17" w:rsidP="00A02D17">
      <w:pPr>
        <w:spacing w:line="276" w:lineRule="auto"/>
        <w:jc w:val="both"/>
        <w:rPr>
          <w:b/>
          <w:bCs/>
          <w:sz w:val="22"/>
          <w:szCs w:val="22"/>
        </w:rPr>
      </w:pPr>
    </w:p>
    <w:p w14:paraId="2C093023" w14:textId="77887DFC" w:rsidR="00A02D17" w:rsidRDefault="00A02D17" w:rsidP="00A02D17">
      <w:pPr>
        <w:spacing w:line="276" w:lineRule="auto"/>
        <w:jc w:val="both"/>
        <w:rPr>
          <w:b/>
          <w:bCs/>
          <w:sz w:val="22"/>
          <w:szCs w:val="22"/>
        </w:rPr>
      </w:pPr>
    </w:p>
    <w:p w14:paraId="4A56337E" w14:textId="680247DB" w:rsidR="00A02D17" w:rsidRDefault="00A02D17" w:rsidP="00A02D17">
      <w:pPr>
        <w:spacing w:line="276" w:lineRule="auto"/>
        <w:jc w:val="both"/>
        <w:rPr>
          <w:b/>
          <w:bCs/>
          <w:sz w:val="22"/>
          <w:szCs w:val="22"/>
        </w:rPr>
      </w:pPr>
    </w:p>
    <w:p w14:paraId="3A8B89A8" w14:textId="162CB77E" w:rsidR="00A02D17" w:rsidRDefault="00A02D17" w:rsidP="00A02D17">
      <w:pPr>
        <w:spacing w:line="276" w:lineRule="auto"/>
        <w:jc w:val="both"/>
        <w:rPr>
          <w:b/>
          <w:bCs/>
          <w:sz w:val="22"/>
          <w:szCs w:val="22"/>
        </w:rPr>
      </w:pPr>
    </w:p>
    <w:p w14:paraId="4C881EDC" w14:textId="1D14BFB5" w:rsidR="00A02D17" w:rsidRDefault="00A02D17" w:rsidP="00A02D17">
      <w:pPr>
        <w:spacing w:line="276" w:lineRule="auto"/>
        <w:jc w:val="both"/>
        <w:rPr>
          <w:b/>
          <w:bCs/>
          <w:sz w:val="22"/>
          <w:szCs w:val="22"/>
        </w:rPr>
      </w:pPr>
    </w:p>
    <w:p w14:paraId="400B37CE" w14:textId="0968A465" w:rsidR="00A02D17" w:rsidRDefault="00A02D17" w:rsidP="00A02D17">
      <w:pPr>
        <w:spacing w:line="276" w:lineRule="auto"/>
        <w:jc w:val="both"/>
        <w:rPr>
          <w:b/>
          <w:bCs/>
          <w:sz w:val="22"/>
          <w:szCs w:val="22"/>
        </w:rPr>
      </w:pPr>
    </w:p>
    <w:p w14:paraId="0E775FE8" w14:textId="14A6F703" w:rsidR="00A02D17" w:rsidRDefault="00A02D17" w:rsidP="00A02D17">
      <w:pPr>
        <w:spacing w:line="276" w:lineRule="auto"/>
        <w:jc w:val="both"/>
        <w:rPr>
          <w:b/>
          <w:bCs/>
          <w:sz w:val="22"/>
          <w:szCs w:val="22"/>
        </w:rPr>
      </w:pPr>
    </w:p>
    <w:p w14:paraId="270AB69C" w14:textId="1BE1F991" w:rsidR="0001718A" w:rsidRPr="0007372A" w:rsidRDefault="0001718A" w:rsidP="00A02D17">
      <w:pPr>
        <w:spacing w:line="276" w:lineRule="auto"/>
        <w:jc w:val="both"/>
        <w:rPr>
          <w:b/>
          <w:bCs/>
          <w:sz w:val="22"/>
          <w:szCs w:val="22"/>
        </w:rPr>
      </w:pPr>
      <w:r>
        <w:rPr>
          <w:b/>
          <w:bCs/>
          <w:sz w:val="22"/>
          <w:szCs w:val="22"/>
        </w:rPr>
        <w:lastRenderedPageBreak/>
        <w:t xml:space="preserve">1. </w:t>
      </w:r>
      <w:r w:rsidRPr="0007372A">
        <w:rPr>
          <w:b/>
          <w:bCs/>
          <w:sz w:val="22"/>
          <w:szCs w:val="22"/>
        </w:rPr>
        <w:t>Purpose of RingdateR</w:t>
      </w:r>
    </w:p>
    <w:p w14:paraId="610C469A" w14:textId="4694CF83" w:rsidR="0001718A" w:rsidRPr="0007372A" w:rsidRDefault="0001718A" w:rsidP="00A02D17">
      <w:pPr>
        <w:spacing w:line="276" w:lineRule="auto"/>
        <w:jc w:val="both"/>
        <w:rPr>
          <w:sz w:val="22"/>
          <w:szCs w:val="22"/>
        </w:rPr>
      </w:pPr>
      <w:r w:rsidRPr="0007372A">
        <w:rPr>
          <w:sz w:val="22"/>
          <w:szCs w:val="22"/>
        </w:rPr>
        <w:t xml:space="preserve">RingdateR </w:t>
      </w:r>
      <w:r>
        <w:rPr>
          <w:sz w:val="22"/>
          <w:szCs w:val="22"/>
        </w:rPr>
        <w:t>is</w:t>
      </w:r>
      <w:r w:rsidRPr="0007372A">
        <w:rPr>
          <w:sz w:val="22"/>
          <w:szCs w:val="22"/>
        </w:rPr>
        <w:t xml:space="preserve"> designed to facilitate </w:t>
      </w:r>
      <w:r>
        <w:rPr>
          <w:sz w:val="22"/>
          <w:szCs w:val="22"/>
        </w:rPr>
        <w:t>visual and statistical crossdating of tree ring and growth increment width series of both live- and dead-collected</w:t>
      </w:r>
      <w:r w:rsidRPr="0007372A">
        <w:rPr>
          <w:sz w:val="22"/>
          <w:szCs w:val="22"/>
        </w:rPr>
        <w:t xml:space="preserve"> </w:t>
      </w:r>
      <w:r>
        <w:rPr>
          <w:sz w:val="22"/>
          <w:szCs w:val="22"/>
        </w:rPr>
        <w:t>samples</w:t>
      </w:r>
      <w:r w:rsidR="006216E7">
        <w:rPr>
          <w:sz w:val="22"/>
          <w:szCs w:val="22"/>
        </w:rPr>
        <w:t>.</w:t>
      </w:r>
      <w:r>
        <w:rPr>
          <w:sz w:val="22"/>
          <w:szCs w:val="22"/>
        </w:rPr>
        <w:t xml:space="preserve"> </w:t>
      </w:r>
      <w:r w:rsidR="006216E7">
        <w:rPr>
          <w:sz w:val="22"/>
          <w:szCs w:val="22"/>
        </w:rPr>
        <w:t>RingdateR</w:t>
      </w:r>
      <w:r>
        <w:rPr>
          <w:sz w:val="22"/>
          <w:szCs w:val="22"/>
        </w:rPr>
        <w:t xml:space="preserve"> has a particular focus on facilitating </w:t>
      </w:r>
      <w:r w:rsidR="00A4402A">
        <w:rPr>
          <w:sz w:val="22"/>
          <w:szCs w:val="22"/>
        </w:rPr>
        <w:t xml:space="preserve">the </w:t>
      </w:r>
      <w:r>
        <w:rPr>
          <w:sz w:val="22"/>
          <w:szCs w:val="22"/>
        </w:rPr>
        <w:t>crossdating</w:t>
      </w:r>
      <w:r w:rsidR="00A4402A">
        <w:rPr>
          <w:sz w:val="22"/>
          <w:szCs w:val="22"/>
        </w:rPr>
        <w:t xml:space="preserve"> of</w:t>
      </w:r>
      <w:r>
        <w:rPr>
          <w:sz w:val="22"/>
          <w:szCs w:val="22"/>
        </w:rPr>
        <w:t xml:space="preserve"> dead-collected samples, with unknown antiquities, either against each other </w:t>
      </w:r>
      <w:r w:rsidR="00A4402A">
        <w:rPr>
          <w:sz w:val="22"/>
          <w:szCs w:val="22"/>
        </w:rPr>
        <w:t xml:space="preserve">(i.e. pairwise analysis) </w:t>
      </w:r>
      <w:r>
        <w:rPr>
          <w:sz w:val="22"/>
          <w:szCs w:val="22"/>
        </w:rPr>
        <w:t xml:space="preserve">or an existing absolutely dated chronology. As </w:t>
      </w:r>
      <w:r w:rsidRPr="0007372A">
        <w:rPr>
          <w:sz w:val="22"/>
          <w:szCs w:val="22"/>
        </w:rPr>
        <w:t>RingdateR</w:t>
      </w:r>
      <w:r>
        <w:rPr>
          <w:sz w:val="22"/>
          <w:szCs w:val="22"/>
        </w:rPr>
        <w:t xml:space="preserve"> is a crossdating application, it</w:t>
      </w:r>
      <w:r w:rsidRPr="0007372A">
        <w:rPr>
          <w:sz w:val="22"/>
          <w:szCs w:val="22"/>
        </w:rPr>
        <w:t xml:space="preserve"> has not been designed for the construction of chronologies and as such does not contain facilities for performing regional curve standardisation or signal free detrending </w:t>
      </w:r>
      <w:r>
        <w:rPr>
          <w:sz w:val="22"/>
          <w:szCs w:val="22"/>
        </w:rPr>
        <w:t>or</w:t>
      </w:r>
      <w:r w:rsidRPr="0007372A">
        <w:rPr>
          <w:sz w:val="22"/>
          <w:szCs w:val="22"/>
        </w:rPr>
        <w:t xml:space="preserve"> more sophisticated tools for combining data sets</w:t>
      </w:r>
      <w:r>
        <w:rPr>
          <w:sz w:val="22"/>
          <w:szCs w:val="22"/>
        </w:rPr>
        <w:t xml:space="preserve"> into robust mean chronologies</w:t>
      </w:r>
      <w:r w:rsidRPr="0007372A">
        <w:rPr>
          <w:sz w:val="22"/>
          <w:szCs w:val="22"/>
        </w:rPr>
        <w:t xml:space="preserve">. The tools set out in RingdateR are designed to facilitate the evaluation of growth patterns in annually resolved archives to facilitate the dating of samples either relative to each other, or relative to an existing mean chronology.  </w:t>
      </w:r>
    </w:p>
    <w:p w14:paraId="2EFD6A2C" w14:textId="77777777" w:rsidR="0001718A" w:rsidRPr="0007372A" w:rsidRDefault="0001718A" w:rsidP="00A02D17">
      <w:pPr>
        <w:spacing w:line="276" w:lineRule="auto"/>
        <w:jc w:val="both"/>
        <w:rPr>
          <w:sz w:val="22"/>
          <w:szCs w:val="22"/>
        </w:rPr>
      </w:pPr>
    </w:p>
    <w:p w14:paraId="4ADEE6DC" w14:textId="451EB865" w:rsidR="0001718A" w:rsidRPr="0007372A" w:rsidRDefault="0001718A" w:rsidP="00A02D17">
      <w:pPr>
        <w:spacing w:line="276" w:lineRule="auto"/>
        <w:jc w:val="both"/>
        <w:rPr>
          <w:sz w:val="22"/>
          <w:szCs w:val="22"/>
        </w:rPr>
      </w:pPr>
      <w:r w:rsidRPr="0007372A">
        <w:rPr>
          <w:sz w:val="22"/>
          <w:szCs w:val="22"/>
        </w:rPr>
        <w:t xml:space="preserve">This </w:t>
      </w:r>
      <w:r w:rsidR="00993ADB">
        <w:rPr>
          <w:sz w:val="22"/>
          <w:szCs w:val="22"/>
        </w:rPr>
        <w:t>document</w:t>
      </w:r>
      <w:r w:rsidRPr="0007372A">
        <w:rPr>
          <w:sz w:val="22"/>
          <w:szCs w:val="22"/>
        </w:rPr>
        <w:t xml:space="preserve"> is structured to provide an overview of the methodologies used in RingdateR to statistically and </w:t>
      </w:r>
      <w:r>
        <w:rPr>
          <w:sz w:val="22"/>
          <w:szCs w:val="22"/>
        </w:rPr>
        <w:t xml:space="preserve">graphically </w:t>
      </w:r>
      <w:r w:rsidRPr="0007372A">
        <w:rPr>
          <w:sz w:val="22"/>
          <w:szCs w:val="22"/>
        </w:rPr>
        <w:t xml:space="preserve">evaluate if samples crossdate. </w:t>
      </w:r>
    </w:p>
    <w:p w14:paraId="644B6DB2" w14:textId="77777777" w:rsidR="0001718A" w:rsidRPr="0007372A" w:rsidRDefault="0001718A" w:rsidP="00A02D17">
      <w:pPr>
        <w:spacing w:line="276" w:lineRule="auto"/>
        <w:jc w:val="both"/>
        <w:rPr>
          <w:sz w:val="22"/>
          <w:szCs w:val="22"/>
        </w:rPr>
      </w:pPr>
    </w:p>
    <w:p w14:paraId="3CBC3575" w14:textId="50948430" w:rsidR="0001718A" w:rsidRDefault="0001718A" w:rsidP="00A02D17">
      <w:pPr>
        <w:spacing w:line="276" w:lineRule="auto"/>
        <w:jc w:val="both"/>
        <w:rPr>
          <w:b/>
          <w:bCs/>
          <w:sz w:val="22"/>
          <w:szCs w:val="22"/>
        </w:rPr>
      </w:pPr>
      <w:r w:rsidRPr="0007372A">
        <w:rPr>
          <w:b/>
          <w:bCs/>
          <w:sz w:val="22"/>
          <w:szCs w:val="22"/>
        </w:rPr>
        <w:t>2.</w:t>
      </w:r>
      <w:r>
        <w:rPr>
          <w:b/>
          <w:bCs/>
          <w:sz w:val="22"/>
          <w:szCs w:val="22"/>
        </w:rPr>
        <w:t xml:space="preserve"> Starting</w:t>
      </w:r>
      <w:r w:rsidRPr="0007372A">
        <w:rPr>
          <w:b/>
          <w:bCs/>
          <w:sz w:val="22"/>
          <w:szCs w:val="22"/>
        </w:rPr>
        <w:t xml:space="preserve"> RingdateR</w:t>
      </w:r>
    </w:p>
    <w:p w14:paraId="2993432D" w14:textId="511F6282" w:rsidR="00D96F28" w:rsidRDefault="00942483" w:rsidP="00A02D17">
      <w:pPr>
        <w:spacing w:line="276" w:lineRule="auto"/>
        <w:jc w:val="both"/>
        <w:rPr>
          <w:sz w:val="22"/>
          <w:szCs w:val="22"/>
        </w:rPr>
      </w:pPr>
      <w:r w:rsidRPr="000F7032">
        <w:rPr>
          <w:sz w:val="22"/>
          <w:szCs w:val="22"/>
        </w:rPr>
        <w:t xml:space="preserve">Launching RingdateR Online is done by going to the </w:t>
      </w:r>
      <w:r w:rsidR="000F7032" w:rsidRPr="000F7032">
        <w:rPr>
          <w:sz w:val="22"/>
          <w:szCs w:val="22"/>
        </w:rPr>
        <w:t xml:space="preserve">RingdateR </w:t>
      </w:r>
      <w:r w:rsidR="000F7032">
        <w:rPr>
          <w:sz w:val="22"/>
          <w:szCs w:val="22"/>
        </w:rPr>
        <w:t>Launcher</w:t>
      </w:r>
      <w:r w:rsidR="000F7032" w:rsidRPr="000F7032">
        <w:rPr>
          <w:sz w:val="22"/>
          <w:szCs w:val="22"/>
        </w:rPr>
        <w:t xml:space="preserve"> web page (</w:t>
      </w:r>
      <w:hyperlink r:id="rId7" w:tgtFrame="_blank" w:history="1">
        <w:r w:rsidR="000F7032" w:rsidRPr="000F7032">
          <w:rPr>
            <w:rStyle w:val="Hyperlink"/>
            <w:sz w:val="22"/>
            <w:szCs w:val="22"/>
          </w:rPr>
          <w:t>https://ringdater.shinyapps.io/launcher/</w:t>
        </w:r>
      </w:hyperlink>
      <w:r w:rsidR="000F7032" w:rsidRPr="000F7032">
        <w:rPr>
          <w:sz w:val="22"/>
          <w:szCs w:val="22"/>
        </w:rPr>
        <w:t xml:space="preserve">) </w:t>
      </w:r>
      <w:r w:rsidR="000F7032">
        <w:rPr>
          <w:sz w:val="22"/>
          <w:szCs w:val="22"/>
        </w:rPr>
        <w:t xml:space="preserve">and clicking on the </w:t>
      </w:r>
      <w:r w:rsidR="007F6775">
        <w:rPr>
          <w:sz w:val="22"/>
          <w:szCs w:val="22"/>
        </w:rPr>
        <w:t xml:space="preserve">Launch RingdateR Online button on the left of the screen. This will </w:t>
      </w:r>
      <w:r w:rsidR="008317BF">
        <w:rPr>
          <w:sz w:val="22"/>
          <w:szCs w:val="22"/>
        </w:rPr>
        <w:t xml:space="preserve">launch RingdateR Online in a new tab in the web browser. </w:t>
      </w:r>
      <w:r w:rsidR="008D3787">
        <w:rPr>
          <w:sz w:val="22"/>
          <w:szCs w:val="22"/>
        </w:rPr>
        <w:t>RingdateR online is identical to the offline (local) version of RingdateR that runs directly in R</w:t>
      </w:r>
      <w:r w:rsidR="00192BF9">
        <w:rPr>
          <w:sz w:val="22"/>
          <w:szCs w:val="22"/>
        </w:rPr>
        <w:t xml:space="preserve">. </w:t>
      </w:r>
      <w:r w:rsidR="00431EE7">
        <w:rPr>
          <w:sz w:val="22"/>
          <w:szCs w:val="22"/>
        </w:rPr>
        <w:t>It should be noted</w:t>
      </w:r>
      <w:r w:rsidR="008D3787">
        <w:rPr>
          <w:sz w:val="22"/>
          <w:szCs w:val="22"/>
        </w:rPr>
        <w:t>, due to server space</w:t>
      </w:r>
      <w:r w:rsidR="00192BF9">
        <w:rPr>
          <w:sz w:val="22"/>
          <w:szCs w:val="22"/>
        </w:rPr>
        <w:t>,</w:t>
      </w:r>
      <w:r w:rsidR="008D3787">
        <w:rPr>
          <w:sz w:val="22"/>
          <w:szCs w:val="22"/>
        </w:rPr>
        <w:t xml:space="preserve"> RingdateR online will automatically time out after 30 minutes of inactive use</w:t>
      </w:r>
      <w:r w:rsidR="00192BF9">
        <w:rPr>
          <w:sz w:val="22"/>
          <w:szCs w:val="22"/>
        </w:rPr>
        <w:t>.</w:t>
      </w:r>
      <w:r w:rsidR="00431EE7">
        <w:rPr>
          <w:sz w:val="22"/>
          <w:szCs w:val="22"/>
        </w:rPr>
        <w:t xml:space="preserve"> </w:t>
      </w:r>
      <w:r w:rsidR="00192BF9">
        <w:rPr>
          <w:sz w:val="22"/>
          <w:szCs w:val="22"/>
        </w:rPr>
        <w:t>A</w:t>
      </w:r>
      <w:r w:rsidR="00431EE7">
        <w:rPr>
          <w:sz w:val="22"/>
          <w:szCs w:val="22"/>
        </w:rPr>
        <w:t>ny analys</w:t>
      </w:r>
      <w:r w:rsidR="00192BF9">
        <w:rPr>
          <w:sz w:val="22"/>
          <w:szCs w:val="22"/>
        </w:rPr>
        <w:t>e</w:t>
      </w:r>
      <w:r w:rsidR="00431EE7">
        <w:rPr>
          <w:sz w:val="22"/>
          <w:szCs w:val="22"/>
        </w:rPr>
        <w:t>s that are displayed on the screen after this time will be lost</w:t>
      </w:r>
      <w:r w:rsidR="00D96F28">
        <w:rPr>
          <w:sz w:val="22"/>
          <w:szCs w:val="22"/>
        </w:rPr>
        <w:t xml:space="preserve">. </w:t>
      </w:r>
      <w:r w:rsidR="00036CAE">
        <w:rPr>
          <w:sz w:val="22"/>
          <w:szCs w:val="22"/>
        </w:rPr>
        <w:t xml:space="preserve">It is </w:t>
      </w:r>
      <w:r w:rsidR="0045148D">
        <w:rPr>
          <w:sz w:val="22"/>
          <w:szCs w:val="22"/>
        </w:rPr>
        <w:t>advisable</w:t>
      </w:r>
      <w:r w:rsidR="00036CAE">
        <w:rPr>
          <w:sz w:val="22"/>
          <w:szCs w:val="22"/>
        </w:rPr>
        <w:t xml:space="preserve">, that users who intend to use RingdateR regularly should download and run </w:t>
      </w:r>
      <w:r w:rsidR="0045148D">
        <w:rPr>
          <w:sz w:val="22"/>
          <w:szCs w:val="22"/>
        </w:rPr>
        <w:t xml:space="preserve">the offline version of RingdateR. </w:t>
      </w:r>
      <w:r w:rsidR="0027638A">
        <w:rPr>
          <w:sz w:val="22"/>
          <w:szCs w:val="22"/>
        </w:rPr>
        <w:t xml:space="preserve">There are no time out limits on the offline version of RingdateR. </w:t>
      </w:r>
      <w:r w:rsidR="00A21B10" w:rsidRPr="00431EE7">
        <w:rPr>
          <w:sz w:val="22"/>
          <w:szCs w:val="22"/>
        </w:rPr>
        <w:t>The offline version of RingdateR is available for download from the RingdateR Launcher webpage (</w:t>
      </w:r>
      <w:hyperlink r:id="rId8" w:tgtFrame="_blank" w:history="1">
        <w:r w:rsidR="00A21B10" w:rsidRPr="00431EE7">
          <w:rPr>
            <w:rStyle w:val="Hyperlink"/>
            <w:sz w:val="22"/>
            <w:szCs w:val="22"/>
          </w:rPr>
          <w:t>https://ringdater.shinyapps.io/launcher/</w:t>
        </w:r>
      </w:hyperlink>
      <w:r w:rsidR="00A21B10" w:rsidRPr="00431EE7">
        <w:rPr>
          <w:sz w:val="22"/>
          <w:szCs w:val="22"/>
        </w:rPr>
        <w:t>)</w:t>
      </w:r>
      <w:r w:rsidR="00431EE7" w:rsidRPr="00431EE7">
        <w:rPr>
          <w:sz w:val="22"/>
          <w:szCs w:val="22"/>
        </w:rPr>
        <w:t xml:space="preserve">. </w:t>
      </w:r>
    </w:p>
    <w:p w14:paraId="32072B10" w14:textId="77777777" w:rsidR="00D96F28" w:rsidRDefault="00D96F28" w:rsidP="00A02D17">
      <w:pPr>
        <w:spacing w:line="276" w:lineRule="auto"/>
        <w:jc w:val="both"/>
        <w:rPr>
          <w:sz w:val="22"/>
          <w:szCs w:val="22"/>
        </w:rPr>
      </w:pPr>
    </w:p>
    <w:p w14:paraId="48216C88" w14:textId="01EE23DF" w:rsidR="0001718A" w:rsidRDefault="00D547B8" w:rsidP="00A02D17">
      <w:pPr>
        <w:spacing w:line="276" w:lineRule="auto"/>
        <w:jc w:val="both"/>
        <w:rPr>
          <w:sz w:val="22"/>
          <w:szCs w:val="22"/>
        </w:rPr>
      </w:pPr>
      <w:r w:rsidRPr="00431EE7">
        <w:rPr>
          <w:sz w:val="22"/>
          <w:szCs w:val="22"/>
        </w:rPr>
        <w:t>To run the offline version of RingdateR</w:t>
      </w:r>
      <w:r w:rsidR="0027638A">
        <w:rPr>
          <w:sz w:val="22"/>
          <w:szCs w:val="22"/>
        </w:rPr>
        <w:t>,</w:t>
      </w:r>
      <w:r w:rsidRPr="00431EE7">
        <w:rPr>
          <w:sz w:val="22"/>
          <w:szCs w:val="22"/>
        </w:rPr>
        <w:t xml:space="preserve"> both R </w:t>
      </w:r>
      <w:r w:rsidR="006E7DC0" w:rsidRPr="00431EE7">
        <w:rPr>
          <w:sz w:val="22"/>
          <w:szCs w:val="22"/>
        </w:rPr>
        <w:t>(https://www.r-project.org/)</w:t>
      </w:r>
      <w:r w:rsidRPr="00431EE7">
        <w:rPr>
          <w:sz w:val="22"/>
          <w:szCs w:val="22"/>
        </w:rPr>
        <w:t xml:space="preserve"> and R Studio</w:t>
      </w:r>
      <w:r w:rsidR="00A21B10" w:rsidRPr="00431EE7">
        <w:rPr>
          <w:sz w:val="22"/>
          <w:szCs w:val="22"/>
        </w:rPr>
        <w:t xml:space="preserve"> (https://www.rstudio.com/)</w:t>
      </w:r>
      <w:r w:rsidRPr="00431EE7">
        <w:rPr>
          <w:sz w:val="22"/>
          <w:szCs w:val="22"/>
        </w:rPr>
        <w:t xml:space="preserve"> should be already installed.</w:t>
      </w:r>
      <w:r w:rsidR="00D96F28">
        <w:rPr>
          <w:sz w:val="22"/>
          <w:szCs w:val="22"/>
        </w:rPr>
        <w:t xml:space="preserve"> </w:t>
      </w:r>
      <w:r>
        <w:rPr>
          <w:sz w:val="22"/>
          <w:szCs w:val="22"/>
        </w:rPr>
        <w:t xml:space="preserve">The offline version of </w:t>
      </w:r>
      <w:r w:rsidR="0001718A">
        <w:rPr>
          <w:sz w:val="22"/>
          <w:szCs w:val="22"/>
        </w:rPr>
        <w:t xml:space="preserve">RingdateR is launched by loading the </w:t>
      </w:r>
      <w:proofErr w:type="spellStart"/>
      <w:r w:rsidR="0001718A">
        <w:rPr>
          <w:sz w:val="22"/>
          <w:szCs w:val="22"/>
        </w:rPr>
        <w:t>RunApp.R</w:t>
      </w:r>
      <w:proofErr w:type="spellEnd"/>
      <w:r w:rsidR="0001718A">
        <w:rPr>
          <w:sz w:val="22"/>
          <w:szCs w:val="22"/>
        </w:rPr>
        <w:t xml:space="preserve"> script into R Studio. R Studio </w:t>
      </w:r>
      <w:r w:rsidR="0027638A">
        <w:rPr>
          <w:sz w:val="22"/>
          <w:szCs w:val="22"/>
        </w:rPr>
        <w:t>will</w:t>
      </w:r>
      <w:r w:rsidR="0001718A">
        <w:rPr>
          <w:sz w:val="22"/>
          <w:szCs w:val="22"/>
        </w:rPr>
        <w:t xml:space="preserve"> automatically detect that the script corresponds to a Shiny application and automatically </w:t>
      </w:r>
      <w:r w:rsidR="0027638A">
        <w:rPr>
          <w:sz w:val="22"/>
          <w:szCs w:val="22"/>
        </w:rPr>
        <w:t xml:space="preserve">generate </w:t>
      </w:r>
      <w:r w:rsidR="0001718A">
        <w:rPr>
          <w:sz w:val="22"/>
          <w:szCs w:val="22"/>
        </w:rPr>
        <w:t>a Run App button</w:t>
      </w:r>
      <w:r w:rsidR="00D96F28">
        <w:rPr>
          <w:sz w:val="22"/>
          <w:szCs w:val="22"/>
        </w:rPr>
        <w:t xml:space="preserve"> in the top right of the code window</w:t>
      </w:r>
      <w:r w:rsidR="0001718A">
        <w:rPr>
          <w:sz w:val="22"/>
          <w:szCs w:val="22"/>
        </w:rPr>
        <w:t>. Clicking the Run App button will automatically launch RingdateR in the computers default web browser. Upon the first running of the application, R Studio will check for the required packages and install any missing packages required for running RingdateR (</w:t>
      </w:r>
      <w:r w:rsidR="0001718A" w:rsidRPr="00375CB1">
        <w:rPr>
          <w:sz w:val="22"/>
          <w:szCs w:val="22"/>
        </w:rPr>
        <w:t xml:space="preserve">DT, </w:t>
      </w:r>
      <w:proofErr w:type="spellStart"/>
      <w:r w:rsidR="0001718A" w:rsidRPr="00375CB1">
        <w:rPr>
          <w:sz w:val="22"/>
          <w:szCs w:val="22"/>
        </w:rPr>
        <w:t>doParallel</w:t>
      </w:r>
      <w:proofErr w:type="spellEnd"/>
      <w:r w:rsidR="0001718A" w:rsidRPr="00375CB1">
        <w:rPr>
          <w:sz w:val="22"/>
          <w:szCs w:val="22"/>
        </w:rPr>
        <w:t xml:space="preserve">, </w:t>
      </w:r>
      <w:proofErr w:type="spellStart"/>
      <w:r w:rsidR="0001718A" w:rsidRPr="00375CB1">
        <w:rPr>
          <w:sz w:val="22"/>
          <w:szCs w:val="22"/>
        </w:rPr>
        <w:t>dplyr</w:t>
      </w:r>
      <w:proofErr w:type="spellEnd"/>
      <w:r w:rsidR="0001718A" w:rsidRPr="00375CB1">
        <w:rPr>
          <w:sz w:val="22"/>
          <w:szCs w:val="22"/>
        </w:rPr>
        <w:t xml:space="preserve">, </w:t>
      </w:r>
      <w:proofErr w:type="spellStart"/>
      <w:r w:rsidR="0001718A" w:rsidRPr="00375CB1">
        <w:rPr>
          <w:sz w:val="22"/>
          <w:szCs w:val="22"/>
        </w:rPr>
        <w:t>data.table</w:t>
      </w:r>
      <w:proofErr w:type="spellEnd"/>
      <w:r w:rsidR="0001718A" w:rsidRPr="00375CB1">
        <w:rPr>
          <w:sz w:val="22"/>
          <w:szCs w:val="22"/>
        </w:rPr>
        <w:t xml:space="preserve">, </w:t>
      </w:r>
      <w:proofErr w:type="spellStart"/>
      <w:r w:rsidR="0001718A" w:rsidRPr="00375CB1">
        <w:rPr>
          <w:sz w:val="22"/>
          <w:szCs w:val="22"/>
        </w:rPr>
        <w:t>DataCombine</w:t>
      </w:r>
      <w:proofErr w:type="spellEnd"/>
      <w:r w:rsidR="0001718A" w:rsidRPr="00375CB1">
        <w:rPr>
          <w:sz w:val="22"/>
          <w:szCs w:val="22"/>
        </w:rPr>
        <w:t xml:space="preserve">, </w:t>
      </w:r>
      <w:proofErr w:type="spellStart"/>
      <w:r w:rsidR="0001718A" w:rsidRPr="00375CB1">
        <w:rPr>
          <w:sz w:val="22"/>
          <w:szCs w:val="22"/>
        </w:rPr>
        <w:t>DescTools</w:t>
      </w:r>
      <w:proofErr w:type="spellEnd"/>
      <w:r w:rsidR="0001718A" w:rsidRPr="00375CB1">
        <w:rPr>
          <w:sz w:val="22"/>
          <w:szCs w:val="22"/>
        </w:rPr>
        <w:t xml:space="preserve">, </w:t>
      </w:r>
      <w:proofErr w:type="spellStart"/>
      <w:r w:rsidR="0001718A" w:rsidRPr="00375CB1">
        <w:rPr>
          <w:sz w:val="22"/>
          <w:szCs w:val="22"/>
        </w:rPr>
        <w:t>dplR</w:t>
      </w:r>
      <w:proofErr w:type="spellEnd"/>
      <w:r w:rsidR="0001718A" w:rsidRPr="00375CB1">
        <w:rPr>
          <w:sz w:val="22"/>
          <w:szCs w:val="22"/>
        </w:rPr>
        <w:t xml:space="preserve">, ggplot2, grid, </w:t>
      </w:r>
      <w:proofErr w:type="spellStart"/>
      <w:r w:rsidR="0001718A" w:rsidRPr="00375CB1">
        <w:rPr>
          <w:sz w:val="22"/>
          <w:szCs w:val="22"/>
        </w:rPr>
        <w:t>gridExtra</w:t>
      </w:r>
      <w:proofErr w:type="spellEnd"/>
      <w:r w:rsidR="0001718A" w:rsidRPr="00375CB1">
        <w:rPr>
          <w:sz w:val="22"/>
          <w:szCs w:val="22"/>
        </w:rPr>
        <w:t xml:space="preserve">, </w:t>
      </w:r>
      <w:proofErr w:type="spellStart"/>
      <w:r w:rsidR="0001718A" w:rsidRPr="00375CB1">
        <w:rPr>
          <w:sz w:val="22"/>
          <w:szCs w:val="22"/>
        </w:rPr>
        <w:t>htmlwidgets</w:t>
      </w:r>
      <w:proofErr w:type="spellEnd"/>
      <w:r w:rsidR="0001718A" w:rsidRPr="00375CB1">
        <w:rPr>
          <w:sz w:val="22"/>
          <w:szCs w:val="22"/>
        </w:rPr>
        <w:t xml:space="preserve">, </w:t>
      </w:r>
      <w:proofErr w:type="spellStart"/>
      <w:r w:rsidR="0001718A" w:rsidRPr="00375CB1">
        <w:rPr>
          <w:sz w:val="22"/>
          <w:szCs w:val="22"/>
        </w:rPr>
        <w:t>readxl</w:t>
      </w:r>
      <w:proofErr w:type="spellEnd"/>
      <w:r w:rsidR="0001718A" w:rsidRPr="00375CB1">
        <w:rPr>
          <w:sz w:val="22"/>
          <w:szCs w:val="22"/>
        </w:rPr>
        <w:t xml:space="preserve">, </w:t>
      </w:r>
      <w:proofErr w:type="spellStart"/>
      <w:r w:rsidR="0001718A" w:rsidRPr="00375CB1">
        <w:rPr>
          <w:sz w:val="22"/>
          <w:szCs w:val="22"/>
        </w:rPr>
        <w:t>rowr</w:t>
      </w:r>
      <w:proofErr w:type="spellEnd"/>
      <w:r w:rsidR="0001718A" w:rsidRPr="00375CB1">
        <w:rPr>
          <w:sz w:val="22"/>
          <w:szCs w:val="22"/>
        </w:rPr>
        <w:t xml:space="preserve">, shiny, </w:t>
      </w:r>
      <w:proofErr w:type="spellStart"/>
      <w:r w:rsidR="0001718A" w:rsidRPr="00375CB1">
        <w:rPr>
          <w:sz w:val="22"/>
          <w:szCs w:val="22"/>
        </w:rPr>
        <w:t>shinydashboard</w:t>
      </w:r>
      <w:proofErr w:type="spellEnd"/>
      <w:r w:rsidR="0001718A" w:rsidRPr="00375CB1">
        <w:rPr>
          <w:sz w:val="22"/>
          <w:szCs w:val="22"/>
        </w:rPr>
        <w:t xml:space="preserve">, </w:t>
      </w:r>
      <w:proofErr w:type="spellStart"/>
      <w:r w:rsidR="0001718A" w:rsidRPr="00375CB1">
        <w:rPr>
          <w:sz w:val="22"/>
          <w:szCs w:val="22"/>
        </w:rPr>
        <w:t>shinyjs</w:t>
      </w:r>
      <w:proofErr w:type="spellEnd"/>
      <w:r w:rsidR="0001718A" w:rsidRPr="00375CB1">
        <w:rPr>
          <w:sz w:val="22"/>
          <w:szCs w:val="22"/>
        </w:rPr>
        <w:t>,</w:t>
      </w:r>
      <w:r w:rsidR="0001718A" w:rsidRPr="007E142C">
        <w:rPr>
          <w:sz w:val="22"/>
          <w:szCs w:val="22"/>
        </w:rPr>
        <w:t xml:space="preserve"> </w:t>
      </w:r>
      <w:proofErr w:type="spellStart"/>
      <w:r w:rsidR="0001718A" w:rsidRPr="00375CB1">
        <w:rPr>
          <w:sz w:val="22"/>
          <w:szCs w:val="22"/>
        </w:rPr>
        <w:t>shinyWidgets</w:t>
      </w:r>
      <w:proofErr w:type="spellEnd"/>
      <w:r w:rsidR="0001718A" w:rsidRPr="00375CB1">
        <w:rPr>
          <w:sz w:val="22"/>
          <w:szCs w:val="22"/>
        </w:rPr>
        <w:t xml:space="preserve">,  stats, </w:t>
      </w:r>
      <w:proofErr w:type="spellStart"/>
      <w:r w:rsidR="0001718A" w:rsidRPr="00375CB1">
        <w:rPr>
          <w:sz w:val="22"/>
          <w:szCs w:val="22"/>
        </w:rPr>
        <w:t>shinyalert</w:t>
      </w:r>
      <w:proofErr w:type="spellEnd"/>
      <w:r w:rsidR="0001718A" w:rsidRPr="00375CB1">
        <w:rPr>
          <w:sz w:val="22"/>
          <w:szCs w:val="22"/>
        </w:rPr>
        <w:t>, zoo</w:t>
      </w:r>
      <w:r w:rsidR="0001718A">
        <w:rPr>
          <w:sz w:val="22"/>
          <w:szCs w:val="22"/>
        </w:rPr>
        <w:t xml:space="preserve"> and </w:t>
      </w:r>
      <w:proofErr w:type="spellStart"/>
      <w:r w:rsidR="0001718A" w:rsidRPr="00375CB1">
        <w:rPr>
          <w:sz w:val="22"/>
          <w:szCs w:val="22"/>
        </w:rPr>
        <w:t>zoocat</w:t>
      </w:r>
      <w:proofErr w:type="spellEnd"/>
      <w:r w:rsidR="0001718A">
        <w:rPr>
          <w:sz w:val="22"/>
          <w:szCs w:val="22"/>
        </w:rPr>
        <w:t xml:space="preserve"> (see Table 1 for</w:t>
      </w:r>
      <w:r w:rsidR="00ED6EE9">
        <w:rPr>
          <w:sz w:val="22"/>
          <w:szCs w:val="22"/>
        </w:rPr>
        <w:t xml:space="preserve"> more details </w:t>
      </w:r>
      <w:r w:rsidR="007F6A37">
        <w:rPr>
          <w:sz w:val="22"/>
          <w:szCs w:val="22"/>
        </w:rPr>
        <w:t>on each of these</w:t>
      </w:r>
      <w:r w:rsidR="0001718A">
        <w:rPr>
          <w:sz w:val="22"/>
          <w:szCs w:val="22"/>
        </w:rPr>
        <w:t xml:space="preserve"> package</w:t>
      </w:r>
      <w:r w:rsidR="007F6A37">
        <w:rPr>
          <w:sz w:val="22"/>
          <w:szCs w:val="22"/>
        </w:rPr>
        <w:t xml:space="preserve">s </w:t>
      </w:r>
      <w:r w:rsidR="0001718A">
        <w:rPr>
          <w:sz w:val="22"/>
          <w:szCs w:val="22"/>
        </w:rPr>
        <w:t xml:space="preserve">and corresponding citations). The installation of packages is designed to happen automatically. Once installed RingdateR will launch in a new tab in the systems default web browser (Fig 1). </w:t>
      </w:r>
      <w:r w:rsidR="003372C7">
        <w:rPr>
          <w:sz w:val="22"/>
          <w:szCs w:val="22"/>
        </w:rPr>
        <w:t>From this point both the offline and online versions of RingdateR operate in the same way.</w:t>
      </w:r>
    </w:p>
    <w:p w14:paraId="4FA793F5" w14:textId="097AAF2D" w:rsidR="00F94FBA" w:rsidRDefault="00F94FBA" w:rsidP="00A02D17">
      <w:pPr>
        <w:spacing w:line="276" w:lineRule="auto"/>
        <w:jc w:val="both"/>
        <w:rPr>
          <w:sz w:val="22"/>
          <w:szCs w:val="22"/>
        </w:rPr>
      </w:pPr>
    </w:p>
    <w:p w14:paraId="429F0652" w14:textId="69C261BC" w:rsidR="00ED6EE9" w:rsidRDefault="00ED6EE9" w:rsidP="00A02D17">
      <w:pPr>
        <w:spacing w:line="276" w:lineRule="auto"/>
        <w:jc w:val="both"/>
        <w:rPr>
          <w:sz w:val="22"/>
          <w:szCs w:val="22"/>
        </w:rPr>
      </w:pPr>
    </w:p>
    <w:p w14:paraId="612C635A" w14:textId="7EEC6FC6" w:rsidR="00ED6EE9" w:rsidRDefault="00ED6EE9" w:rsidP="00A02D17">
      <w:pPr>
        <w:spacing w:line="276" w:lineRule="auto"/>
        <w:jc w:val="both"/>
        <w:rPr>
          <w:sz w:val="22"/>
          <w:szCs w:val="22"/>
        </w:rPr>
      </w:pPr>
    </w:p>
    <w:p w14:paraId="4F88F757" w14:textId="10AEF7B4" w:rsidR="00ED6EE9" w:rsidRDefault="00ED6EE9" w:rsidP="00A02D17">
      <w:pPr>
        <w:spacing w:line="276" w:lineRule="auto"/>
        <w:jc w:val="both"/>
        <w:rPr>
          <w:sz w:val="22"/>
          <w:szCs w:val="22"/>
        </w:rPr>
      </w:pPr>
    </w:p>
    <w:p w14:paraId="23615F2D" w14:textId="77777777" w:rsidR="004F2423" w:rsidRDefault="004F2423" w:rsidP="00A02D17">
      <w:pPr>
        <w:spacing w:line="276" w:lineRule="auto"/>
        <w:jc w:val="both"/>
        <w:rPr>
          <w:sz w:val="22"/>
          <w:szCs w:val="22"/>
        </w:rPr>
      </w:pPr>
    </w:p>
    <w:p w14:paraId="29FB8149" w14:textId="77777777" w:rsidR="00A02D17" w:rsidRDefault="00A02D17" w:rsidP="00A02D17">
      <w:pPr>
        <w:spacing w:line="276" w:lineRule="auto"/>
        <w:jc w:val="both"/>
        <w:rPr>
          <w:sz w:val="22"/>
          <w:szCs w:val="22"/>
        </w:rPr>
      </w:pPr>
    </w:p>
    <w:p w14:paraId="1471CB4A" w14:textId="63997D4E" w:rsidR="00ED6EE9" w:rsidRDefault="00ED6EE9" w:rsidP="00A02D17">
      <w:pPr>
        <w:autoSpaceDE w:val="0"/>
        <w:autoSpaceDN w:val="0"/>
        <w:adjustRightInd w:val="0"/>
        <w:spacing w:line="276" w:lineRule="auto"/>
        <w:rPr>
          <w:rFonts w:cstheme="minorHAnsi"/>
          <w:sz w:val="22"/>
          <w:szCs w:val="22"/>
          <w:lang w:val="en-US"/>
        </w:rPr>
      </w:pPr>
      <w:r>
        <w:rPr>
          <w:rFonts w:cstheme="minorHAnsi"/>
          <w:sz w:val="22"/>
          <w:szCs w:val="22"/>
          <w:lang w:val="en-US"/>
        </w:rPr>
        <w:lastRenderedPageBreak/>
        <w:t xml:space="preserve">Table 1: List of the names, version numbers and corresponding citations for the packages required to run RingdateR. </w:t>
      </w:r>
    </w:p>
    <w:tbl>
      <w:tblPr>
        <w:tblStyle w:val="TableGrid"/>
        <w:tblW w:w="0" w:type="auto"/>
        <w:tblInd w:w="-5" w:type="dxa"/>
        <w:tblLook w:val="04A0" w:firstRow="1" w:lastRow="0" w:firstColumn="1" w:lastColumn="0" w:noHBand="0" w:noVBand="1"/>
      </w:tblPr>
      <w:tblGrid>
        <w:gridCol w:w="1507"/>
        <w:gridCol w:w="898"/>
        <w:gridCol w:w="6526"/>
      </w:tblGrid>
      <w:tr w:rsidR="00ED6EE9" w:rsidRPr="00251B0F" w14:paraId="612E41C5" w14:textId="77777777" w:rsidTr="0058441D">
        <w:tc>
          <w:tcPr>
            <w:tcW w:w="1507" w:type="dxa"/>
          </w:tcPr>
          <w:p w14:paraId="6C908C21" w14:textId="77777777" w:rsidR="00ED6EE9" w:rsidRPr="00344F6E" w:rsidRDefault="00ED6EE9" w:rsidP="00A02D17">
            <w:pPr>
              <w:autoSpaceDE w:val="0"/>
              <w:autoSpaceDN w:val="0"/>
              <w:adjustRightInd w:val="0"/>
              <w:rPr>
                <w:rFonts w:cstheme="minorHAnsi"/>
                <w:b/>
                <w:bCs/>
                <w:sz w:val="18"/>
                <w:szCs w:val="18"/>
                <w:lang w:val="en-US"/>
              </w:rPr>
            </w:pPr>
            <w:r w:rsidRPr="00344F6E">
              <w:rPr>
                <w:rFonts w:cstheme="minorHAnsi"/>
                <w:b/>
                <w:bCs/>
                <w:sz w:val="18"/>
                <w:szCs w:val="18"/>
                <w:lang w:val="en-US"/>
              </w:rPr>
              <w:t>Package</w:t>
            </w:r>
          </w:p>
        </w:tc>
        <w:tc>
          <w:tcPr>
            <w:tcW w:w="898" w:type="dxa"/>
          </w:tcPr>
          <w:p w14:paraId="005CBB50" w14:textId="77777777" w:rsidR="00ED6EE9" w:rsidRPr="00344F6E" w:rsidRDefault="00ED6EE9" w:rsidP="00A02D17">
            <w:pPr>
              <w:autoSpaceDE w:val="0"/>
              <w:autoSpaceDN w:val="0"/>
              <w:adjustRightInd w:val="0"/>
              <w:rPr>
                <w:rFonts w:cstheme="minorHAnsi"/>
                <w:b/>
                <w:bCs/>
                <w:sz w:val="18"/>
                <w:szCs w:val="18"/>
                <w:lang w:val="en-US"/>
              </w:rPr>
            </w:pPr>
            <w:r w:rsidRPr="00344F6E">
              <w:rPr>
                <w:rFonts w:cstheme="minorHAnsi"/>
                <w:b/>
                <w:bCs/>
                <w:sz w:val="18"/>
                <w:szCs w:val="18"/>
                <w:lang w:val="en-US"/>
              </w:rPr>
              <w:t>Version</w:t>
            </w:r>
          </w:p>
        </w:tc>
        <w:tc>
          <w:tcPr>
            <w:tcW w:w="6526" w:type="dxa"/>
          </w:tcPr>
          <w:p w14:paraId="008AA024" w14:textId="77777777" w:rsidR="00ED6EE9" w:rsidRPr="00344F6E" w:rsidRDefault="00ED6EE9" w:rsidP="00A02D17">
            <w:pPr>
              <w:autoSpaceDE w:val="0"/>
              <w:autoSpaceDN w:val="0"/>
              <w:adjustRightInd w:val="0"/>
              <w:rPr>
                <w:rFonts w:cstheme="minorHAnsi"/>
                <w:b/>
                <w:bCs/>
                <w:sz w:val="18"/>
                <w:szCs w:val="18"/>
                <w:lang w:val="en-US"/>
              </w:rPr>
            </w:pPr>
            <w:r w:rsidRPr="00344F6E">
              <w:rPr>
                <w:rFonts w:cstheme="minorHAnsi"/>
                <w:b/>
                <w:bCs/>
                <w:sz w:val="18"/>
                <w:szCs w:val="18"/>
                <w:lang w:val="en-US"/>
              </w:rPr>
              <w:t>Citation</w:t>
            </w:r>
          </w:p>
        </w:tc>
      </w:tr>
      <w:tr w:rsidR="00ED6EE9" w:rsidRPr="00251B0F" w14:paraId="40CB0682" w14:textId="77777777" w:rsidTr="0058441D">
        <w:tc>
          <w:tcPr>
            <w:tcW w:w="1507" w:type="dxa"/>
          </w:tcPr>
          <w:p w14:paraId="469E0FB9"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DT</w:t>
            </w:r>
          </w:p>
        </w:tc>
        <w:tc>
          <w:tcPr>
            <w:tcW w:w="898" w:type="dxa"/>
          </w:tcPr>
          <w:p w14:paraId="38CE139C" w14:textId="77777777" w:rsidR="00ED6EE9" w:rsidRPr="00344F6E" w:rsidRDefault="00ED6EE9" w:rsidP="00A02D17">
            <w:pPr>
              <w:autoSpaceDE w:val="0"/>
              <w:autoSpaceDN w:val="0"/>
              <w:adjustRightInd w:val="0"/>
              <w:ind w:left="284" w:hanging="284"/>
              <w:rPr>
                <w:rFonts w:cstheme="minorHAnsi"/>
                <w:sz w:val="18"/>
                <w:szCs w:val="18"/>
                <w:lang w:val="en-US"/>
              </w:rPr>
            </w:pPr>
            <w:r w:rsidRPr="00344F6E">
              <w:rPr>
                <w:rFonts w:cstheme="minorHAnsi"/>
                <w:sz w:val="18"/>
                <w:szCs w:val="18"/>
                <w:lang w:val="en-US"/>
              </w:rPr>
              <w:t>0.5</w:t>
            </w:r>
          </w:p>
        </w:tc>
        <w:tc>
          <w:tcPr>
            <w:tcW w:w="6526" w:type="dxa"/>
          </w:tcPr>
          <w:p w14:paraId="54D3149F" w14:textId="09241723"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Yihui</w:t>
            </w:r>
            <w:proofErr w:type="spellEnd"/>
            <w:r w:rsidRPr="00344F6E">
              <w:rPr>
                <w:rFonts w:cstheme="minorHAnsi"/>
                <w:sz w:val="18"/>
                <w:szCs w:val="18"/>
                <w:lang w:val="en-US"/>
              </w:rPr>
              <w:t xml:space="preserve"> </w:t>
            </w:r>
            <w:proofErr w:type="spellStart"/>
            <w:r w:rsidRPr="00344F6E">
              <w:rPr>
                <w:rFonts w:cstheme="minorHAnsi"/>
                <w:sz w:val="18"/>
                <w:szCs w:val="18"/>
                <w:lang w:val="en-US"/>
              </w:rPr>
              <w:t>Xie</w:t>
            </w:r>
            <w:proofErr w:type="spellEnd"/>
            <w:r w:rsidRPr="00344F6E">
              <w:rPr>
                <w:rFonts w:cstheme="minorHAnsi"/>
                <w:sz w:val="18"/>
                <w:szCs w:val="18"/>
                <w:lang w:val="en-US"/>
              </w:rPr>
              <w:t xml:space="preserve">, Joe Cheng and </w:t>
            </w:r>
            <w:proofErr w:type="spellStart"/>
            <w:r w:rsidRPr="00344F6E">
              <w:rPr>
                <w:rFonts w:cstheme="minorHAnsi"/>
                <w:sz w:val="18"/>
                <w:szCs w:val="18"/>
                <w:lang w:val="en-US"/>
              </w:rPr>
              <w:t>Xianying</w:t>
            </w:r>
            <w:proofErr w:type="spellEnd"/>
            <w:r w:rsidRPr="00344F6E">
              <w:rPr>
                <w:rFonts w:cstheme="minorHAnsi"/>
                <w:sz w:val="18"/>
                <w:szCs w:val="18"/>
                <w:lang w:val="en-US"/>
              </w:rPr>
              <w:t xml:space="preserve"> Tan (2018). DT: A Wrapper of the </w:t>
            </w:r>
            <w:r w:rsidR="007161C9" w:rsidRPr="00344F6E">
              <w:rPr>
                <w:rFonts w:cstheme="minorHAnsi"/>
                <w:sz w:val="18"/>
                <w:szCs w:val="18"/>
                <w:lang w:val="en-US"/>
              </w:rPr>
              <w:t>JavaScript Library</w:t>
            </w:r>
            <w:r w:rsidRPr="00344F6E">
              <w:rPr>
                <w:rFonts w:cstheme="minorHAnsi"/>
                <w:sz w:val="18"/>
                <w:szCs w:val="18"/>
                <w:lang w:val="en-US"/>
              </w:rPr>
              <w:t xml:space="preserve"> '</w:t>
            </w:r>
            <w:proofErr w:type="spellStart"/>
            <w:r w:rsidRPr="00344F6E">
              <w:rPr>
                <w:rFonts w:cstheme="minorHAnsi"/>
                <w:sz w:val="18"/>
                <w:szCs w:val="18"/>
                <w:lang w:val="en-US"/>
              </w:rPr>
              <w:t>DataTables</w:t>
            </w:r>
            <w:proofErr w:type="spellEnd"/>
            <w:r w:rsidRPr="00344F6E">
              <w:rPr>
                <w:rFonts w:cstheme="minorHAnsi"/>
                <w:sz w:val="18"/>
                <w:szCs w:val="18"/>
                <w:lang w:val="en-US"/>
              </w:rPr>
              <w:t>'. R package version 0.5. https://CRAN.R-project.org/package=DT</w:t>
            </w:r>
          </w:p>
        </w:tc>
      </w:tr>
      <w:tr w:rsidR="00ED6EE9" w:rsidRPr="00251B0F" w14:paraId="56C33B73" w14:textId="77777777" w:rsidTr="0058441D">
        <w:tc>
          <w:tcPr>
            <w:tcW w:w="1507" w:type="dxa"/>
          </w:tcPr>
          <w:p w14:paraId="47C56E89"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doParallel</w:t>
            </w:r>
            <w:proofErr w:type="spellEnd"/>
          </w:p>
        </w:tc>
        <w:tc>
          <w:tcPr>
            <w:tcW w:w="898" w:type="dxa"/>
          </w:tcPr>
          <w:p w14:paraId="7C2E5848" w14:textId="77777777" w:rsidR="00ED6EE9" w:rsidRPr="00344F6E" w:rsidRDefault="00ED6EE9" w:rsidP="00A02D17">
            <w:pPr>
              <w:autoSpaceDE w:val="0"/>
              <w:autoSpaceDN w:val="0"/>
              <w:adjustRightInd w:val="0"/>
              <w:ind w:left="284" w:hanging="284"/>
              <w:rPr>
                <w:rFonts w:cstheme="minorHAnsi"/>
                <w:sz w:val="18"/>
                <w:szCs w:val="18"/>
                <w:lang w:val="en-US"/>
              </w:rPr>
            </w:pPr>
            <w:r w:rsidRPr="00344F6E">
              <w:rPr>
                <w:rFonts w:cstheme="minorHAnsi"/>
                <w:sz w:val="18"/>
                <w:szCs w:val="18"/>
                <w:lang w:val="en-US"/>
              </w:rPr>
              <w:t>1.0.14</w:t>
            </w:r>
          </w:p>
        </w:tc>
        <w:tc>
          <w:tcPr>
            <w:tcW w:w="6526" w:type="dxa"/>
          </w:tcPr>
          <w:p w14:paraId="18FDAC2F" w14:textId="3C5EBB92"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Microsoft Corporation and Steve Weston (2018). </w:t>
            </w:r>
            <w:proofErr w:type="spellStart"/>
            <w:r w:rsidRPr="00344F6E">
              <w:rPr>
                <w:rFonts w:cstheme="minorHAnsi"/>
                <w:sz w:val="18"/>
                <w:szCs w:val="18"/>
                <w:lang w:val="en-US"/>
              </w:rPr>
              <w:t>doParallel</w:t>
            </w:r>
            <w:proofErr w:type="spellEnd"/>
            <w:r w:rsidRPr="00344F6E">
              <w:rPr>
                <w:rFonts w:cstheme="minorHAnsi"/>
                <w:sz w:val="18"/>
                <w:szCs w:val="18"/>
                <w:lang w:val="en-US"/>
              </w:rPr>
              <w:t xml:space="preserve">: Foreach </w:t>
            </w:r>
            <w:r w:rsidR="007161C9" w:rsidRPr="00344F6E">
              <w:rPr>
                <w:rFonts w:cstheme="minorHAnsi"/>
                <w:sz w:val="18"/>
                <w:szCs w:val="18"/>
                <w:lang w:val="en-US"/>
              </w:rPr>
              <w:t>Parallel Adaptor</w:t>
            </w:r>
            <w:r w:rsidRPr="00344F6E">
              <w:rPr>
                <w:rFonts w:cstheme="minorHAnsi"/>
                <w:sz w:val="18"/>
                <w:szCs w:val="18"/>
                <w:lang w:val="en-US"/>
              </w:rPr>
              <w:t xml:space="preserve"> for the 'parallel' Package. R package version 1.0.14.  https://CRAN.R-project.org/package=doParallel</w:t>
            </w:r>
          </w:p>
        </w:tc>
      </w:tr>
      <w:tr w:rsidR="00ED6EE9" w:rsidRPr="00251B0F" w14:paraId="21EFEF3E" w14:textId="77777777" w:rsidTr="0058441D">
        <w:tc>
          <w:tcPr>
            <w:tcW w:w="1507" w:type="dxa"/>
          </w:tcPr>
          <w:p w14:paraId="1ACC8358" w14:textId="77777777" w:rsidR="00ED6EE9" w:rsidRPr="00344F6E" w:rsidRDefault="00ED6EE9" w:rsidP="00A02D17">
            <w:pPr>
              <w:autoSpaceDE w:val="0"/>
              <w:autoSpaceDN w:val="0"/>
              <w:adjustRightInd w:val="0"/>
              <w:rPr>
                <w:rFonts w:cstheme="minorHAnsi"/>
                <w:sz w:val="18"/>
                <w:szCs w:val="18"/>
                <w:lang w:val="en-US"/>
              </w:rPr>
            </w:pPr>
            <w:proofErr w:type="spellStart"/>
            <w:proofErr w:type="gramStart"/>
            <w:r w:rsidRPr="00344F6E">
              <w:rPr>
                <w:rFonts w:cstheme="minorHAnsi"/>
                <w:sz w:val="18"/>
                <w:szCs w:val="18"/>
                <w:lang w:val="en-US"/>
              </w:rPr>
              <w:t>data.table</w:t>
            </w:r>
            <w:proofErr w:type="spellEnd"/>
            <w:proofErr w:type="gramEnd"/>
          </w:p>
        </w:tc>
        <w:tc>
          <w:tcPr>
            <w:tcW w:w="898" w:type="dxa"/>
          </w:tcPr>
          <w:p w14:paraId="32D79545"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1.12.2</w:t>
            </w:r>
          </w:p>
        </w:tc>
        <w:tc>
          <w:tcPr>
            <w:tcW w:w="6526" w:type="dxa"/>
          </w:tcPr>
          <w:p w14:paraId="13864ACA" w14:textId="1DFCC484"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Matt </w:t>
            </w:r>
            <w:proofErr w:type="spellStart"/>
            <w:r w:rsidRPr="00344F6E">
              <w:rPr>
                <w:rFonts w:cstheme="minorHAnsi"/>
                <w:sz w:val="18"/>
                <w:szCs w:val="18"/>
                <w:lang w:val="en-US"/>
              </w:rPr>
              <w:t>Dowle</w:t>
            </w:r>
            <w:proofErr w:type="spellEnd"/>
            <w:r w:rsidRPr="00344F6E">
              <w:rPr>
                <w:rFonts w:cstheme="minorHAnsi"/>
                <w:sz w:val="18"/>
                <w:szCs w:val="18"/>
                <w:lang w:val="en-US"/>
              </w:rPr>
              <w:t xml:space="preserve"> and Arun Srinivasan (2019). </w:t>
            </w:r>
            <w:proofErr w:type="spellStart"/>
            <w:proofErr w:type="gramStart"/>
            <w:r w:rsidRPr="00344F6E">
              <w:rPr>
                <w:rFonts w:cstheme="minorHAnsi"/>
                <w:sz w:val="18"/>
                <w:szCs w:val="18"/>
                <w:lang w:val="en-US"/>
              </w:rPr>
              <w:t>data.table</w:t>
            </w:r>
            <w:proofErr w:type="spellEnd"/>
            <w:proofErr w:type="gramEnd"/>
            <w:r w:rsidRPr="00344F6E">
              <w:rPr>
                <w:rFonts w:cstheme="minorHAnsi"/>
                <w:sz w:val="18"/>
                <w:szCs w:val="18"/>
                <w:lang w:val="en-US"/>
              </w:rPr>
              <w:t>: Extension of `</w:t>
            </w:r>
            <w:proofErr w:type="spellStart"/>
            <w:r w:rsidRPr="00344F6E">
              <w:rPr>
                <w:rFonts w:cstheme="minorHAnsi"/>
                <w:sz w:val="18"/>
                <w:szCs w:val="18"/>
                <w:lang w:val="en-US"/>
              </w:rPr>
              <w:t>data.frame</w:t>
            </w:r>
            <w:proofErr w:type="spellEnd"/>
            <w:r w:rsidRPr="00344F6E">
              <w:rPr>
                <w:rFonts w:cstheme="minorHAnsi"/>
                <w:sz w:val="18"/>
                <w:szCs w:val="18"/>
                <w:lang w:val="en-US"/>
              </w:rPr>
              <w:t xml:space="preserve">`. </w:t>
            </w:r>
            <w:r w:rsidR="007161C9" w:rsidRPr="00344F6E">
              <w:rPr>
                <w:rFonts w:cstheme="minorHAnsi"/>
                <w:sz w:val="18"/>
                <w:szCs w:val="18"/>
                <w:lang w:val="en-US"/>
              </w:rPr>
              <w:t>R package</w:t>
            </w:r>
            <w:r w:rsidRPr="00344F6E">
              <w:rPr>
                <w:rFonts w:cstheme="minorHAnsi"/>
                <w:sz w:val="18"/>
                <w:szCs w:val="18"/>
                <w:lang w:val="en-US"/>
              </w:rPr>
              <w:t xml:space="preserve"> version 1.12.2. https://CRAN.R-project.org/package=data.table</w:t>
            </w:r>
          </w:p>
        </w:tc>
      </w:tr>
      <w:tr w:rsidR="00ED6EE9" w:rsidRPr="00251B0F" w14:paraId="7752393A" w14:textId="77777777" w:rsidTr="0058441D">
        <w:tc>
          <w:tcPr>
            <w:tcW w:w="1507" w:type="dxa"/>
          </w:tcPr>
          <w:p w14:paraId="0CB9D86C"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shinyWidgets</w:t>
            </w:r>
            <w:proofErr w:type="spellEnd"/>
          </w:p>
        </w:tc>
        <w:tc>
          <w:tcPr>
            <w:tcW w:w="898" w:type="dxa"/>
          </w:tcPr>
          <w:p w14:paraId="50B051DE"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0.4.8</w:t>
            </w:r>
          </w:p>
        </w:tc>
        <w:tc>
          <w:tcPr>
            <w:tcW w:w="6526" w:type="dxa"/>
          </w:tcPr>
          <w:p w14:paraId="1741990D" w14:textId="76B29515"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Victor Perrier, Fanny Meyer and David </w:t>
            </w:r>
            <w:proofErr w:type="spellStart"/>
            <w:r w:rsidRPr="00344F6E">
              <w:rPr>
                <w:rFonts w:cstheme="minorHAnsi"/>
                <w:sz w:val="18"/>
                <w:szCs w:val="18"/>
                <w:lang w:val="en-US"/>
              </w:rPr>
              <w:t>Granjon</w:t>
            </w:r>
            <w:proofErr w:type="spellEnd"/>
            <w:r w:rsidRPr="00344F6E">
              <w:rPr>
                <w:rFonts w:cstheme="minorHAnsi"/>
                <w:sz w:val="18"/>
                <w:szCs w:val="18"/>
                <w:lang w:val="en-US"/>
              </w:rPr>
              <w:t xml:space="preserve"> (2019). </w:t>
            </w:r>
            <w:proofErr w:type="spellStart"/>
            <w:r w:rsidRPr="00344F6E">
              <w:rPr>
                <w:rFonts w:cstheme="minorHAnsi"/>
                <w:sz w:val="18"/>
                <w:szCs w:val="18"/>
                <w:lang w:val="en-US"/>
              </w:rPr>
              <w:t>shinyWidgets</w:t>
            </w:r>
            <w:proofErr w:type="spellEnd"/>
            <w:r w:rsidRPr="00344F6E">
              <w:rPr>
                <w:rFonts w:cstheme="minorHAnsi"/>
                <w:sz w:val="18"/>
                <w:szCs w:val="18"/>
                <w:lang w:val="en-US"/>
              </w:rPr>
              <w:t xml:space="preserve">: Custom </w:t>
            </w:r>
            <w:r w:rsidR="007F6A37" w:rsidRPr="00344F6E">
              <w:rPr>
                <w:rFonts w:cstheme="minorHAnsi"/>
                <w:sz w:val="18"/>
                <w:szCs w:val="18"/>
                <w:lang w:val="en-US"/>
              </w:rPr>
              <w:t>Inputs Widgets</w:t>
            </w:r>
            <w:r w:rsidRPr="00344F6E">
              <w:rPr>
                <w:rFonts w:cstheme="minorHAnsi"/>
                <w:sz w:val="18"/>
                <w:szCs w:val="18"/>
                <w:lang w:val="en-US"/>
              </w:rPr>
              <w:t xml:space="preserve"> for Shiny. R package version 0.4.8.</w:t>
            </w:r>
          </w:p>
          <w:p w14:paraId="4A9954AC" w14:textId="3A6EB6B1"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https://CRAN.R-project.org/package=shinyWidgets</w:t>
            </w:r>
          </w:p>
        </w:tc>
      </w:tr>
      <w:tr w:rsidR="00ED6EE9" w:rsidRPr="00251B0F" w14:paraId="553DC4F1" w14:textId="77777777" w:rsidTr="0058441D">
        <w:tc>
          <w:tcPr>
            <w:tcW w:w="1507" w:type="dxa"/>
          </w:tcPr>
          <w:p w14:paraId="286A51BE"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DataCombine</w:t>
            </w:r>
            <w:proofErr w:type="spellEnd"/>
          </w:p>
        </w:tc>
        <w:tc>
          <w:tcPr>
            <w:tcW w:w="898" w:type="dxa"/>
          </w:tcPr>
          <w:p w14:paraId="11CEC09D"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0.2.2</w:t>
            </w:r>
          </w:p>
        </w:tc>
        <w:tc>
          <w:tcPr>
            <w:tcW w:w="6526" w:type="dxa"/>
          </w:tcPr>
          <w:p w14:paraId="48C1123A" w14:textId="667CFA41" w:rsidR="007F6A37"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Christopher </w:t>
            </w:r>
            <w:proofErr w:type="spellStart"/>
            <w:r w:rsidRPr="00344F6E">
              <w:rPr>
                <w:rFonts w:cstheme="minorHAnsi"/>
                <w:sz w:val="18"/>
                <w:szCs w:val="18"/>
                <w:lang w:val="en-US"/>
              </w:rPr>
              <w:t>Gandrud</w:t>
            </w:r>
            <w:proofErr w:type="spellEnd"/>
            <w:r w:rsidRPr="00344F6E">
              <w:rPr>
                <w:rFonts w:cstheme="minorHAnsi"/>
                <w:sz w:val="18"/>
                <w:szCs w:val="18"/>
                <w:lang w:val="en-US"/>
              </w:rPr>
              <w:t xml:space="preserve"> (2016). </w:t>
            </w:r>
            <w:proofErr w:type="spellStart"/>
            <w:r w:rsidRPr="00344F6E">
              <w:rPr>
                <w:rFonts w:cstheme="minorHAnsi"/>
                <w:sz w:val="18"/>
                <w:szCs w:val="18"/>
                <w:lang w:val="en-US"/>
              </w:rPr>
              <w:t>DataCombine</w:t>
            </w:r>
            <w:proofErr w:type="spellEnd"/>
            <w:r w:rsidRPr="00344F6E">
              <w:rPr>
                <w:rFonts w:cstheme="minorHAnsi"/>
                <w:sz w:val="18"/>
                <w:szCs w:val="18"/>
                <w:lang w:val="en-US"/>
              </w:rPr>
              <w:t xml:space="preserve">: Tools for Easily Combining and </w:t>
            </w:r>
            <w:r w:rsidR="00736099" w:rsidRPr="00344F6E">
              <w:rPr>
                <w:rFonts w:cstheme="minorHAnsi"/>
                <w:sz w:val="18"/>
                <w:szCs w:val="18"/>
                <w:lang w:val="en-US"/>
              </w:rPr>
              <w:t>Cleaning Data</w:t>
            </w:r>
            <w:r w:rsidRPr="00344F6E">
              <w:rPr>
                <w:rFonts w:cstheme="minorHAnsi"/>
                <w:sz w:val="18"/>
                <w:szCs w:val="18"/>
                <w:lang w:val="en-US"/>
              </w:rPr>
              <w:t xml:space="preserve"> Sets. R package version 0.2.21.</w:t>
            </w:r>
          </w:p>
          <w:p w14:paraId="3A727D4D" w14:textId="2FAE3201"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https://CRAN.R-project.org/package=DataCombine</w:t>
            </w:r>
          </w:p>
        </w:tc>
      </w:tr>
      <w:tr w:rsidR="00ED6EE9" w:rsidRPr="00251B0F" w14:paraId="5F37DEC4" w14:textId="77777777" w:rsidTr="0058441D">
        <w:tc>
          <w:tcPr>
            <w:tcW w:w="1507" w:type="dxa"/>
          </w:tcPr>
          <w:p w14:paraId="3DB946D0"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DescTools</w:t>
            </w:r>
            <w:proofErr w:type="spellEnd"/>
          </w:p>
        </w:tc>
        <w:tc>
          <w:tcPr>
            <w:tcW w:w="898" w:type="dxa"/>
          </w:tcPr>
          <w:p w14:paraId="07DE7DAC"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0.99.28</w:t>
            </w:r>
          </w:p>
        </w:tc>
        <w:tc>
          <w:tcPr>
            <w:tcW w:w="6526" w:type="dxa"/>
          </w:tcPr>
          <w:p w14:paraId="7D87D65E" w14:textId="23CC46FC"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Andri</w:t>
            </w:r>
            <w:proofErr w:type="spellEnd"/>
            <w:r w:rsidRPr="00344F6E">
              <w:rPr>
                <w:rFonts w:cstheme="minorHAnsi"/>
                <w:sz w:val="18"/>
                <w:szCs w:val="18"/>
                <w:lang w:val="en-US"/>
              </w:rPr>
              <w:t xml:space="preserve"> </w:t>
            </w:r>
            <w:proofErr w:type="spellStart"/>
            <w:r w:rsidRPr="00344F6E">
              <w:rPr>
                <w:rFonts w:cstheme="minorHAnsi"/>
                <w:sz w:val="18"/>
                <w:szCs w:val="18"/>
                <w:lang w:val="en-US"/>
              </w:rPr>
              <w:t>Signorell</w:t>
            </w:r>
            <w:proofErr w:type="spellEnd"/>
            <w:r w:rsidRPr="00344F6E">
              <w:rPr>
                <w:rFonts w:cstheme="minorHAnsi"/>
                <w:sz w:val="18"/>
                <w:szCs w:val="18"/>
                <w:lang w:val="en-US"/>
              </w:rPr>
              <w:t xml:space="preserve"> et </w:t>
            </w:r>
            <w:proofErr w:type="spellStart"/>
            <w:r w:rsidRPr="00344F6E">
              <w:rPr>
                <w:rFonts w:cstheme="minorHAnsi"/>
                <w:sz w:val="18"/>
                <w:szCs w:val="18"/>
                <w:lang w:val="en-US"/>
              </w:rPr>
              <w:t>mult</w:t>
            </w:r>
            <w:proofErr w:type="spellEnd"/>
            <w:r w:rsidRPr="00344F6E">
              <w:rPr>
                <w:rFonts w:cstheme="minorHAnsi"/>
                <w:sz w:val="18"/>
                <w:szCs w:val="18"/>
                <w:lang w:val="en-US"/>
              </w:rPr>
              <w:t xml:space="preserve">. al. (2019). </w:t>
            </w:r>
            <w:proofErr w:type="spellStart"/>
            <w:r w:rsidRPr="00344F6E">
              <w:rPr>
                <w:rFonts w:cstheme="minorHAnsi"/>
                <w:sz w:val="18"/>
                <w:szCs w:val="18"/>
                <w:lang w:val="en-US"/>
              </w:rPr>
              <w:t>DescTools</w:t>
            </w:r>
            <w:proofErr w:type="spellEnd"/>
            <w:r w:rsidRPr="00344F6E">
              <w:rPr>
                <w:rFonts w:cstheme="minorHAnsi"/>
                <w:sz w:val="18"/>
                <w:szCs w:val="18"/>
                <w:lang w:val="en-US"/>
              </w:rPr>
              <w:t>: Tools for descriptive statistics.  R package version 0.99.28.</w:t>
            </w:r>
          </w:p>
        </w:tc>
      </w:tr>
      <w:tr w:rsidR="00ED6EE9" w:rsidRPr="00251B0F" w14:paraId="6C7E7AD6" w14:textId="77777777" w:rsidTr="0058441D">
        <w:tc>
          <w:tcPr>
            <w:tcW w:w="1507" w:type="dxa"/>
          </w:tcPr>
          <w:p w14:paraId="7D69E08A"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dplR</w:t>
            </w:r>
            <w:proofErr w:type="spellEnd"/>
          </w:p>
        </w:tc>
        <w:tc>
          <w:tcPr>
            <w:tcW w:w="898" w:type="dxa"/>
          </w:tcPr>
          <w:p w14:paraId="61D7F814"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1.6.9</w:t>
            </w:r>
          </w:p>
        </w:tc>
        <w:tc>
          <w:tcPr>
            <w:tcW w:w="6526" w:type="dxa"/>
          </w:tcPr>
          <w:p w14:paraId="3555117A" w14:textId="7CA7D8A0"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Andy Bunn, </w:t>
            </w:r>
            <w:proofErr w:type="spellStart"/>
            <w:r w:rsidRPr="00344F6E">
              <w:rPr>
                <w:rFonts w:cstheme="minorHAnsi"/>
                <w:sz w:val="18"/>
                <w:szCs w:val="18"/>
                <w:lang w:val="en-US"/>
              </w:rPr>
              <w:t>Mikko</w:t>
            </w:r>
            <w:proofErr w:type="spellEnd"/>
            <w:r w:rsidRPr="00344F6E">
              <w:rPr>
                <w:rFonts w:cstheme="minorHAnsi"/>
                <w:sz w:val="18"/>
                <w:szCs w:val="18"/>
                <w:lang w:val="en-US"/>
              </w:rPr>
              <w:t xml:space="preserve"> </w:t>
            </w:r>
            <w:proofErr w:type="spellStart"/>
            <w:r w:rsidRPr="00344F6E">
              <w:rPr>
                <w:rFonts w:cstheme="minorHAnsi"/>
                <w:sz w:val="18"/>
                <w:szCs w:val="18"/>
                <w:lang w:val="en-US"/>
              </w:rPr>
              <w:t>Korpela</w:t>
            </w:r>
            <w:proofErr w:type="spellEnd"/>
            <w:r w:rsidRPr="00344F6E">
              <w:rPr>
                <w:rFonts w:cstheme="minorHAnsi"/>
                <w:sz w:val="18"/>
                <w:szCs w:val="18"/>
                <w:lang w:val="en-US"/>
              </w:rPr>
              <w:t xml:space="preserve">, Franco Biondi, Filipe </w:t>
            </w:r>
            <w:proofErr w:type="spellStart"/>
            <w:r w:rsidRPr="00344F6E">
              <w:rPr>
                <w:rFonts w:cstheme="minorHAnsi"/>
                <w:sz w:val="18"/>
                <w:szCs w:val="18"/>
                <w:lang w:val="en-US"/>
              </w:rPr>
              <w:t>Campelo</w:t>
            </w:r>
            <w:proofErr w:type="spellEnd"/>
            <w:r w:rsidRPr="00344F6E">
              <w:rPr>
                <w:rFonts w:cstheme="minorHAnsi"/>
                <w:sz w:val="18"/>
                <w:szCs w:val="18"/>
                <w:lang w:val="en-US"/>
              </w:rPr>
              <w:t xml:space="preserve">, Pierre </w:t>
            </w:r>
            <w:proofErr w:type="spellStart"/>
            <w:r w:rsidRPr="00344F6E">
              <w:rPr>
                <w:rFonts w:cstheme="minorHAnsi"/>
                <w:sz w:val="18"/>
                <w:szCs w:val="18"/>
                <w:lang w:val="en-US"/>
              </w:rPr>
              <w:t>Mérian</w:t>
            </w:r>
            <w:proofErr w:type="spellEnd"/>
            <w:r w:rsidRPr="00344F6E">
              <w:rPr>
                <w:rFonts w:cstheme="minorHAnsi"/>
                <w:sz w:val="18"/>
                <w:szCs w:val="18"/>
                <w:lang w:val="en-US"/>
              </w:rPr>
              <w:t xml:space="preserve">, </w:t>
            </w:r>
            <w:r w:rsidR="007161C9" w:rsidRPr="00344F6E">
              <w:rPr>
                <w:rFonts w:cstheme="minorHAnsi"/>
                <w:sz w:val="18"/>
                <w:szCs w:val="18"/>
                <w:lang w:val="en-US"/>
              </w:rPr>
              <w:t xml:space="preserve">Fares </w:t>
            </w:r>
            <w:proofErr w:type="spellStart"/>
            <w:r w:rsidR="007161C9" w:rsidRPr="00344F6E">
              <w:rPr>
                <w:rFonts w:cstheme="minorHAnsi"/>
                <w:sz w:val="18"/>
                <w:szCs w:val="18"/>
                <w:lang w:val="en-US"/>
              </w:rPr>
              <w:t>Qeadan</w:t>
            </w:r>
            <w:proofErr w:type="spellEnd"/>
            <w:r w:rsidRPr="00344F6E">
              <w:rPr>
                <w:rFonts w:cstheme="minorHAnsi"/>
                <w:sz w:val="18"/>
                <w:szCs w:val="18"/>
                <w:lang w:val="en-US"/>
              </w:rPr>
              <w:t xml:space="preserve">, Christian Zang, Darwin </w:t>
            </w:r>
            <w:proofErr w:type="spellStart"/>
            <w:r w:rsidRPr="00344F6E">
              <w:rPr>
                <w:rFonts w:cstheme="minorHAnsi"/>
                <w:sz w:val="18"/>
                <w:szCs w:val="18"/>
                <w:lang w:val="en-US"/>
              </w:rPr>
              <w:t>Pucha-Cofrep</w:t>
            </w:r>
            <w:proofErr w:type="spellEnd"/>
            <w:r w:rsidRPr="00344F6E">
              <w:rPr>
                <w:rFonts w:cstheme="minorHAnsi"/>
                <w:sz w:val="18"/>
                <w:szCs w:val="18"/>
                <w:lang w:val="en-US"/>
              </w:rPr>
              <w:t xml:space="preserve"> and Jakob Wernicke (2018). </w:t>
            </w:r>
            <w:proofErr w:type="spellStart"/>
            <w:r w:rsidRPr="00344F6E">
              <w:rPr>
                <w:rFonts w:cstheme="minorHAnsi"/>
                <w:sz w:val="18"/>
                <w:szCs w:val="18"/>
                <w:lang w:val="en-US"/>
              </w:rPr>
              <w:t>dplR</w:t>
            </w:r>
            <w:proofErr w:type="spellEnd"/>
            <w:r w:rsidRPr="00344F6E">
              <w:rPr>
                <w:rFonts w:cstheme="minorHAnsi"/>
                <w:sz w:val="18"/>
                <w:szCs w:val="18"/>
                <w:lang w:val="en-US"/>
              </w:rPr>
              <w:t>:</w:t>
            </w:r>
          </w:p>
          <w:p w14:paraId="1B8C329D" w14:textId="70C91BA1"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Dendrochronology Program Library in R. R package version 1.6.9.  https://CRAN.R-project.org/package=dplR</w:t>
            </w:r>
          </w:p>
        </w:tc>
      </w:tr>
      <w:tr w:rsidR="00ED6EE9" w:rsidRPr="00251B0F" w14:paraId="5F0FC69B" w14:textId="77777777" w:rsidTr="0058441D">
        <w:tc>
          <w:tcPr>
            <w:tcW w:w="1507" w:type="dxa"/>
          </w:tcPr>
          <w:p w14:paraId="4B3B60B9"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ggplot2</w:t>
            </w:r>
          </w:p>
        </w:tc>
        <w:tc>
          <w:tcPr>
            <w:tcW w:w="898" w:type="dxa"/>
          </w:tcPr>
          <w:p w14:paraId="3FFA7226"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3.1.0</w:t>
            </w:r>
          </w:p>
        </w:tc>
        <w:tc>
          <w:tcPr>
            <w:tcW w:w="6526" w:type="dxa"/>
          </w:tcPr>
          <w:p w14:paraId="05F9E696" w14:textId="00E53150"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H. Wickham. ggplot2: Elegant Graphics for Data Analysis. Springer-Verlag New </w:t>
            </w:r>
            <w:r w:rsidR="007161C9" w:rsidRPr="00344F6E">
              <w:rPr>
                <w:rFonts w:cstheme="minorHAnsi"/>
                <w:sz w:val="18"/>
                <w:szCs w:val="18"/>
                <w:lang w:val="en-US"/>
              </w:rPr>
              <w:t>York, 2016</w:t>
            </w:r>
            <w:r w:rsidRPr="00344F6E">
              <w:rPr>
                <w:rFonts w:cstheme="minorHAnsi"/>
                <w:sz w:val="18"/>
                <w:szCs w:val="18"/>
                <w:lang w:val="en-US"/>
              </w:rPr>
              <w:t>.</w:t>
            </w:r>
          </w:p>
        </w:tc>
      </w:tr>
      <w:tr w:rsidR="00ED6EE9" w:rsidRPr="00251B0F" w14:paraId="7907E26E" w14:textId="77777777" w:rsidTr="0058441D">
        <w:tc>
          <w:tcPr>
            <w:tcW w:w="1507" w:type="dxa"/>
          </w:tcPr>
          <w:p w14:paraId="7B431866"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grid</w:t>
            </w:r>
          </w:p>
        </w:tc>
        <w:tc>
          <w:tcPr>
            <w:tcW w:w="898" w:type="dxa"/>
          </w:tcPr>
          <w:p w14:paraId="580BF711"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3.5.3</w:t>
            </w:r>
          </w:p>
        </w:tc>
        <w:tc>
          <w:tcPr>
            <w:tcW w:w="6526" w:type="dxa"/>
          </w:tcPr>
          <w:p w14:paraId="5E12244F" w14:textId="7289625E"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R Core Team (2019). R: A language and environment for statistical computing. </w:t>
            </w:r>
            <w:r w:rsidR="007161C9" w:rsidRPr="00344F6E">
              <w:rPr>
                <w:rFonts w:cstheme="minorHAnsi"/>
                <w:sz w:val="18"/>
                <w:szCs w:val="18"/>
                <w:lang w:val="en-US"/>
              </w:rPr>
              <w:t>R Foundation</w:t>
            </w:r>
            <w:r w:rsidRPr="00344F6E">
              <w:rPr>
                <w:rFonts w:cstheme="minorHAnsi"/>
                <w:sz w:val="18"/>
                <w:szCs w:val="18"/>
                <w:lang w:val="en-US"/>
              </w:rPr>
              <w:t xml:space="preserve"> for Statistical Computing, Vienna, Austria. </w:t>
            </w:r>
            <w:r w:rsidR="007161C9" w:rsidRPr="00344F6E">
              <w:rPr>
                <w:rFonts w:cstheme="minorHAnsi"/>
                <w:sz w:val="18"/>
                <w:szCs w:val="18"/>
                <w:lang w:val="en-US"/>
              </w:rPr>
              <w:t>URL https://www.R-project.org/</w:t>
            </w:r>
            <w:r w:rsidRPr="00344F6E">
              <w:rPr>
                <w:rFonts w:cstheme="minorHAnsi"/>
                <w:sz w:val="18"/>
                <w:szCs w:val="18"/>
                <w:lang w:val="en-US"/>
              </w:rPr>
              <w:t>.</w:t>
            </w:r>
          </w:p>
        </w:tc>
      </w:tr>
      <w:tr w:rsidR="00ED6EE9" w:rsidRPr="00251B0F" w14:paraId="18F55F7C" w14:textId="77777777" w:rsidTr="0058441D">
        <w:tc>
          <w:tcPr>
            <w:tcW w:w="1507" w:type="dxa"/>
          </w:tcPr>
          <w:p w14:paraId="3E86A034"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gridExtra</w:t>
            </w:r>
            <w:proofErr w:type="spellEnd"/>
          </w:p>
        </w:tc>
        <w:tc>
          <w:tcPr>
            <w:tcW w:w="898" w:type="dxa"/>
          </w:tcPr>
          <w:p w14:paraId="4DBCC9AD"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2.3</w:t>
            </w:r>
          </w:p>
        </w:tc>
        <w:tc>
          <w:tcPr>
            <w:tcW w:w="6526" w:type="dxa"/>
          </w:tcPr>
          <w:p w14:paraId="5E91C312" w14:textId="1180B1EB"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Baptiste </w:t>
            </w:r>
            <w:proofErr w:type="spellStart"/>
            <w:r w:rsidRPr="00344F6E">
              <w:rPr>
                <w:rFonts w:cstheme="minorHAnsi"/>
                <w:sz w:val="18"/>
                <w:szCs w:val="18"/>
                <w:lang w:val="en-US"/>
              </w:rPr>
              <w:t>Auguie</w:t>
            </w:r>
            <w:proofErr w:type="spellEnd"/>
            <w:r w:rsidRPr="00344F6E">
              <w:rPr>
                <w:rFonts w:cstheme="minorHAnsi"/>
                <w:sz w:val="18"/>
                <w:szCs w:val="18"/>
                <w:lang w:val="en-US"/>
              </w:rPr>
              <w:t xml:space="preserve"> (2017). </w:t>
            </w:r>
            <w:proofErr w:type="spellStart"/>
            <w:r w:rsidRPr="00344F6E">
              <w:rPr>
                <w:rFonts w:cstheme="minorHAnsi"/>
                <w:sz w:val="18"/>
                <w:szCs w:val="18"/>
                <w:lang w:val="en-US"/>
              </w:rPr>
              <w:t>gridExtra</w:t>
            </w:r>
            <w:proofErr w:type="spellEnd"/>
            <w:r w:rsidRPr="00344F6E">
              <w:rPr>
                <w:rFonts w:cstheme="minorHAnsi"/>
                <w:sz w:val="18"/>
                <w:szCs w:val="18"/>
                <w:lang w:val="en-US"/>
              </w:rPr>
              <w:t xml:space="preserve">: Miscellaneous Functions for "Grid" Graphics. </w:t>
            </w:r>
            <w:r w:rsidR="007161C9" w:rsidRPr="00344F6E">
              <w:rPr>
                <w:rFonts w:cstheme="minorHAnsi"/>
                <w:sz w:val="18"/>
                <w:szCs w:val="18"/>
                <w:lang w:val="en-US"/>
              </w:rPr>
              <w:t>R package</w:t>
            </w:r>
            <w:r w:rsidRPr="00344F6E">
              <w:rPr>
                <w:rFonts w:cstheme="minorHAnsi"/>
                <w:sz w:val="18"/>
                <w:szCs w:val="18"/>
                <w:lang w:val="en-US"/>
              </w:rPr>
              <w:t xml:space="preserve"> version 2.3. https://CRAN.R-project.org/package=gridExtra</w:t>
            </w:r>
          </w:p>
        </w:tc>
      </w:tr>
      <w:tr w:rsidR="00ED6EE9" w:rsidRPr="00251B0F" w14:paraId="179AB8B4" w14:textId="77777777" w:rsidTr="0058441D">
        <w:tc>
          <w:tcPr>
            <w:tcW w:w="1507" w:type="dxa"/>
          </w:tcPr>
          <w:p w14:paraId="185CD8A3"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htmlwidgets</w:t>
            </w:r>
            <w:proofErr w:type="spellEnd"/>
          </w:p>
        </w:tc>
        <w:tc>
          <w:tcPr>
            <w:tcW w:w="898" w:type="dxa"/>
          </w:tcPr>
          <w:p w14:paraId="3CEFAEB8"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1.3</w:t>
            </w:r>
          </w:p>
        </w:tc>
        <w:tc>
          <w:tcPr>
            <w:tcW w:w="6526" w:type="dxa"/>
          </w:tcPr>
          <w:p w14:paraId="520EA9F3"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Ramnath Vaidyanathan, </w:t>
            </w:r>
            <w:proofErr w:type="spellStart"/>
            <w:r w:rsidRPr="00344F6E">
              <w:rPr>
                <w:rFonts w:cstheme="minorHAnsi"/>
                <w:sz w:val="18"/>
                <w:szCs w:val="18"/>
                <w:lang w:val="en-US"/>
              </w:rPr>
              <w:t>Yihui</w:t>
            </w:r>
            <w:proofErr w:type="spellEnd"/>
            <w:r w:rsidRPr="00344F6E">
              <w:rPr>
                <w:rFonts w:cstheme="minorHAnsi"/>
                <w:sz w:val="18"/>
                <w:szCs w:val="18"/>
                <w:lang w:val="en-US"/>
              </w:rPr>
              <w:t xml:space="preserve"> </w:t>
            </w:r>
            <w:proofErr w:type="spellStart"/>
            <w:r w:rsidRPr="00344F6E">
              <w:rPr>
                <w:rFonts w:cstheme="minorHAnsi"/>
                <w:sz w:val="18"/>
                <w:szCs w:val="18"/>
                <w:lang w:val="en-US"/>
              </w:rPr>
              <w:t>Xie</w:t>
            </w:r>
            <w:proofErr w:type="spellEnd"/>
            <w:r w:rsidRPr="00344F6E">
              <w:rPr>
                <w:rFonts w:cstheme="minorHAnsi"/>
                <w:sz w:val="18"/>
                <w:szCs w:val="18"/>
                <w:lang w:val="en-US"/>
              </w:rPr>
              <w:t xml:space="preserve">, JJ Allaire, Joe Cheng and Kenton Russell (2018).  </w:t>
            </w:r>
            <w:proofErr w:type="spellStart"/>
            <w:r w:rsidRPr="00344F6E">
              <w:rPr>
                <w:rFonts w:cstheme="minorHAnsi"/>
                <w:sz w:val="18"/>
                <w:szCs w:val="18"/>
                <w:lang w:val="en-US"/>
              </w:rPr>
              <w:t>htmlwidgets</w:t>
            </w:r>
            <w:proofErr w:type="spellEnd"/>
            <w:r w:rsidRPr="00344F6E">
              <w:rPr>
                <w:rFonts w:cstheme="minorHAnsi"/>
                <w:sz w:val="18"/>
                <w:szCs w:val="18"/>
                <w:lang w:val="en-US"/>
              </w:rPr>
              <w:t>: HTML Widgets for R. R package version 1.3.  https://CRAN.R-project.org/package=htmlwidgets</w:t>
            </w:r>
          </w:p>
        </w:tc>
      </w:tr>
      <w:tr w:rsidR="00ED6EE9" w:rsidRPr="00251B0F" w14:paraId="05126EF2" w14:textId="77777777" w:rsidTr="0058441D">
        <w:tc>
          <w:tcPr>
            <w:tcW w:w="1507" w:type="dxa"/>
          </w:tcPr>
          <w:p w14:paraId="25AC9AAC"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readxl</w:t>
            </w:r>
            <w:proofErr w:type="spellEnd"/>
          </w:p>
        </w:tc>
        <w:tc>
          <w:tcPr>
            <w:tcW w:w="898" w:type="dxa"/>
          </w:tcPr>
          <w:p w14:paraId="69B684AF"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1.1.0</w:t>
            </w:r>
          </w:p>
        </w:tc>
        <w:tc>
          <w:tcPr>
            <w:tcW w:w="6526" w:type="dxa"/>
          </w:tcPr>
          <w:p w14:paraId="1A0D235D" w14:textId="59BA841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Hadley Wickham and Jennifer Bryan (2018). </w:t>
            </w:r>
            <w:proofErr w:type="spellStart"/>
            <w:r w:rsidRPr="00344F6E">
              <w:rPr>
                <w:rFonts w:cstheme="minorHAnsi"/>
                <w:sz w:val="18"/>
                <w:szCs w:val="18"/>
                <w:lang w:val="en-US"/>
              </w:rPr>
              <w:t>readxl</w:t>
            </w:r>
            <w:proofErr w:type="spellEnd"/>
            <w:r w:rsidRPr="00344F6E">
              <w:rPr>
                <w:rFonts w:cstheme="minorHAnsi"/>
                <w:sz w:val="18"/>
                <w:szCs w:val="18"/>
                <w:lang w:val="en-US"/>
              </w:rPr>
              <w:t xml:space="preserve">: Read Excel Files. R </w:t>
            </w:r>
            <w:r w:rsidR="007161C9" w:rsidRPr="00344F6E">
              <w:rPr>
                <w:rFonts w:cstheme="minorHAnsi"/>
                <w:sz w:val="18"/>
                <w:szCs w:val="18"/>
                <w:lang w:val="en-US"/>
              </w:rPr>
              <w:t>package version</w:t>
            </w:r>
            <w:r w:rsidRPr="00344F6E">
              <w:rPr>
                <w:rFonts w:cstheme="minorHAnsi"/>
                <w:sz w:val="18"/>
                <w:szCs w:val="18"/>
                <w:lang w:val="en-US"/>
              </w:rPr>
              <w:t xml:space="preserve"> 1.1.0. https://CRAN.R-project.org/package=readxl</w:t>
            </w:r>
          </w:p>
        </w:tc>
      </w:tr>
      <w:tr w:rsidR="00ED6EE9" w:rsidRPr="00251B0F" w14:paraId="7DE9263D" w14:textId="77777777" w:rsidTr="0058441D">
        <w:tc>
          <w:tcPr>
            <w:tcW w:w="1507" w:type="dxa"/>
          </w:tcPr>
          <w:p w14:paraId="2F36EA52"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rowr</w:t>
            </w:r>
            <w:proofErr w:type="spellEnd"/>
          </w:p>
        </w:tc>
        <w:tc>
          <w:tcPr>
            <w:tcW w:w="898" w:type="dxa"/>
          </w:tcPr>
          <w:p w14:paraId="68C80C4D"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1.1.3</w:t>
            </w:r>
          </w:p>
        </w:tc>
        <w:tc>
          <w:tcPr>
            <w:tcW w:w="6526" w:type="dxa"/>
          </w:tcPr>
          <w:p w14:paraId="5D8CCEDF" w14:textId="4E1C2821"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Craig </w:t>
            </w:r>
            <w:proofErr w:type="spellStart"/>
            <w:r w:rsidRPr="00344F6E">
              <w:rPr>
                <w:rFonts w:cstheme="minorHAnsi"/>
                <w:sz w:val="18"/>
                <w:szCs w:val="18"/>
                <w:lang w:val="en-US"/>
              </w:rPr>
              <w:t>Varrichio</w:t>
            </w:r>
            <w:proofErr w:type="spellEnd"/>
            <w:r w:rsidRPr="00344F6E">
              <w:rPr>
                <w:rFonts w:cstheme="minorHAnsi"/>
                <w:sz w:val="18"/>
                <w:szCs w:val="18"/>
                <w:lang w:val="en-US"/>
              </w:rPr>
              <w:t xml:space="preserve"> (2016). </w:t>
            </w:r>
            <w:proofErr w:type="spellStart"/>
            <w:r w:rsidRPr="00344F6E">
              <w:rPr>
                <w:rFonts w:cstheme="minorHAnsi"/>
                <w:sz w:val="18"/>
                <w:szCs w:val="18"/>
                <w:lang w:val="en-US"/>
              </w:rPr>
              <w:t>rowr</w:t>
            </w:r>
            <w:proofErr w:type="spellEnd"/>
            <w:r w:rsidRPr="00344F6E">
              <w:rPr>
                <w:rFonts w:cstheme="minorHAnsi"/>
                <w:sz w:val="18"/>
                <w:szCs w:val="18"/>
                <w:lang w:val="en-US"/>
              </w:rPr>
              <w:t xml:space="preserve">: Row-Based Functions for R Objects. R package </w:t>
            </w:r>
            <w:r w:rsidR="007161C9" w:rsidRPr="00344F6E">
              <w:rPr>
                <w:rFonts w:cstheme="minorHAnsi"/>
                <w:sz w:val="18"/>
                <w:szCs w:val="18"/>
                <w:lang w:val="en-US"/>
              </w:rPr>
              <w:t>version 1.1.3.</w:t>
            </w:r>
            <w:r w:rsidRPr="00344F6E">
              <w:rPr>
                <w:rFonts w:cstheme="minorHAnsi"/>
                <w:sz w:val="18"/>
                <w:szCs w:val="18"/>
                <w:lang w:val="en-US"/>
              </w:rPr>
              <w:t xml:space="preserve"> https://CRAN.R-project.org/package=rowr</w:t>
            </w:r>
          </w:p>
        </w:tc>
      </w:tr>
      <w:tr w:rsidR="00ED6EE9" w:rsidRPr="00251B0F" w14:paraId="39C0846A" w14:textId="77777777" w:rsidTr="0058441D">
        <w:tc>
          <w:tcPr>
            <w:tcW w:w="1507" w:type="dxa"/>
          </w:tcPr>
          <w:p w14:paraId="746CDB35"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shiny</w:t>
            </w:r>
          </w:p>
        </w:tc>
        <w:tc>
          <w:tcPr>
            <w:tcW w:w="898" w:type="dxa"/>
          </w:tcPr>
          <w:p w14:paraId="0F227392"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1.2.0</w:t>
            </w:r>
          </w:p>
        </w:tc>
        <w:tc>
          <w:tcPr>
            <w:tcW w:w="6526" w:type="dxa"/>
          </w:tcPr>
          <w:p w14:paraId="37B8707F"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Winston Chang, Joe Cheng, JJ Allaire, </w:t>
            </w:r>
            <w:proofErr w:type="spellStart"/>
            <w:r w:rsidRPr="00344F6E">
              <w:rPr>
                <w:rFonts w:cstheme="minorHAnsi"/>
                <w:sz w:val="18"/>
                <w:szCs w:val="18"/>
                <w:lang w:val="en-US"/>
              </w:rPr>
              <w:t>Yihui</w:t>
            </w:r>
            <w:proofErr w:type="spellEnd"/>
            <w:r w:rsidRPr="00344F6E">
              <w:rPr>
                <w:rFonts w:cstheme="minorHAnsi"/>
                <w:sz w:val="18"/>
                <w:szCs w:val="18"/>
                <w:lang w:val="en-US"/>
              </w:rPr>
              <w:t xml:space="preserve"> </w:t>
            </w:r>
            <w:proofErr w:type="spellStart"/>
            <w:r w:rsidRPr="00344F6E">
              <w:rPr>
                <w:rFonts w:cstheme="minorHAnsi"/>
                <w:sz w:val="18"/>
                <w:szCs w:val="18"/>
                <w:lang w:val="en-US"/>
              </w:rPr>
              <w:t>Xie</w:t>
            </w:r>
            <w:proofErr w:type="spellEnd"/>
            <w:r w:rsidRPr="00344F6E">
              <w:rPr>
                <w:rFonts w:cstheme="minorHAnsi"/>
                <w:sz w:val="18"/>
                <w:szCs w:val="18"/>
                <w:lang w:val="en-US"/>
              </w:rPr>
              <w:t xml:space="preserve"> and Jonathan McPherson (2018).  shiny: Web Application Framework for R. R package version 1.2.0.  https://CRAN.R-project.org/package=shiny</w:t>
            </w:r>
          </w:p>
        </w:tc>
      </w:tr>
      <w:tr w:rsidR="00ED6EE9" w:rsidRPr="00251B0F" w14:paraId="3DCECC03" w14:textId="77777777" w:rsidTr="0058441D">
        <w:tc>
          <w:tcPr>
            <w:tcW w:w="1507" w:type="dxa"/>
          </w:tcPr>
          <w:p w14:paraId="29A4ACE7"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shinydashboard</w:t>
            </w:r>
            <w:proofErr w:type="spellEnd"/>
          </w:p>
        </w:tc>
        <w:tc>
          <w:tcPr>
            <w:tcW w:w="898" w:type="dxa"/>
          </w:tcPr>
          <w:p w14:paraId="2D89DDF4"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0.7.1</w:t>
            </w:r>
          </w:p>
        </w:tc>
        <w:tc>
          <w:tcPr>
            <w:tcW w:w="6526" w:type="dxa"/>
          </w:tcPr>
          <w:p w14:paraId="1D14B0C9" w14:textId="1786CB94"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Winston Chang and Barbara Borges Ribeiro (2018). </w:t>
            </w:r>
            <w:proofErr w:type="spellStart"/>
            <w:r w:rsidRPr="00344F6E">
              <w:rPr>
                <w:rFonts w:cstheme="minorHAnsi"/>
                <w:sz w:val="18"/>
                <w:szCs w:val="18"/>
                <w:lang w:val="en-US"/>
              </w:rPr>
              <w:t>shinydashboard</w:t>
            </w:r>
            <w:proofErr w:type="spellEnd"/>
            <w:r w:rsidRPr="00344F6E">
              <w:rPr>
                <w:rFonts w:cstheme="minorHAnsi"/>
                <w:sz w:val="18"/>
                <w:szCs w:val="18"/>
                <w:lang w:val="en-US"/>
              </w:rPr>
              <w:t xml:space="preserve">: Create </w:t>
            </w:r>
            <w:r w:rsidR="007161C9" w:rsidRPr="00344F6E">
              <w:rPr>
                <w:rFonts w:cstheme="minorHAnsi"/>
                <w:sz w:val="18"/>
                <w:szCs w:val="18"/>
                <w:lang w:val="en-US"/>
              </w:rPr>
              <w:t>Dashboards with</w:t>
            </w:r>
            <w:r w:rsidRPr="00344F6E">
              <w:rPr>
                <w:rFonts w:cstheme="minorHAnsi"/>
                <w:sz w:val="18"/>
                <w:szCs w:val="18"/>
                <w:lang w:val="en-US"/>
              </w:rPr>
              <w:t xml:space="preserve"> 'Shiny'. R package version 0.7.1.  https://CRAN.R-project.org/package=shinydashboard</w:t>
            </w:r>
          </w:p>
        </w:tc>
      </w:tr>
      <w:tr w:rsidR="00ED6EE9" w:rsidRPr="00251B0F" w14:paraId="078D093F" w14:textId="77777777" w:rsidTr="0058441D">
        <w:tc>
          <w:tcPr>
            <w:tcW w:w="1507" w:type="dxa"/>
          </w:tcPr>
          <w:p w14:paraId="41756362"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shinyjs</w:t>
            </w:r>
            <w:proofErr w:type="spellEnd"/>
          </w:p>
        </w:tc>
        <w:tc>
          <w:tcPr>
            <w:tcW w:w="898" w:type="dxa"/>
          </w:tcPr>
          <w:p w14:paraId="4F728DB4"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1.0</w:t>
            </w:r>
          </w:p>
        </w:tc>
        <w:tc>
          <w:tcPr>
            <w:tcW w:w="6526" w:type="dxa"/>
          </w:tcPr>
          <w:p w14:paraId="78B309D4" w14:textId="4D6DB332"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Dean </w:t>
            </w:r>
            <w:proofErr w:type="spellStart"/>
            <w:r w:rsidRPr="00344F6E">
              <w:rPr>
                <w:rFonts w:cstheme="minorHAnsi"/>
                <w:sz w:val="18"/>
                <w:szCs w:val="18"/>
                <w:lang w:val="en-US"/>
              </w:rPr>
              <w:t>Attali</w:t>
            </w:r>
            <w:proofErr w:type="spellEnd"/>
            <w:r w:rsidRPr="00344F6E">
              <w:rPr>
                <w:rFonts w:cstheme="minorHAnsi"/>
                <w:sz w:val="18"/>
                <w:szCs w:val="18"/>
                <w:lang w:val="en-US"/>
              </w:rPr>
              <w:t xml:space="preserve"> (2018). </w:t>
            </w:r>
            <w:proofErr w:type="spellStart"/>
            <w:r w:rsidRPr="00344F6E">
              <w:rPr>
                <w:rFonts w:cstheme="minorHAnsi"/>
                <w:sz w:val="18"/>
                <w:szCs w:val="18"/>
                <w:lang w:val="en-US"/>
              </w:rPr>
              <w:t>shinyjs</w:t>
            </w:r>
            <w:proofErr w:type="spellEnd"/>
            <w:r w:rsidRPr="00344F6E">
              <w:rPr>
                <w:rFonts w:cstheme="minorHAnsi"/>
                <w:sz w:val="18"/>
                <w:szCs w:val="18"/>
                <w:lang w:val="en-US"/>
              </w:rPr>
              <w:t xml:space="preserve">: Easily Improve the User Experience of Your Shiny </w:t>
            </w:r>
            <w:r w:rsidR="007161C9" w:rsidRPr="00344F6E">
              <w:rPr>
                <w:rFonts w:cstheme="minorHAnsi"/>
                <w:sz w:val="18"/>
                <w:szCs w:val="18"/>
                <w:lang w:val="en-US"/>
              </w:rPr>
              <w:t>Apps in</w:t>
            </w:r>
            <w:r w:rsidRPr="00344F6E">
              <w:rPr>
                <w:rFonts w:cstheme="minorHAnsi"/>
                <w:sz w:val="18"/>
                <w:szCs w:val="18"/>
                <w:lang w:val="en-US"/>
              </w:rPr>
              <w:t xml:space="preserve"> Seconds. R package version 1.0. https://CRAN.R-project.org/package=shinyjs</w:t>
            </w:r>
          </w:p>
        </w:tc>
      </w:tr>
      <w:tr w:rsidR="00ED6EE9" w:rsidRPr="00251B0F" w14:paraId="5D03DF07" w14:textId="77777777" w:rsidTr="0058441D">
        <w:tc>
          <w:tcPr>
            <w:tcW w:w="1507" w:type="dxa"/>
          </w:tcPr>
          <w:p w14:paraId="48A879D9"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stats</w:t>
            </w:r>
          </w:p>
        </w:tc>
        <w:tc>
          <w:tcPr>
            <w:tcW w:w="898" w:type="dxa"/>
          </w:tcPr>
          <w:p w14:paraId="02574A02"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3.5.3</w:t>
            </w:r>
          </w:p>
        </w:tc>
        <w:tc>
          <w:tcPr>
            <w:tcW w:w="6526" w:type="dxa"/>
          </w:tcPr>
          <w:p w14:paraId="69BEEFD6" w14:textId="34444A96"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R Core Team (2019). R: A language and environment for statistical computing. </w:t>
            </w:r>
            <w:r w:rsidR="007161C9" w:rsidRPr="00344F6E">
              <w:rPr>
                <w:rFonts w:cstheme="minorHAnsi"/>
                <w:sz w:val="18"/>
                <w:szCs w:val="18"/>
                <w:lang w:val="en-US"/>
              </w:rPr>
              <w:t>R Foundation</w:t>
            </w:r>
            <w:r w:rsidRPr="00344F6E">
              <w:rPr>
                <w:rFonts w:cstheme="minorHAnsi"/>
                <w:sz w:val="18"/>
                <w:szCs w:val="18"/>
                <w:lang w:val="en-US"/>
              </w:rPr>
              <w:t xml:space="preserve"> for Statistical Computing, Vienna, Austria. </w:t>
            </w:r>
            <w:r w:rsidR="007161C9" w:rsidRPr="00344F6E">
              <w:rPr>
                <w:rFonts w:cstheme="minorHAnsi"/>
                <w:sz w:val="18"/>
                <w:szCs w:val="18"/>
                <w:lang w:val="en-US"/>
              </w:rPr>
              <w:t>URL https://www.R-project.org/</w:t>
            </w:r>
            <w:r w:rsidRPr="00344F6E">
              <w:rPr>
                <w:rFonts w:cstheme="minorHAnsi"/>
                <w:sz w:val="18"/>
                <w:szCs w:val="18"/>
                <w:lang w:val="en-US"/>
              </w:rPr>
              <w:t>.</w:t>
            </w:r>
          </w:p>
        </w:tc>
      </w:tr>
      <w:tr w:rsidR="00ED6EE9" w:rsidRPr="00251B0F" w14:paraId="51C42E3D" w14:textId="77777777" w:rsidTr="0058441D">
        <w:tc>
          <w:tcPr>
            <w:tcW w:w="1507" w:type="dxa"/>
          </w:tcPr>
          <w:p w14:paraId="788FEACD"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shinyalert</w:t>
            </w:r>
            <w:proofErr w:type="spellEnd"/>
          </w:p>
        </w:tc>
        <w:tc>
          <w:tcPr>
            <w:tcW w:w="898" w:type="dxa"/>
          </w:tcPr>
          <w:p w14:paraId="442FC3D1"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1.0</w:t>
            </w:r>
          </w:p>
        </w:tc>
        <w:tc>
          <w:tcPr>
            <w:tcW w:w="6526" w:type="dxa"/>
          </w:tcPr>
          <w:p w14:paraId="777800D0" w14:textId="113C801C"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Dean </w:t>
            </w:r>
            <w:proofErr w:type="spellStart"/>
            <w:r w:rsidRPr="00344F6E">
              <w:rPr>
                <w:rFonts w:cstheme="minorHAnsi"/>
                <w:sz w:val="18"/>
                <w:szCs w:val="18"/>
                <w:lang w:val="en-US"/>
              </w:rPr>
              <w:t>Attali</w:t>
            </w:r>
            <w:proofErr w:type="spellEnd"/>
            <w:r w:rsidRPr="00344F6E">
              <w:rPr>
                <w:rFonts w:cstheme="minorHAnsi"/>
                <w:sz w:val="18"/>
                <w:szCs w:val="18"/>
                <w:lang w:val="en-US"/>
              </w:rPr>
              <w:t xml:space="preserve"> and Tristan Edwards (2018). </w:t>
            </w:r>
            <w:proofErr w:type="spellStart"/>
            <w:r w:rsidRPr="00344F6E">
              <w:rPr>
                <w:rFonts w:cstheme="minorHAnsi"/>
                <w:sz w:val="18"/>
                <w:szCs w:val="18"/>
                <w:lang w:val="en-US"/>
              </w:rPr>
              <w:t>shinyalert</w:t>
            </w:r>
            <w:proofErr w:type="spellEnd"/>
            <w:r w:rsidRPr="00344F6E">
              <w:rPr>
                <w:rFonts w:cstheme="minorHAnsi"/>
                <w:sz w:val="18"/>
                <w:szCs w:val="18"/>
                <w:lang w:val="en-US"/>
              </w:rPr>
              <w:t xml:space="preserve">: Easily Create Pretty </w:t>
            </w:r>
            <w:r w:rsidR="007161C9" w:rsidRPr="00344F6E">
              <w:rPr>
                <w:rFonts w:cstheme="minorHAnsi"/>
                <w:sz w:val="18"/>
                <w:szCs w:val="18"/>
                <w:lang w:val="en-US"/>
              </w:rPr>
              <w:t>Popup Messages</w:t>
            </w:r>
            <w:r w:rsidRPr="00344F6E">
              <w:rPr>
                <w:rFonts w:cstheme="minorHAnsi"/>
                <w:sz w:val="18"/>
                <w:szCs w:val="18"/>
                <w:lang w:val="en-US"/>
              </w:rPr>
              <w:t xml:space="preserve"> (Modals) in 'Shiny'. R package version 1.0.  https://CRAN.R-project.org/package=shinyalert</w:t>
            </w:r>
          </w:p>
        </w:tc>
      </w:tr>
      <w:tr w:rsidR="00ED6EE9" w:rsidRPr="00251B0F" w14:paraId="645968A1" w14:textId="77777777" w:rsidTr="0058441D">
        <w:tc>
          <w:tcPr>
            <w:tcW w:w="1507" w:type="dxa"/>
          </w:tcPr>
          <w:p w14:paraId="6E2EAB9B"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zoo</w:t>
            </w:r>
          </w:p>
        </w:tc>
        <w:tc>
          <w:tcPr>
            <w:tcW w:w="898" w:type="dxa"/>
          </w:tcPr>
          <w:p w14:paraId="0F7A4429"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1.8-4</w:t>
            </w:r>
          </w:p>
        </w:tc>
        <w:tc>
          <w:tcPr>
            <w:tcW w:w="6526" w:type="dxa"/>
          </w:tcPr>
          <w:p w14:paraId="60958D45" w14:textId="0B09B4A1"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Achim </w:t>
            </w:r>
            <w:proofErr w:type="spellStart"/>
            <w:r w:rsidRPr="00344F6E">
              <w:rPr>
                <w:rFonts w:cstheme="minorHAnsi"/>
                <w:sz w:val="18"/>
                <w:szCs w:val="18"/>
                <w:lang w:val="en-US"/>
              </w:rPr>
              <w:t>Zeileis</w:t>
            </w:r>
            <w:proofErr w:type="spellEnd"/>
            <w:r w:rsidRPr="00344F6E">
              <w:rPr>
                <w:rFonts w:cstheme="minorHAnsi"/>
                <w:sz w:val="18"/>
                <w:szCs w:val="18"/>
                <w:lang w:val="en-US"/>
              </w:rPr>
              <w:t xml:space="preserve"> and Gabor </w:t>
            </w:r>
            <w:proofErr w:type="spellStart"/>
            <w:r w:rsidRPr="00344F6E">
              <w:rPr>
                <w:rFonts w:cstheme="minorHAnsi"/>
                <w:sz w:val="18"/>
                <w:szCs w:val="18"/>
                <w:lang w:val="en-US"/>
              </w:rPr>
              <w:t>Grothendieck</w:t>
            </w:r>
            <w:proofErr w:type="spellEnd"/>
            <w:r w:rsidRPr="00344F6E">
              <w:rPr>
                <w:rFonts w:cstheme="minorHAnsi"/>
                <w:sz w:val="18"/>
                <w:szCs w:val="18"/>
                <w:lang w:val="en-US"/>
              </w:rPr>
              <w:t xml:space="preserve"> (2005). zoo: S3 Infrastructure for </w:t>
            </w:r>
            <w:r w:rsidR="007161C9" w:rsidRPr="00344F6E">
              <w:rPr>
                <w:rFonts w:cstheme="minorHAnsi"/>
                <w:sz w:val="18"/>
                <w:szCs w:val="18"/>
                <w:lang w:val="en-US"/>
              </w:rPr>
              <w:t>Regular and</w:t>
            </w:r>
            <w:r w:rsidRPr="00344F6E">
              <w:rPr>
                <w:rFonts w:cstheme="minorHAnsi"/>
                <w:sz w:val="18"/>
                <w:szCs w:val="18"/>
                <w:lang w:val="en-US"/>
              </w:rPr>
              <w:t xml:space="preserve"> Irregular Time Series. Journal of Statistical Software, 14(6), 1-27.  doi:10.18637/</w:t>
            </w:r>
            <w:proofErr w:type="gramStart"/>
            <w:r w:rsidRPr="00344F6E">
              <w:rPr>
                <w:rFonts w:cstheme="minorHAnsi"/>
                <w:sz w:val="18"/>
                <w:szCs w:val="18"/>
                <w:lang w:val="en-US"/>
              </w:rPr>
              <w:t>jss.v014.i</w:t>
            </w:r>
            <w:proofErr w:type="gramEnd"/>
            <w:r w:rsidRPr="00344F6E">
              <w:rPr>
                <w:rFonts w:cstheme="minorHAnsi"/>
                <w:sz w:val="18"/>
                <w:szCs w:val="18"/>
                <w:lang w:val="en-US"/>
              </w:rPr>
              <w:t>06</w:t>
            </w:r>
          </w:p>
        </w:tc>
      </w:tr>
      <w:tr w:rsidR="00ED6EE9" w:rsidRPr="00251B0F" w14:paraId="0741CFD6" w14:textId="77777777" w:rsidTr="0058441D">
        <w:tc>
          <w:tcPr>
            <w:tcW w:w="1507" w:type="dxa"/>
          </w:tcPr>
          <w:p w14:paraId="550FDD27" w14:textId="77777777" w:rsidR="00ED6EE9" w:rsidRPr="00344F6E" w:rsidRDefault="00ED6EE9" w:rsidP="00A02D17">
            <w:pPr>
              <w:autoSpaceDE w:val="0"/>
              <w:autoSpaceDN w:val="0"/>
              <w:adjustRightInd w:val="0"/>
              <w:rPr>
                <w:rFonts w:cstheme="minorHAnsi"/>
                <w:sz w:val="18"/>
                <w:szCs w:val="18"/>
                <w:lang w:val="en-US"/>
              </w:rPr>
            </w:pPr>
            <w:proofErr w:type="spellStart"/>
            <w:r w:rsidRPr="00344F6E">
              <w:rPr>
                <w:rFonts w:cstheme="minorHAnsi"/>
                <w:sz w:val="18"/>
                <w:szCs w:val="18"/>
                <w:lang w:val="en-US"/>
              </w:rPr>
              <w:t>zoocat</w:t>
            </w:r>
            <w:proofErr w:type="spellEnd"/>
          </w:p>
        </w:tc>
        <w:tc>
          <w:tcPr>
            <w:tcW w:w="898" w:type="dxa"/>
          </w:tcPr>
          <w:p w14:paraId="5CA3F3E3" w14:textId="77777777"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0.2.0.1</w:t>
            </w:r>
          </w:p>
        </w:tc>
        <w:tc>
          <w:tcPr>
            <w:tcW w:w="6526" w:type="dxa"/>
          </w:tcPr>
          <w:p w14:paraId="18D039B0" w14:textId="15DC1FCB" w:rsidR="00ED6EE9" w:rsidRPr="00344F6E" w:rsidRDefault="00ED6EE9" w:rsidP="00A02D17">
            <w:pPr>
              <w:autoSpaceDE w:val="0"/>
              <w:autoSpaceDN w:val="0"/>
              <w:adjustRightInd w:val="0"/>
              <w:rPr>
                <w:rFonts w:cstheme="minorHAnsi"/>
                <w:sz w:val="18"/>
                <w:szCs w:val="18"/>
                <w:lang w:val="en-US"/>
              </w:rPr>
            </w:pPr>
            <w:r w:rsidRPr="00344F6E">
              <w:rPr>
                <w:rFonts w:cstheme="minorHAnsi"/>
                <w:sz w:val="18"/>
                <w:szCs w:val="18"/>
                <w:lang w:val="en-US"/>
              </w:rPr>
              <w:t xml:space="preserve">  Ran-Ran He (2018). </w:t>
            </w:r>
            <w:proofErr w:type="spellStart"/>
            <w:r w:rsidRPr="00344F6E">
              <w:rPr>
                <w:rFonts w:cstheme="minorHAnsi"/>
                <w:sz w:val="18"/>
                <w:szCs w:val="18"/>
                <w:lang w:val="en-US"/>
              </w:rPr>
              <w:t>zoocat</w:t>
            </w:r>
            <w:proofErr w:type="spellEnd"/>
            <w:r w:rsidRPr="00344F6E">
              <w:rPr>
                <w:rFonts w:cstheme="minorHAnsi"/>
                <w:sz w:val="18"/>
                <w:szCs w:val="18"/>
                <w:lang w:val="en-US"/>
              </w:rPr>
              <w:t xml:space="preserve">: 'zoo' Objects with Column Attributes. R package </w:t>
            </w:r>
            <w:r w:rsidR="007161C9" w:rsidRPr="00344F6E">
              <w:rPr>
                <w:rFonts w:cstheme="minorHAnsi"/>
                <w:sz w:val="18"/>
                <w:szCs w:val="18"/>
                <w:lang w:val="en-US"/>
              </w:rPr>
              <w:t>version 0.2.0.1.</w:t>
            </w:r>
            <w:r w:rsidRPr="00344F6E">
              <w:rPr>
                <w:rFonts w:cstheme="minorHAnsi"/>
                <w:sz w:val="18"/>
                <w:szCs w:val="18"/>
                <w:lang w:val="en-US"/>
              </w:rPr>
              <w:t xml:space="preserve"> https://CRAN.R-project.org/package=zoocat</w:t>
            </w:r>
          </w:p>
        </w:tc>
      </w:tr>
    </w:tbl>
    <w:p w14:paraId="02CEEF61" w14:textId="77777777" w:rsidR="00ED6EE9" w:rsidRDefault="00ED6EE9" w:rsidP="00A02D17">
      <w:pPr>
        <w:autoSpaceDE w:val="0"/>
        <w:autoSpaceDN w:val="0"/>
        <w:adjustRightInd w:val="0"/>
        <w:spacing w:line="276" w:lineRule="auto"/>
        <w:ind w:left="284" w:hanging="284"/>
        <w:rPr>
          <w:rFonts w:cstheme="minorHAnsi"/>
          <w:sz w:val="22"/>
          <w:szCs w:val="22"/>
          <w:lang w:val="en-US"/>
        </w:rPr>
      </w:pPr>
    </w:p>
    <w:p w14:paraId="57C21D46" w14:textId="77777777" w:rsidR="00ED6EE9" w:rsidRDefault="00ED6EE9" w:rsidP="00A02D17">
      <w:pPr>
        <w:autoSpaceDE w:val="0"/>
        <w:autoSpaceDN w:val="0"/>
        <w:adjustRightInd w:val="0"/>
        <w:spacing w:line="276" w:lineRule="auto"/>
        <w:ind w:left="284" w:hanging="284"/>
        <w:rPr>
          <w:rFonts w:cstheme="minorHAnsi"/>
          <w:sz w:val="22"/>
          <w:szCs w:val="22"/>
          <w:lang w:val="en-US"/>
        </w:rPr>
      </w:pPr>
      <w:r w:rsidRPr="00BD3332">
        <w:rPr>
          <w:rFonts w:cstheme="minorHAnsi"/>
          <w:sz w:val="22"/>
          <w:szCs w:val="22"/>
          <w:lang w:val="en-US"/>
        </w:rPr>
        <w:t xml:space="preserve">  </w:t>
      </w:r>
    </w:p>
    <w:p w14:paraId="4690EC2D" w14:textId="77777777" w:rsidR="00F94FBA" w:rsidRDefault="00F94FBA" w:rsidP="00A02D17">
      <w:pPr>
        <w:spacing w:line="276" w:lineRule="auto"/>
        <w:jc w:val="both"/>
        <w:rPr>
          <w:sz w:val="22"/>
          <w:szCs w:val="22"/>
        </w:rPr>
      </w:pPr>
    </w:p>
    <w:p w14:paraId="454D6D21" w14:textId="1F8246C4" w:rsidR="0001718A" w:rsidRDefault="0001718A" w:rsidP="00A02D17">
      <w:pPr>
        <w:spacing w:line="276" w:lineRule="auto"/>
        <w:jc w:val="both"/>
        <w:rPr>
          <w:b/>
          <w:bCs/>
          <w:sz w:val="22"/>
          <w:szCs w:val="22"/>
        </w:rPr>
      </w:pPr>
    </w:p>
    <w:p w14:paraId="62174B13" w14:textId="77777777" w:rsidR="00A95035" w:rsidRDefault="00A95035" w:rsidP="00A02D17">
      <w:pPr>
        <w:spacing w:line="276" w:lineRule="auto"/>
        <w:jc w:val="both"/>
        <w:rPr>
          <w:b/>
          <w:bCs/>
          <w:sz w:val="22"/>
          <w:szCs w:val="22"/>
        </w:rPr>
      </w:pPr>
      <w:r>
        <w:rPr>
          <w:b/>
          <w:bCs/>
          <w:sz w:val="22"/>
          <w:szCs w:val="22"/>
        </w:rPr>
        <w:lastRenderedPageBreak/>
        <w:t>2</w:t>
      </w:r>
      <w:r w:rsidRPr="0007372A">
        <w:rPr>
          <w:b/>
          <w:bCs/>
          <w:sz w:val="22"/>
          <w:szCs w:val="22"/>
        </w:rPr>
        <w:t>.</w:t>
      </w:r>
      <w:r>
        <w:rPr>
          <w:b/>
          <w:bCs/>
          <w:sz w:val="22"/>
          <w:szCs w:val="22"/>
        </w:rPr>
        <w:t>1</w:t>
      </w:r>
      <w:r w:rsidRPr="0007372A">
        <w:rPr>
          <w:b/>
          <w:bCs/>
          <w:sz w:val="22"/>
          <w:szCs w:val="22"/>
        </w:rPr>
        <w:t xml:space="preserve"> </w:t>
      </w:r>
      <w:r>
        <w:rPr>
          <w:b/>
          <w:bCs/>
          <w:sz w:val="22"/>
          <w:szCs w:val="22"/>
        </w:rPr>
        <w:t>Running analyses</w:t>
      </w:r>
    </w:p>
    <w:p w14:paraId="46606F04" w14:textId="209F95D8" w:rsidR="0001718A" w:rsidRPr="00C812C3" w:rsidRDefault="0001718A" w:rsidP="00A02D17">
      <w:pPr>
        <w:spacing w:line="276" w:lineRule="auto"/>
        <w:jc w:val="both"/>
        <w:rPr>
          <w:sz w:val="22"/>
          <w:szCs w:val="22"/>
        </w:rPr>
      </w:pPr>
      <w:r>
        <w:rPr>
          <w:sz w:val="22"/>
          <w:szCs w:val="22"/>
        </w:rPr>
        <w:t>Once RingdateR has loaded in the web browser the user will be presented with a user interface, loaded on the Starting Point Page</w:t>
      </w:r>
      <w:r w:rsidR="003372C7">
        <w:rPr>
          <w:sz w:val="22"/>
          <w:szCs w:val="22"/>
        </w:rPr>
        <w:t xml:space="preserve"> (Fig 1)</w:t>
      </w:r>
      <w:r>
        <w:rPr>
          <w:sz w:val="22"/>
          <w:szCs w:val="22"/>
        </w:rPr>
        <w:t>. The user interface can be regarded in the same way as a web page in the sense that there is a navigation bar at the top of the page which allows the user to navigate around the application (Fig 1, Point 3). The Starting Point Page allows the user to define the settings to be used in the analysis, load data sets and ultimately start running either the Pairwise or Chronology Analysis Modes.</w:t>
      </w:r>
    </w:p>
    <w:p w14:paraId="7C8FD919" w14:textId="77777777" w:rsidR="0001718A" w:rsidRPr="0007372A" w:rsidRDefault="0001718A" w:rsidP="00A02D17">
      <w:pPr>
        <w:spacing w:line="276" w:lineRule="auto"/>
        <w:jc w:val="both"/>
        <w:rPr>
          <w:sz w:val="22"/>
          <w:szCs w:val="22"/>
        </w:rPr>
      </w:pPr>
    </w:p>
    <w:p w14:paraId="35887C75" w14:textId="77777777" w:rsidR="0001718A" w:rsidRPr="0007372A" w:rsidRDefault="0001718A" w:rsidP="00A02D17">
      <w:pPr>
        <w:spacing w:line="276" w:lineRule="auto"/>
        <w:jc w:val="center"/>
        <w:rPr>
          <w:sz w:val="22"/>
          <w:szCs w:val="22"/>
        </w:rPr>
      </w:pPr>
      <w:r w:rsidRPr="0007372A">
        <w:rPr>
          <w:noProof/>
          <w:sz w:val="22"/>
          <w:szCs w:val="22"/>
        </w:rPr>
        <w:drawing>
          <wp:inline distT="0" distB="0" distL="0" distR="0" wp14:anchorId="20611E84" wp14:editId="48DC6DA4">
            <wp:extent cx="5502927" cy="2713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ing point.png"/>
                    <pic:cNvPicPr/>
                  </pic:nvPicPr>
                  <pic:blipFill>
                    <a:blip r:embed="rId9">
                      <a:extLst>
                        <a:ext uri="{28A0092B-C50C-407E-A947-70E740481C1C}">
                          <a14:useLocalDpi xmlns:a14="http://schemas.microsoft.com/office/drawing/2010/main" val="0"/>
                        </a:ext>
                      </a:extLst>
                    </a:blip>
                    <a:stretch>
                      <a:fillRect/>
                    </a:stretch>
                  </pic:blipFill>
                  <pic:spPr>
                    <a:xfrm>
                      <a:off x="0" y="0"/>
                      <a:ext cx="5502927" cy="2713355"/>
                    </a:xfrm>
                    <a:prstGeom prst="rect">
                      <a:avLst/>
                    </a:prstGeom>
                  </pic:spPr>
                </pic:pic>
              </a:graphicData>
            </a:graphic>
          </wp:inline>
        </w:drawing>
      </w:r>
    </w:p>
    <w:p w14:paraId="501B6F64" w14:textId="0263FE56" w:rsidR="0001718A" w:rsidRDefault="0001718A" w:rsidP="00A02D17">
      <w:pPr>
        <w:spacing w:line="276" w:lineRule="auto"/>
        <w:jc w:val="both"/>
        <w:rPr>
          <w:sz w:val="22"/>
          <w:szCs w:val="22"/>
        </w:rPr>
      </w:pPr>
      <w:r w:rsidRPr="00A02D17">
        <w:rPr>
          <w:b/>
          <w:bCs/>
          <w:sz w:val="22"/>
          <w:szCs w:val="22"/>
        </w:rPr>
        <w:t>Fig 1:</w:t>
      </w:r>
      <w:r w:rsidRPr="0007372A">
        <w:rPr>
          <w:sz w:val="22"/>
          <w:szCs w:val="22"/>
        </w:rPr>
        <w:t xml:space="preserve"> A screen shot of the RingdateR Starting Point. 1) The three-line icon is a clickable button that toggles an options menu (2) that contains settings that control the display settings for all the plots in RingdateR (text size and line thickness). 3) A navigation bar that facilitates the movement between different parts of the RingdateR programme. 4) A button that stops the analysis and quits RingdateR. 5) A Help </w:t>
      </w:r>
      <w:proofErr w:type="gramStart"/>
      <w:r w:rsidRPr="0007372A">
        <w:rPr>
          <w:sz w:val="22"/>
          <w:szCs w:val="22"/>
        </w:rPr>
        <w:t>button</w:t>
      </w:r>
      <w:proofErr w:type="gramEnd"/>
      <w:r w:rsidRPr="0007372A">
        <w:rPr>
          <w:sz w:val="22"/>
          <w:szCs w:val="22"/>
        </w:rPr>
        <w:t xml:space="preserve">. These buttons are dotted throughout RingdateR and initiate a popup box that contains information pertaining to the respective box containing the button. 6) The Analysis Options taskbar allows the user to define the parameters for the analysis. Options in this menu include detrending options, lead-lag limits and correlation windows (for running correlation analysis). 7) The load data for pairwise analysis taskbar allows the user to upload either a single file containing all the individual series or multiple files each containing data for an individual series. 8) The load chronology taskbar allows a user to upload a file containing the non-detrended date aligned series (e.g. a chronology). 9) The example data box allows the user to utilise preloaded data. Clicking the Use example data button loads data for both the </w:t>
      </w:r>
      <w:r w:rsidR="00A4402A">
        <w:rPr>
          <w:sz w:val="22"/>
          <w:szCs w:val="22"/>
        </w:rPr>
        <w:t>P</w:t>
      </w:r>
      <w:r w:rsidRPr="0007372A">
        <w:rPr>
          <w:sz w:val="22"/>
          <w:szCs w:val="22"/>
        </w:rPr>
        <w:t xml:space="preserve">airwise and </w:t>
      </w:r>
      <w:r w:rsidR="00A4402A">
        <w:rPr>
          <w:sz w:val="22"/>
          <w:szCs w:val="22"/>
        </w:rPr>
        <w:t>C</w:t>
      </w:r>
      <w:r w:rsidRPr="0007372A">
        <w:rPr>
          <w:sz w:val="22"/>
          <w:szCs w:val="22"/>
        </w:rPr>
        <w:t xml:space="preserve">hronology </w:t>
      </w:r>
      <w:r w:rsidR="00A4402A">
        <w:rPr>
          <w:sz w:val="22"/>
          <w:szCs w:val="22"/>
        </w:rPr>
        <w:t>A</w:t>
      </w:r>
      <w:r w:rsidRPr="0007372A">
        <w:rPr>
          <w:sz w:val="22"/>
          <w:szCs w:val="22"/>
        </w:rPr>
        <w:t xml:space="preserve">nalysis </w:t>
      </w:r>
      <w:r w:rsidR="00A4402A">
        <w:rPr>
          <w:sz w:val="22"/>
          <w:szCs w:val="22"/>
        </w:rPr>
        <w:t>M</w:t>
      </w:r>
      <w:r w:rsidRPr="0007372A">
        <w:rPr>
          <w:sz w:val="22"/>
          <w:szCs w:val="22"/>
        </w:rPr>
        <w:t xml:space="preserve">odes. 10) The series to analyse taskbar displays the series names for all of the </w:t>
      </w:r>
      <w:r w:rsidR="00A4402A">
        <w:rPr>
          <w:sz w:val="22"/>
          <w:szCs w:val="22"/>
        </w:rPr>
        <w:t xml:space="preserve">individual </w:t>
      </w:r>
      <w:r w:rsidRPr="0007372A">
        <w:rPr>
          <w:sz w:val="22"/>
          <w:szCs w:val="22"/>
        </w:rPr>
        <w:t>series to be analysed</w:t>
      </w:r>
      <w:r w:rsidR="00A4402A">
        <w:rPr>
          <w:sz w:val="22"/>
          <w:szCs w:val="22"/>
        </w:rPr>
        <w:t xml:space="preserve"> in either Pairwise or Chronology Analysis Modes</w:t>
      </w:r>
      <w:r w:rsidRPr="0007372A">
        <w:rPr>
          <w:sz w:val="22"/>
          <w:szCs w:val="22"/>
        </w:rPr>
        <w:t>. The clear data button allows all loaded data to be deleted, this also clears the example data. 11 and 12) The Pairwise Analysis and Chronology Analysis taskbars, and corresponding buttons, launch the pairwise and chronology analysis modes respectively. The</w:t>
      </w:r>
      <w:r w:rsidR="00A4402A">
        <w:rPr>
          <w:sz w:val="22"/>
          <w:szCs w:val="22"/>
        </w:rPr>
        <w:t>se</w:t>
      </w:r>
      <w:r w:rsidRPr="0007372A">
        <w:rPr>
          <w:sz w:val="22"/>
          <w:szCs w:val="22"/>
        </w:rPr>
        <w:t xml:space="preserve"> buttons will start the analysis and then jump straight to the corresponding results pages. </w:t>
      </w:r>
    </w:p>
    <w:p w14:paraId="478D35D4" w14:textId="77777777" w:rsidR="0001718A" w:rsidRDefault="0001718A" w:rsidP="00A02D17">
      <w:pPr>
        <w:spacing w:line="276" w:lineRule="auto"/>
        <w:jc w:val="both"/>
        <w:rPr>
          <w:sz w:val="22"/>
          <w:szCs w:val="22"/>
        </w:rPr>
      </w:pPr>
    </w:p>
    <w:p w14:paraId="159F8629" w14:textId="36F25FBD" w:rsidR="0001718A" w:rsidRDefault="0001718A" w:rsidP="00A02D17">
      <w:pPr>
        <w:spacing w:line="276" w:lineRule="auto"/>
        <w:jc w:val="both"/>
        <w:rPr>
          <w:sz w:val="22"/>
          <w:szCs w:val="22"/>
        </w:rPr>
      </w:pPr>
      <w:r>
        <w:rPr>
          <w:sz w:val="22"/>
          <w:szCs w:val="22"/>
        </w:rPr>
        <w:t xml:space="preserve">RingdateR can operate in two modes, Pairwise Analysis Mode and Chronology Analysis </w:t>
      </w:r>
      <w:r w:rsidR="003372C7">
        <w:rPr>
          <w:sz w:val="22"/>
          <w:szCs w:val="22"/>
        </w:rPr>
        <w:t>M</w:t>
      </w:r>
      <w:r>
        <w:rPr>
          <w:sz w:val="22"/>
          <w:szCs w:val="22"/>
        </w:rPr>
        <w:t xml:space="preserve">ode. The Pairwise Analysis </w:t>
      </w:r>
      <w:r w:rsidR="003372C7">
        <w:rPr>
          <w:sz w:val="22"/>
          <w:szCs w:val="22"/>
        </w:rPr>
        <w:t>M</w:t>
      </w:r>
      <w:r>
        <w:rPr>
          <w:sz w:val="22"/>
          <w:szCs w:val="22"/>
        </w:rPr>
        <w:t xml:space="preserve">ode is designed to facilitate the comparison of multiple measurement series against each other (e.g. multiple ring width series from individual trees). Series loaded into the Pairwise Analysis Mode can either have known dates (i.e. modern live-sampled specimens) or be of </w:t>
      </w:r>
      <w:r>
        <w:rPr>
          <w:sz w:val="22"/>
          <w:szCs w:val="22"/>
        </w:rPr>
        <w:lastRenderedPageBreak/>
        <w:t xml:space="preserve">unknown antiquity (i.e. fossil material). Chronology Analysis Mode, on the other hand, is designed to facilitate the comparison of individual measurement series against an existing mean chronology. </w:t>
      </w:r>
    </w:p>
    <w:p w14:paraId="23EA93B6" w14:textId="77777777" w:rsidR="0001718A" w:rsidRDefault="0001718A" w:rsidP="00A02D17">
      <w:pPr>
        <w:spacing w:line="276" w:lineRule="auto"/>
        <w:jc w:val="both"/>
        <w:rPr>
          <w:sz w:val="22"/>
          <w:szCs w:val="22"/>
        </w:rPr>
      </w:pPr>
    </w:p>
    <w:p w14:paraId="79316529" w14:textId="12AECBCF" w:rsidR="0001718A" w:rsidRPr="00DC2684" w:rsidRDefault="0001718A" w:rsidP="00A02D17">
      <w:pPr>
        <w:spacing w:line="276" w:lineRule="auto"/>
        <w:jc w:val="both"/>
        <w:rPr>
          <w:sz w:val="22"/>
          <w:szCs w:val="22"/>
        </w:rPr>
      </w:pPr>
      <w:r>
        <w:rPr>
          <w:sz w:val="22"/>
          <w:szCs w:val="22"/>
        </w:rPr>
        <w:t>Fi</w:t>
      </w:r>
      <w:r w:rsidR="003372C7">
        <w:rPr>
          <w:sz w:val="22"/>
          <w:szCs w:val="22"/>
        </w:rPr>
        <w:t xml:space="preserve">g. 2 </w:t>
      </w:r>
      <w:r>
        <w:rPr>
          <w:sz w:val="22"/>
          <w:szCs w:val="22"/>
        </w:rPr>
        <w:t xml:space="preserve">sets out the analysis pathway for both the </w:t>
      </w:r>
      <w:r w:rsidRPr="0007372A">
        <w:rPr>
          <w:sz w:val="22"/>
          <w:szCs w:val="22"/>
        </w:rPr>
        <w:t>Pairwise and Chronology Analysis Modes</w:t>
      </w:r>
      <w:r>
        <w:rPr>
          <w:sz w:val="22"/>
          <w:szCs w:val="22"/>
        </w:rPr>
        <w:t xml:space="preserve">. Both approaches follow the same process, that once the data is loaded, the series are detrended before lead-lag correlation analysis is conducted. During the analysis process, it is possible to evaluate the stability of the correlations through time between specific samples using running lead-lag correlation heat maps. Significance tests are then applied to determine the probabilities associated with potential </w:t>
      </w:r>
      <w:proofErr w:type="spellStart"/>
      <w:r>
        <w:rPr>
          <w:sz w:val="22"/>
          <w:szCs w:val="22"/>
        </w:rPr>
        <w:t>crossdates</w:t>
      </w:r>
      <w:proofErr w:type="spellEnd"/>
      <w:r>
        <w:rPr>
          <w:sz w:val="22"/>
          <w:szCs w:val="22"/>
        </w:rPr>
        <w:t xml:space="preserve">. Finally, samples that pass the statistical tests can be aligned in time, either relative to each other, in Pairwise Analysis Mode, or relative to the existing mean chronology, in Chronology Analysis Mode. These data can then be </w:t>
      </w:r>
      <w:r w:rsidR="0098433D">
        <w:rPr>
          <w:sz w:val="22"/>
          <w:szCs w:val="22"/>
        </w:rPr>
        <w:t>saved</w:t>
      </w:r>
      <w:r>
        <w:rPr>
          <w:sz w:val="22"/>
          <w:szCs w:val="22"/>
        </w:rPr>
        <w:t xml:space="preserve"> in a variety of different formats.</w:t>
      </w:r>
    </w:p>
    <w:p w14:paraId="7702D100" w14:textId="77777777" w:rsidR="0001718A" w:rsidRDefault="0001718A" w:rsidP="00A02D17">
      <w:pPr>
        <w:spacing w:line="276" w:lineRule="auto"/>
        <w:jc w:val="both"/>
        <w:rPr>
          <w:b/>
          <w:bCs/>
          <w:sz w:val="22"/>
          <w:szCs w:val="22"/>
        </w:rPr>
      </w:pPr>
      <w:r w:rsidRPr="0007372A">
        <w:rPr>
          <w:b/>
          <w:bCs/>
          <w:sz w:val="22"/>
          <w:szCs w:val="22"/>
        </w:rPr>
        <w:t xml:space="preserve"> </w:t>
      </w:r>
    </w:p>
    <w:p w14:paraId="4218D7A0" w14:textId="77777777" w:rsidR="0001718A" w:rsidRPr="0007372A" w:rsidRDefault="0001718A" w:rsidP="00A02D17">
      <w:pPr>
        <w:spacing w:line="276" w:lineRule="auto"/>
        <w:jc w:val="center"/>
        <w:rPr>
          <w:sz w:val="22"/>
          <w:szCs w:val="22"/>
        </w:rPr>
      </w:pPr>
      <w:r w:rsidRPr="0007372A">
        <w:rPr>
          <w:noProof/>
          <w:sz w:val="22"/>
          <w:szCs w:val="22"/>
        </w:rPr>
        <w:drawing>
          <wp:inline distT="0" distB="0" distL="0" distR="0" wp14:anchorId="4B67158D" wp14:editId="4CB2AE6B">
            <wp:extent cx="3788228" cy="1363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png"/>
                    <pic:cNvPicPr/>
                  </pic:nvPicPr>
                  <pic:blipFill>
                    <a:blip r:embed="rId10">
                      <a:extLst>
                        <a:ext uri="{28A0092B-C50C-407E-A947-70E740481C1C}">
                          <a14:useLocalDpi xmlns:a14="http://schemas.microsoft.com/office/drawing/2010/main" val="0"/>
                        </a:ext>
                      </a:extLst>
                    </a:blip>
                    <a:stretch>
                      <a:fillRect/>
                    </a:stretch>
                  </pic:blipFill>
                  <pic:spPr>
                    <a:xfrm>
                      <a:off x="0" y="0"/>
                      <a:ext cx="3827532" cy="1377826"/>
                    </a:xfrm>
                    <a:prstGeom prst="rect">
                      <a:avLst/>
                    </a:prstGeom>
                  </pic:spPr>
                </pic:pic>
              </a:graphicData>
            </a:graphic>
          </wp:inline>
        </w:drawing>
      </w:r>
    </w:p>
    <w:p w14:paraId="4E14DAE2" w14:textId="77777777" w:rsidR="0001718A" w:rsidRPr="0007372A" w:rsidRDefault="0001718A" w:rsidP="00A02D17">
      <w:pPr>
        <w:spacing w:line="276" w:lineRule="auto"/>
        <w:jc w:val="both"/>
        <w:rPr>
          <w:sz w:val="22"/>
          <w:szCs w:val="22"/>
        </w:rPr>
      </w:pPr>
    </w:p>
    <w:p w14:paraId="111DEE11" w14:textId="77777777" w:rsidR="0001718A" w:rsidRPr="0007372A" w:rsidRDefault="0001718A" w:rsidP="00A02D17">
      <w:pPr>
        <w:spacing w:line="276" w:lineRule="auto"/>
        <w:jc w:val="both"/>
        <w:rPr>
          <w:sz w:val="22"/>
          <w:szCs w:val="22"/>
        </w:rPr>
      </w:pPr>
      <w:r w:rsidRPr="00A02D17">
        <w:rPr>
          <w:b/>
          <w:bCs/>
          <w:sz w:val="22"/>
          <w:szCs w:val="22"/>
        </w:rPr>
        <w:t>Fig 2:</w:t>
      </w:r>
      <w:r w:rsidRPr="0007372A">
        <w:rPr>
          <w:sz w:val="22"/>
          <w:szCs w:val="22"/>
        </w:rPr>
        <w:t xml:space="preserve"> Schematic of the RingdateR workflow. RingdateR is split into four stages, with the starting point being the loading of the data (1 and 2) and selecting the analysis options. The data are then detrended before being analysed either through the Pairwise Mode (3 and 4) or the Chronology Mode (5 and 6). If significant </w:t>
      </w:r>
      <w:proofErr w:type="spellStart"/>
      <w:r w:rsidRPr="0007372A">
        <w:rPr>
          <w:sz w:val="22"/>
          <w:szCs w:val="22"/>
        </w:rPr>
        <w:t>crossdates</w:t>
      </w:r>
      <w:proofErr w:type="spellEnd"/>
      <w:r w:rsidRPr="0007372A">
        <w:rPr>
          <w:sz w:val="22"/>
          <w:szCs w:val="22"/>
        </w:rPr>
        <w:t xml:space="preserve"> are found, the user has the option to align the series that pass the significance tests (7 and 8). Finally, the user has the option to remove the newly dated series from the undated file that was originally uploaded and create a new CSV file with the remaining undated </w:t>
      </w:r>
      <w:proofErr w:type="spellStart"/>
      <w:r w:rsidRPr="0007372A">
        <w:rPr>
          <w:sz w:val="22"/>
          <w:szCs w:val="22"/>
        </w:rPr>
        <w:t>timeserires</w:t>
      </w:r>
      <w:proofErr w:type="spellEnd"/>
      <w:r w:rsidRPr="0007372A">
        <w:rPr>
          <w:sz w:val="22"/>
          <w:szCs w:val="22"/>
        </w:rPr>
        <w:t xml:space="preserve"> (9). It is also then possible to save the aligned crossdated timeseries as non-detrended or detrended CSV files (10 and 11 respectively) or create an RWL file (12) to transfer the analysis to other programmes such as COFECHA. </w:t>
      </w:r>
    </w:p>
    <w:p w14:paraId="4442AD1C" w14:textId="77777777" w:rsidR="0001718A" w:rsidRDefault="0001718A" w:rsidP="00A02D17">
      <w:pPr>
        <w:spacing w:line="276" w:lineRule="auto"/>
        <w:jc w:val="both"/>
        <w:rPr>
          <w:sz w:val="22"/>
          <w:szCs w:val="22"/>
        </w:rPr>
      </w:pPr>
    </w:p>
    <w:p w14:paraId="1A8DAA8D" w14:textId="309B9D78" w:rsidR="00735D7A" w:rsidRDefault="0001718A" w:rsidP="00A02D17">
      <w:pPr>
        <w:spacing w:line="276" w:lineRule="auto"/>
        <w:jc w:val="both"/>
        <w:rPr>
          <w:sz w:val="22"/>
          <w:szCs w:val="22"/>
        </w:rPr>
      </w:pPr>
      <w:r w:rsidRPr="0007372A">
        <w:rPr>
          <w:sz w:val="22"/>
          <w:szCs w:val="22"/>
        </w:rPr>
        <w:t>As methodologies for running RingdateR in Pairwise and Chronology Analysis Modes</w:t>
      </w:r>
      <w:r>
        <w:rPr>
          <w:b/>
          <w:bCs/>
          <w:sz w:val="22"/>
          <w:szCs w:val="22"/>
        </w:rPr>
        <w:t xml:space="preserve"> </w:t>
      </w:r>
      <w:r w:rsidRPr="0007372A">
        <w:rPr>
          <w:sz w:val="22"/>
          <w:szCs w:val="22"/>
        </w:rPr>
        <w:t xml:space="preserve">are similar, </w:t>
      </w:r>
      <w:r>
        <w:rPr>
          <w:sz w:val="22"/>
          <w:szCs w:val="22"/>
        </w:rPr>
        <w:t>f</w:t>
      </w:r>
      <w:r w:rsidRPr="0007372A">
        <w:rPr>
          <w:sz w:val="22"/>
          <w:szCs w:val="22"/>
        </w:rPr>
        <w:t>or brevities sake</w:t>
      </w:r>
      <w:r w:rsidR="0098433D">
        <w:rPr>
          <w:sz w:val="22"/>
          <w:szCs w:val="22"/>
        </w:rPr>
        <w:t xml:space="preserve"> in the descriptions below</w:t>
      </w:r>
      <w:r w:rsidRPr="0007372A">
        <w:rPr>
          <w:sz w:val="22"/>
          <w:szCs w:val="22"/>
        </w:rPr>
        <w:t>,</w:t>
      </w:r>
      <w:r>
        <w:rPr>
          <w:sz w:val="22"/>
          <w:szCs w:val="22"/>
        </w:rPr>
        <w:t xml:space="preserve"> </w:t>
      </w:r>
      <w:r w:rsidRPr="0007372A">
        <w:rPr>
          <w:sz w:val="22"/>
          <w:szCs w:val="22"/>
        </w:rPr>
        <w:t xml:space="preserve">we therefore characterise both approaches as comparing two samples. This could therefore mean, for instance, comparing two individual undated series against each other in Pairwise Analysis Mode, or comparing an </w:t>
      </w:r>
      <w:r>
        <w:rPr>
          <w:sz w:val="22"/>
          <w:szCs w:val="22"/>
        </w:rPr>
        <w:t xml:space="preserve">individual </w:t>
      </w:r>
      <w:r w:rsidRPr="0007372A">
        <w:rPr>
          <w:sz w:val="22"/>
          <w:szCs w:val="22"/>
        </w:rPr>
        <w:t xml:space="preserve">series against an absolutely dated chronology in Chronology Analysis Mode. In reality, when large numbers of series are loaded into RingdateR each of the approaches outlined below would be conducted as part of a loop to ensure that every series is analysed, either against each other series or against the mean chronology. </w:t>
      </w:r>
      <w:r w:rsidR="00FA796D">
        <w:rPr>
          <w:sz w:val="22"/>
          <w:szCs w:val="22"/>
        </w:rPr>
        <w:t xml:space="preserve">Whilst there are no </w:t>
      </w:r>
      <w:r w:rsidR="005B5D6B">
        <w:rPr>
          <w:sz w:val="22"/>
          <w:szCs w:val="22"/>
        </w:rPr>
        <w:t xml:space="preserve">defined limits on the number of individual measurement series that can be loaded into RingdateR, loaded files must not be bigger than 50mb. </w:t>
      </w:r>
      <w:r w:rsidR="0025744C">
        <w:rPr>
          <w:sz w:val="22"/>
          <w:szCs w:val="22"/>
        </w:rPr>
        <w:t xml:space="preserve">It is worth noting though, that the more samples that are loaded the longer the analyses will take to compute. </w:t>
      </w:r>
      <w:r w:rsidR="00735D7A">
        <w:rPr>
          <w:sz w:val="22"/>
          <w:szCs w:val="22"/>
        </w:rPr>
        <w:t>Actual computation times are dictated by individual computer specifications and the availability of server space at the time of use for the offline and online versions of RingdateR respectively.</w:t>
      </w:r>
    </w:p>
    <w:p w14:paraId="5CF4D72A" w14:textId="37EF468B" w:rsidR="00A02D17" w:rsidRDefault="00A02D17" w:rsidP="00A02D17">
      <w:pPr>
        <w:spacing w:line="276" w:lineRule="auto"/>
        <w:jc w:val="both"/>
        <w:rPr>
          <w:sz w:val="22"/>
          <w:szCs w:val="22"/>
        </w:rPr>
      </w:pPr>
    </w:p>
    <w:p w14:paraId="717205A1" w14:textId="77777777" w:rsidR="00A02D17" w:rsidRPr="00735D7A" w:rsidRDefault="00A02D17" w:rsidP="00A02D17">
      <w:pPr>
        <w:spacing w:line="276" w:lineRule="auto"/>
        <w:jc w:val="both"/>
        <w:rPr>
          <w:sz w:val="22"/>
          <w:szCs w:val="22"/>
        </w:rPr>
      </w:pPr>
    </w:p>
    <w:p w14:paraId="5D8F5075" w14:textId="77777777" w:rsidR="0001718A" w:rsidRDefault="0001718A" w:rsidP="00A02D17">
      <w:pPr>
        <w:spacing w:line="276" w:lineRule="auto"/>
        <w:jc w:val="both"/>
        <w:rPr>
          <w:sz w:val="22"/>
          <w:szCs w:val="22"/>
        </w:rPr>
      </w:pPr>
    </w:p>
    <w:p w14:paraId="5E0E88BF" w14:textId="387696AD" w:rsidR="0001718A" w:rsidRDefault="0001718A" w:rsidP="00A02D17">
      <w:pPr>
        <w:spacing w:line="276" w:lineRule="auto"/>
        <w:jc w:val="both"/>
        <w:rPr>
          <w:b/>
          <w:bCs/>
          <w:sz w:val="22"/>
          <w:szCs w:val="22"/>
        </w:rPr>
      </w:pPr>
      <w:r>
        <w:rPr>
          <w:b/>
          <w:bCs/>
          <w:sz w:val="22"/>
          <w:szCs w:val="22"/>
        </w:rPr>
        <w:lastRenderedPageBreak/>
        <w:t>3.</w:t>
      </w:r>
      <w:r w:rsidRPr="007A6A1E">
        <w:rPr>
          <w:b/>
          <w:bCs/>
          <w:sz w:val="22"/>
          <w:szCs w:val="22"/>
        </w:rPr>
        <w:t xml:space="preserve"> Loading data</w:t>
      </w:r>
    </w:p>
    <w:p w14:paraId="7C16718B" w14:textId="78AD9452" w:rsidR="0001718A" w:rsidRDefault="0001718A" w:rsidP="00A02D17">
      <w:pPr>
        <w:autoSpaceDE w:val="0"/>
        <w:autoSpaceDN w:val="0"/>
        <w:adjustRightInd w:val="0"/>
        <w:spacing w:line="276" w:lineRule="auto"/>
        <w:jc w:val="both"/>
        <w:rPr>
          <w:rFonts w:cstheme="minorHAnsi"/>
          <w:sz w:val="22"/>
          <w:szCs w:val="22"/>
          <w:lang w:val="en-US"/>
        </w:rPr>
      </w:pPr>
      <w:r w:rsidRPr="00603C2D">
        <w:rPr>
          <w:sz w:val="22"/>
          <w:szCs w:val="22"/>
          <w:lang w:val="en-US"/>
        </w:rPr>
        <w:t xml:space="preserve">The RingdateR Starting Point page contains two “Browser” buttons that allow a user to load measurement series or a chronology into RingdateR. The first browser button (in the </w:t>
      </w:r>
      <w:r>
        <w:rPr>
          <w:sz w:val="22"/>
          <w:szCs w:val="22"/>
        </w:rPr>
        <w:t xml:space="preserve">load </w:t>
      </w:r>
      <w:r w:rsidRPr="00603C2D">
        <w:rPr>
          <w:sz w:val="22"/>
          <w:szCs w:val="22"/>
        </w:rPr>
        <w:t>data for pairwise analysis</w:t>
      </w:r>
      <w:r>
        <w:rPr>
          <w:sz w:val="22"/>
          <w:szCs w:val="22"/>
        </w:rPr>
        <w:t xml:space="preserve"> box) facilitates the loading of either a single file that contains multiple measurement series (in either xlsx</w:t>
      </w:r>
      <w:r w:rsidR="00A4402A">
        <w:rPr>
          <w:sz w:val="22"/>
          <w:szCs w:val="22"/>
        </w:rPr>
        <w:t>,</w:t>
      </w:r>
      <w:r>
        <w:rPr>
          <w:sz w:val="22"/>
          <w:szCs w:val="22"/>
        </w:rPr>
        <w:t xml:space="preserve"> csv</w:t>
      </w:r>
      <w:r w:rsidR="00A4402A">
        <w:rPr>
          <w:sz w:val="22"/>
          <w:szCs w:val="22"/>
        </w:rPr>
        <w:t xml:space="preserve"> or rwl</w:t>
      </w:r>
      <w:r>
        <w:rPr>
          <w:sz w:val="22"/>
          <w:szCs w:val="22"/>
        </w:rPr>
        <w:t xml:space="preserve"> formats) or multiple files</w:t>
      </w:r>
      <w:r w:rsidR="00A4402A">
        <w:rPr>
          <w:sz w:val="22"/>
          <w:szCs w:val="22"/>
        </w:rPr>
        <w:t xml:space="preserve"> as two column text delimited files or measurement files </w:t>
      </w:r>
      <w:r>
        <w:rPr>
          <w:sz w:val="22"/>
          <w:szCs w:val="22"/>
        </w:rPr>
        <w:t xml:space="preserve">from Image Pro </w:t>
      </w:r>
      <w:r w:rsidR="00A4402A">
        <w:rPr>
          <w:sz w:val="22"/>
          <w:szCs w:val="22"/>
        </w:rPr>
        <w:t>and</w:t>
      </w:r>
      <w:r>
        <w:rPr>
          <w:sz w:val="22"/>
          <w:szCs w:val="22"/>
        </w:rPr>
        <w:t xml:space="preserve"> </w:t>
      </w:r>
      <w:proofErr w:type="spellStart"/>
      <w:r>
        <w:rPr>
          <w:sz w:val="22"/>
          <w:szCs w:val="22"/>
        </w:rPr>
        <w:t>CooRecorder</w:t>
      </w:r>
      <w:proofErr w:type="spellEnd"/>
      <w:r>
        <w:rPr>
          <w:sz w:val="22"/>
          <w:szCs w:val="22"/>
        </w:rPr>
        <w:t xml:space="preserve">. </w:t>
      </w:r>
      <w:r>
        <w:rPr>
          <w:rFonts w:cstheme="minorHAnsi"/>
          <w:sz w:val="22"/>
          <w:szCs w:val="22"/>
          <w:lang w:val="en-US"/>
        </w:rPr>
        <w:t>The sections below (</w:t>
      </w:r>
      <w:r w:rsidR="005A1CE0">
        <w:rPr>
          <w:rFonts w:cstheme="minorHAnsi"/>
          <w:sz w:val="22"/>
          <w:szCs w:val="22"/>
          <w:lang w:val="en-US"/>
        </w:rPr>
        <w:t>3.1</w:t>
      </w:r>
      <w:r>
        <w:rPr>
          <w:rFonts w:cstheme="minorHAnsi"/>
          <w:sz w:val="22"/>
          <w:szCs w:val="22"/>
          <w:lang w:val="en-US"/>
        </w:rPr>
        <w:t>-</w:t>
      </w:r>
      <w:r w:rsidR="005A1CE0">
        <w:rPr>
          <w:rFonts w:cstheme="minorHAnsi"/>
          <w:sz w:val="22"/>
          <w:szCs w:val="22"/>
          <w:lang w:val="en-US"/>
        </w:rPr>
        <w:t>3.2</w:t>
      </w:r>
      <w:r>
        <w:rPr>
          <w:rFonts w:cstheme="minorHAnsi"/>
          <w:sz w:val="22"/>
          <w:szCs w:val="22"/>
          <w:lang w:val="en-US"/>
        </w:rPr>
        <w:t xml:space="preserve">) provide information on the different file types that RingdateR supports and some tips to reduce the chance or errors. </w:t>
      </w:r>
    </w:p>
    <w:p w14:paraId="2B41893F" w14:textId="77777777" w:rsidR="00F86F07" w:rsidRDefault="00F86F07" w:rsidP="00A02D17">
      <w:pPr>
        <w:autoSpaceDE w:val="0"/>
        <w:autoSpaceDN w:val="0"/>
        <w:adjustRightInd w:val="0"/>
        <w:spacing w:line="276" w:lineRule="auto"/>
        <w:jc w:val="both"/>
        <w:rPr>
          <w:rFonts w:cstheme="minorHAnsi"/>
          <w:sz w:val="22"/>
          <w:szCs w:val="22"/>
          <w:lang w:val="en-US"/>
        </w:rPr>
      </w:pPr>
    </w:p>
    <w:p w14:paraId="537BA781" w14:textId="17CAAF07" w:rsidR="00F86F07" w:rsidRDefault="00F86F07" w:rsidP="00A02D17">
      <w:pPr>
        <w:spacing w:line="276" w:lineRule="auto"/>
        <w:jc w:val="both"/>
        <w:rPr>
          <w:sz w:val="22"/>
          <w:szCs w:val="22"/>
        </w:rPr>
      </w:pPr>
      <w:r>
        <w:rPr>
          <w:sz w:val="22"/>
          <w:szCs w:val="22"/>
        </w:rPr>
        <w:t xml:space="preserve">RingdateR provides summary tables of all the data that has been loaded on the Loaded Data </w:t>
      </w:r>
      <w:r w:rsidR="00464C07">
        <w:rPr>
          <w:sz w:val="22"/>
          <w:szCs w:val="22"/>
        </w:rPr>
        <w:t>page</w:t>
      </w:r>
      <w:r>
        <w:rPr>
          <w:sz w:val="22"/>
          <w:szCs w:val="22"/>
        </w:rPr>
        <w:t>.</w:t>
      </w:r>
      <w:r w:rsidR="00A4402A">
        <w:rPr>
          <w:sz w:val="22"/>
          <w:szCs w:val="22"/>
        </w:rPr>
        <w:t xml:space="preserve"> If a large number of series have been loaded, it is worth checking these tables prior to running the analyses to ensure all the data is loaded correctly. RingdateR performs some basic checks (orientation, resolution, missing values, empty columns etc) on the loaded data to make sure there are no obvious issues with the loaded data. An error message will pop up on the screen if RingdateR detects an issue. If an error does occur when running RingdateR, the screen will likely go grey. If this occurs</w:t>
      </w:r>
      <w:r w:rsidR="0058441D">
        <w:rPr>
          <w:sz w:val="22"/>
          <w:szCs w:val="22"/>
        </w:rPr>
        <w:t xml:space="preserve"> </w:t>
      </w:r>
      <w:r w:rsidR="00A4402A">
        <w:rPr>
          <w:sz w:val="22"/>
          <w:szCs w:val="22"/>
        </w:rPr>
        <w:t>refresh</w:t>
      </w:r>
      <w:r w:rsidR="0058441D">
        <w:rPr>
          <w:sz w:val="22"/>
          <w:szCs w:val="22"/>
        </w:rPr>
        <w:t>ing</w:t>
      </w:r>
      <w:r w:rsidR="00A4402A">
        <w:rPr>
          <w:sz w:val="22"/>
          <w:szCs w:val="22"/>
        </w:rPr>
        <w:t xml:space="preserve"> the page</w:t>
      </w:r>
      <w:r w:rsidR="0058441D">
        <w:rPr>
          <w:sz w:val="22"/>
          <w:szCs w:val="22"/>
        </w:rPr>
        <w:t xml:space="preserve"> will restart RingdateR.</w:t>
      </w:r>
    </w:p>
    <w:p w14:paraId="20B554EB" w14:textId="3F6C1773" w:rsidR="0001718A" w:rsidRDefault="0001718A" w:rsidP="00A02D17">
      <w:pPr>
        <w:autoSpaceDE w:val="0"/>
        <w:autoSpaceDN w:val="0"/>
        <w:adjustRightInd w:val="0"/>
        <w:spacing w:line="276" w:lineRule="auto"/>
        <w:ind w:left="284" w:hanging="284"/>
        <w:jc w:val="both"/>
        <w:rPr>
          <w:rFonts w:cstheme="minorHAnsi"/>
          <w:b/>
          <w:bCs/>
          <w:sz w:val="22"/>
          <w:szCs w:val="22"/>
          <w:lang w:val="en-US"/>
        </w:rPr>
      </w:pPr>
    </w:p>
    <w:p w14:paraId="30CC66BA" w14:textId="51EE2969" w:rsidR="00DC7582" w:rsidRPr="00DC7582" w:rsidRDefault="00DC7582" w:rsidP="00A02D17">
      <w:pPr>
        <w:autoSpaceDE w:val="0"/>
        <w:autoSpaceDN w:val="0"/>
        <w:adjustRightInd w:val="0"/>
        <w:spacing w:line="276" w:lineRule="auto"/>
        <w:jc w:val="both"/>
        <w:rPr>
          <w:rFonts w:cstheme="minorHAnsi"/>
          <w:sz w:val="22"/>
          <w:szCs w:val="22"/>
          <w:lang w:val="en-US"/>
        </w:rPr>
      </w:pPr>
      <w:r w:rsidRPr="00DC7582">
        <w:rPr>
          <w:rFonts w:cstheme="minorHAnsi"/>
          <w:sz w:val="22"/>
          <w:szCs w:val="22"/>
          <w:lang w:val="en-US"/>
        </w:rPr>
        <w:t>RingdateR come</w:t>
      </w:r>
      <w:r w:rsidR="00464C07">
        <w:rPr>
          <w:rFonts w:cstheme="minorHAnsi"/>
          <w:sz w:val="22"/>
          <w:szCs w:val="22"/>
          <w:lang w:val="en-US"/>
        </w:rPr>
        <w:t>s</w:t>
      </w:r>
      <w:r w:rsidRPr="00DC7582">
        <w:rPr>
          <w:rFonts w:cstheme="minorHAnsi"/>
          <w:sz w:val="22"/>
          <w:szCs w:val="22"/>
          <w:lang w:val="en-US"/>
        </w:rPr>
        <w:t xml:space="preserve"> preloaded with an example dataset</w:t>
      </w:r>
      <w:r w:rsidR="00464C07">
        <w:rPr>
          <w:rFonts w:cstheme="minorHAnsi"/>
          <w:sz w:val="22"/>
          <w:szCs w:val="22"/>
          <w:lang w:val="en-US"/>
        </w:rPr>
        <w:t xml:space="preserve"> that can be used in both the Pairwise </w:t>
      </w:r>
      <w:r w:rsidR="00BE26EC">
        <w:rPr>
          <w:rFonts w:cstheme="minorHAnsi"/>
          <w:sz w:val="22"/>
          <w:szCs w:val="22"/>
          <w:lang w:val="en-US"/>
        </w:rPr>
        <w:t>and</w:t>
      </w:r>
      <w:r w:rsidR="00464C07">
        <w:rPr>
          <w:rFonts w:cstheme="minorHAnsi"/>
          <w:sz w:val="22"/>
          <w:szCs w:val="22"/>
          <w:lang w:val="en-US"/>
        </w:rPr>
        <w:t xml:space="preserve"> Chronology Analysis Modes</w:t>
      </w:r>
      <w:r w:rsidRPr="00DC7582">
        <w:rPr>
          <w:rFonts w:cstheme="minorHAnsi"/>
          <w:sz w:val="22"/>
          <w:szCs w:val="22"/>
          <w:lang w:val="en-US"/>
        </w:rPr>
        <w:t>.</w:t>
      </w:r>
      <w:r w:rsidR="00C3799A">
        <w:rPr>
          <w:rFonts w:cstheme="minorHAnsi"/>
          <w:sz w:val="22"/>
          <w:szCs w:val="22"/>
          <w:lang w:val="en-US"/>
        </w:rPr>
        <w:t xml:space="preserve"> Clicking</w:t>
      </w:r>
      <w:r w:rsidR="007A0D0B">
        <w:rPr>
          <w:rFonts w:cstheme="minorHAnsi"/>
          <w:sz w:val="22"/>
          <w:szCs w:val="22"/>
          <w:lang w:val="en-US"/>
        </w:rPr>
        <w:t xml:space="preserve"> </w:t>
      </w:r>
      <w:r w:rsidR="00C3799A">
        <w:rPr>
          <w:rFonts w:cstheme="minorHAnsi"/>
          <w:sz w:val="22"/>
          <w:szCs w:val="22"/>
          <w:lang w:val="en-US"/>
        </w:rPr>
        <w:t xml:space="preserve">the Load Example data button loads </w:t>
      </w:r>
      <w:r w:rsidR="00464C07">
        <w:rPr>
          <w:rFonts w:cstheme="minorHAnsi"/>
          <w:sz w:val="22"/>
          <w:szCs w:val="22"/>
          <w:lang w:val="en-US"/>
        </w:rPr>
        <w:t xml:space="preserve">the data for both analysis pathways. </w:t>
      </w:r>
      <w:r w:rsidR="00151B86">
        <w:rPr>
          <w:rFonts w:cstheme="minorHAnsi"/>
          <w:sz w:val="22"/>
          <w:szCs w:val="22"/>
          <w:lang w:val="en-US"/>
        </w:rPr>
        <w:t>To run RingdateR with the example data simply click load example data button. When the data is loaded the Series to analyse box will contain a list of sample IDs. Then</w:t>
      </w:r>
      <w:r w:rsidR="00464C07">
        <w:rPr>
          <w:rFonts w:cstheme="minorHAnsi"/>
          <w:sz w:val="22"/>
          <w:szCs w:val="22"/>
          <w:lang w:val="en-US"/>
        </w:rPr>
        <w:t>,</w:t>
      </w:r>
      <w:r w:rsidR="00151B86">
        <w:rPr>
          <w:rFonts w:cstheme="minorHAnsi"/>
          <w:sz w:val="22"/>
          <w:szCs w:val="22"/>
          <w:lang w:val="en-US"/>
        </w:rPr>
        <w:t xml:space="preserve"> click on either of the Run the Analysis buttons in the Pairwise Analysis Mode or Chronology Analysis </w:t>
      </w:r>
      <w:r w:rsidR="00464C07">
        <w:rPr>
          <w:rFonts w:cstheme="minorHAnsi"/>
          <w:sz w:val="22"/>
          <w:szCs w:val="22"/>
          <w:lang w:val="en-US"/>
        </w:rPr>
        <w:t>M</w:t>
      </w:r>
      <w:r w:rsidR="00151B86">
        <w:rPr>
          <w:rFonts w:cstheme="minorHAnsi"/>
          <w:sz w:val="22"/>
          <w:szCs w:val="22"/>
          <w:lang w:val="en-US"/>
        </w:rPr>
        <w:t xml:space="preserve">ode boxes. </w:t>
      </w:r>
    </w:p>
    <w:p w14:paraId="5511055C" w14:textId="77777777" w:rsidR="00DC7582" w:rsidRDefault="00DC7582" w:rsidP="00A02D17">
      <w:pPr>
        <w:autoSpaceDE w:val="0"/>
        <w:autoSpaceDN w:val="0"/>
        <w:adjustRightInd w:val="0"/>
        <w:spacing w:line="276" w:lineRule="auto"/>
        <w:ind w:left="284" w:hanging="284"/>
        <w:jc w:val="both"/>
        <w:rPr>
          <w:rFonts w:cstheme="minorHAnsi"/>
          <w:b/>
          <w:bCs/>
          <w:sz w:val="22"/>
          <w:szCs w:val="22"/>
          <w:lang w:val="en-US"/>
        </w:rPr>
      </w:pPr>
    </w:p>
    <w:p w14:paraId="67876E18" w14:textId="2E11C346" w:rsidR="0001718A" w:rsidRDefault="0001718A" w:rsidP="00A02D17">
      <w:pPr>
        <w:autoSpaceDE w:val="0"/>
        <w:autoSpaceDN w:val="0"/>
        <w:adjustRightInd w:val="0"/>
        <w:spacing w:line="276" w:lineRule="auto"/>
        <w:ind w:left="284" w:hanging="284"/>
        <w:jc w:val="both"/>
        <w:rPr>
          <w:rFonts w:cstheme="minorHAnsi"/>
          <w:b/>
          <w:bCs/>
          <w:sz w:val="22"/>
          <w:szCs w:val="22"/>
          <w:lang w:val="en-US"/>
        </w:rPr>
      </w:pPr>
      <w:r>
        <w:rPr>
          <w:rFonts w:cstheme="minorHAnsi"/>
          <w:b/>
          <w:bCs/>
          <w:sz w:val="22"/>
          <w:szCs w:val="22"/>
          <w:lang w:val="en-US"/>
        </w:rPr>
        <w:t xml:space="preserve">3.1 Loading data in the Pairwise Analysis Browser. </w:t>
      </w:r>
    </w:p>
    <w:p w14:paraId="3005D77F" w14:textId="7D8FBAD8" w:rsidR="00F86F07" w:rsidRDefault="00F86F07" w:rsidP="00A02D17">
      <w:pPr>
        <w:spacing w:line="276" w:lineRule="auto"/>
        <w:jc w:val="both"/>
        <w:rPr>
          <w:sz w:val="22"/>
          <w:szCs w:val="22"/>
        </w:rPr>
      </w:pPr>
      <w:r>
        <w:rPr>
          <w:sz w:val="22"/>
          <w:szCs w:val="22"/>
        </w:rPr>
        <w:t>Data can be loaded into the Pairwise Analysis Mode in two principal formats</w:t>
      </w:r>
      <w:r w:rsidR="0058441D">
        <w:rPr>
          <w:sz w:val="22"/>
          <w:szCs w:val="22"/>
        </w:rPr>
        <w:t>:</w:t>
      </w:r>
      <w:r>
        <w:rPr>
          <w:sz w:val="22"/>
          <w:szCs w:val="22"/>
        </w:rPr>
        <w:t xml:space="preserve"> </w:t>
      </w:r>
      <w:r w:rsidR="0058441D">
        <w:rPr>
          <w:sz w:val="22"/>
          <w:szCs w:val="22"/>
        </w:rPr>
        <w:t xml:space="preserve">multiple series </w:t>
      </w:r>
      <w:r>
        <w:rPr>
          <w:sz w:val="22"/>
          <w:szCs w:val="22"/>
        </w:rPr>
        <w:t xml:space="preserve">compiled </w:t>
      </w:r>
      <w:r w:rsidR="0058441D">
        <w:rPr>
          <w:sz w:val="22"/>
          <w:szCs w:val="22"/>
        </w:rPr>
        <w:t xml:space="preserve">into a single file, </w:t>
      </w:r>
      <w:r>
        <w:rPr>
          <w:sz w:val="22"/>
          <w:szCs w:val="22"/>
        </w:rPr>
        <w:t>or individual series in individual files</w:t>
      </w:r>
      <w:r w:rsidR="0058441D">
        <w:rPr>
          <w:sz w:val="22"/>
          <w:szCs w:val="22"/>
        </w:rPr>
        <w:t xml:space="preserve">. RingdateR also accepts a variety of different file </w:t>
      </w:r>
      <w:proofErr w:type="gramStart"/>
      <w:r w:rsidR="0058441D">
        <w:rPr>
          <w:sz w:val="22"/>
          <w:szCs w:val="22"/>
        </w:rPr>
        <w:t xml:space="preserve">types </w:t>
      </w:r>
      <w:r>
        <w:rPr>
          <w:sz w:val="22"/>
          <w:szCs w:val="22"/>
        </w:rPr>
        <w:t xml:space="preserve"> (</w:t>
      </w:r>
      <w:proofErr w:type="gramEnd"/>
      <w:r>
        <w:rPr>
          <w:sz w:val="22"/>
          <w:szCs w:val="22"/>
        </w:rPr>
        <w:t xml:space="preserve">Excel [.xlsx], comma separated values [.csv], </w:t>
      </w:r>
      <w:r w:rsidR="0058441D">
        <w:rPr>
          <w:sz w:val="22"/>
          <w:szCs w:val="22"/>
        </w:rPr>
        <w:t xml:space="preserve">text delimited (.txt), </w:t>
      </w:r>
      <w:r>
        <w:rPr>
          <w:sz w:val="22"/>
          <w:szCs w:val="22"/>
        </w:rPr>
        <w:t xml:space="preserve">Ring width files [.rwl], </w:t>
      </w:r>
      <w:proofErr w:type="spellStart"/>
      <w:r>
        <w:rPr>
          <w:sz w:val="22"/>
          <w:szCs w:val="22"/>
        </w:rPr>
        <w:t>CooRecorder</w:t>
      </w:r>
      <w:proofErr w:type="spellEnd"/>
      <w:r>
        <w:rPr>
          <w:sz w:val="22"/>
          <w:szCs w:val="22"/>
        </w:rPr>
        <w:t xml:space="preserve"> measurement files [.</w:t>
      </w:r>
      <w:proofErr w:type="spellStart"/>
      <w:r>
        <w:rPr>
          <w:sz w:val="22"/>
          <w:szCs w:val="22"/>
        </w:rPr>
        <w:t>pos</w:t>
      </w:r>
      <w:proofErr w:type="spellEnd"/>
      <w:r>
        <w:rPr>
          <w:sz w:val="22"/>
          <w:szCs w:val="22"/>
        </w:rPr>
        <w:t>], Image Pro line profiles [.</w:t>
      </w:r>
      <w:proofErr w:type="spellStart"/>
      <w:r>
        <w:rPr>
          <w:sz w:val="22"/>
          <w:szCs w:val="22"/>
        </w:rPr>
        <w:t>lps</w:t>
      </w:r>
      <w:proofErr w:type="spellEnd"/>
      <w:r>
        <w:rPr>
          <w:sz w:val="22"/>
          <w:szCs w:val="22"/>
        </w:rPr>
        <w:t>]). For a full description of the requirements for each format and file type see the supplementary methods see the following sections.</w:t>
      </w:r>
    </w:p>
    <w:p w14:paraId="51978DCC" w14:textId="77777777" w:rsidR="0001718A" w:rsidRDefault="0001718A" w:rsidP="00A02D17">
      <w:pPr>
        <w:autoSpaceDE w:val="0"/>
        <w:autoSpaceDN w:val="0"/>
        <w:adjustRightInd w:val="0"/>
        <w:spacing w:line="276" w:lineRule="auto"/>
        <w:ind w:left="284" w:hanging="284"/>
        <w:jc w:val="both"/>
        <w:rPr>
          <w:rFonts w:cstheme="minorHAnsi"/>
          <w:b/>
          <w:bCs/>
          <w:sz w:val="22"/>
          <w:szCs w:val="22"/>
          <w:lang w:val="en-US"/>
        </w:rPr>
      </w:pPr>
    </w:p>
    <w:p w14:paraId="3E27A759" w14:textId="58EAD7F4" w:rsidR="0001718A" w:rsidRDefault="0001718A" w:rsidP="00A02D17">
      <w:pPr>
        <w:autoSpaceDE w:val="0"/>
        <w:autoSpaceDN w:val="0"/>
        <w:adjustRightInd w:val="0"/>
        <w:spacing w:line="276" w:lineRule="auto"/>
        <w:ind w:left="284" w:hanging="284"/>
        <w:jc w:val="both"/>
        <w:rPr>
          <w:rFonts w:cstheme="minorHAnsi"/>
          <w:b/>
          <w:bCs/>
          <w:sz w:val="22"/>
          <w:szCs w:val="22"/>
          <w:lang w:val="en-US"/>
        </w:rPr>
      </w:pPr>
      <w:r>
        <w:rPr>
          <w:rFonts w:cstheme="minorHAnsi"/>
          <w:b/>
          <w:bCs/>
          <w:sz w:val="22"/>
          <w:szCs w:val="22"/>
          <w:lang w:val="en-US"/>
        </w:rPr>
        <w:t xml:space="preserve">3.1.1 Using Excel and Comma Separate Value files </w:t>
      </w:r>
      <w:proofErr w:type="gramStart"/>
      <w:r>
        <w:rPr>
          <w:rFonts w:cstheme="minorHAnsi"/>
          <w:b/>
          <w:bCs/>
          <w:sz w:val="22"/>
          <w:szCs w:val="22"/>
          <w:lang w:val="en-US"/>
        </w:rPr>
        <w:t>(.</w:t>
      </w:r>
      <w:proofErr w:type="spellStart"/>
      <w:r>
        <w:rPr>
          <w:rFonts w:cstheme="minorHAnsi"/>
          <w:b/>
          <w:bCs/>
          <w:sz w:val="22"/>
          <w:szCs w:val="22"/>
          <w:lang w:val="en-US"/>
        </w:rPr>
        <w:t>xslx</w:t>
      </w:r>
      <w:proofErr w:type="spellEnd"/>
      <w:proofErr w:type="gramEnd"/>
      <w:r>
        <w:rPr>
          <w:rFonts w:cstheme="minorHAnsi"/>
          <w:b/>
          <w:bCs/>
          <w:sz w:val="22"/>
          <w:szCs w:val="22"/>
          <w:lang w:val="en-US"/>
        </w:rPr>
        <w:t xml:space="preserve"> and .csv)</w:t>
      </w:r>
    </w:p>
    <w:p w14:paraId="124BCBD0" w14:textId="7DA70D09"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 xml:space="preserve">Excel (.xlsx) and comma separated value </w:t>
      </w:r>
      <w:r w:rsidR="0058441D">
        <w:rPr>
          <w:rFonts w:cstheme="minorHAnsi"/>
          <w:sz w:val="22"/>
          <w:szCs w:val="22"/>
          <w:lang w:val="en-US"/>
        </w:rPr>
        <w:t xml:space="preserve">(.csv) </w:t>
      </w:r>
      <w:r>
        <w:rPr>
          <w:rFonts w:cstheme="minorHAnsi"/>
          <w:sz w:val="22"/>
          <w:szCs w:val="22"/>
          <w:lang w:val="en-US"/>
        </w:rPr>
        <w:t xml:space="preserve">files can be used to load in compiled data (a single file containing multiple </w:t>
      </w:r>
      <w:r w:rsidR="0058441D">
        <w:rPr>
          <w:rFonts w:cstheme="minorHAnsi"/>
          <w:sz w:val="22"/>
          <w:szCs w:val="22"/>
          <w:lang w:val="en-US"/>
        </w:rPr>
        <w:t>measurement</w:t>
      </w:r>
      <w:r>
        <w:rPr>
          <w:rFonts w:cstheme="minorHAnsi"/>
          <w:sz w:val="22"/>
          <w:szCs w:val="22"/>
          <w:lang w:val="en-US"/>
        </w:rPr>
        <w:t xml:space="preserve"> series). These files should be formatted such that the first column contains either a year value or ring number (in ascending order; e.g. Table 2). Each of the following columns should contain a uniquely named measurement series. </w:t>
      </w:r>
      <w:r w:rsidR="0058441D">
        <w:rPr>
          <w:rFonts w:cstheme="minorHAnsi"/>
          <w:sz w:val="22"/>
          <w:szCs w:val="22"/>
          <w:lang w:val="en-US"/>
        </w:rPr>
        <w:t>The first row of the file should contain the sample IDs.</w:t>
      </w:r>
    </w:p>
    <w:p w14:paraId="00D6B32C" w14:textId="77777777" w:rsidR="0001718A" w:rsidRDefault="0001718A" w:rsidP="00A02D17">
      <w:pPr>
        <w:autoSpaceDE w:val="0"/>
        <w:autoSpaceDN w:val="0"/>
        <w:adjustRightInd w:val="0"/>
        <w:spacing w:line="276" w:lineRule="auto"/>
        <w:jc w:val="both"/>
        <w:rPr>
          <w:rFonts w:cstheme="minorHAnsi"/>
          <w:sz w:val="22"/>
          <w:szCs w:val="22"/>
          <w:lang w:val="en-US"/>
        </w:rPr>
      </w:pPr>
    </w:p>
    <w:p w14:paraId="47A452D6" w14:textId="5198C193"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The compiled files can contain missing values (either as blank or NA values). However, missing values cannot be situated within a measurement series. They can, however, be at the start and end of series (e.g. Table 2 A).</w:t>
      </w:r>
    </w:p>
    <w:p w14:paraId="060AA9E6" w14:textId="3E4EE81A" w:rsidR="0001718A" w:rsidRDefault="0001718A" w:rsidP="00A02D17">
      <w:pPr>
        <w:autoSpaceDE w:val="0"/>
        <w:autoSpaceDN w:val="0"/>
        <w:adjustRightInd w:val="0"/>
        <w:spacing w:line="276" w:lineRule="auto"/>
        <w:jc w:val="both"/>
        <w:rPr>
          <w:rFonts w:cstheme="minorHAnsi"/>
          <w:sz w:val="22"/>
          <w:szCs w:val="22"/>
          <w:lang w:val="en-US"/>
        </w:rPr>
      </w:pPr>
    </w:p>
    <w:p w14:paraId="742AF599" w14:textId="2F1CEBB7" w:rsidR="00A02D17" w:rsidRDefault="00A02D17" w:rsidP="00A02D17">
      <w:pPr>
        <w:autoSpaceDE w:val="0"/>
        <w:autoSpaceDN w:val="0"/>
        <w:adjustRightInd w:val="0"/>
        <w:spacing w:line="276" w:lineRule="auto"/>
        <w:jc w:val="both"/>
        <w:rPr>
          <w:rFonts w:cstheme="minorHAnsi"/>
          <w:sz w:val="22"/>
          <w:szCs w:val="22"/>
          <w:lang w:val="en-US"/>
        </w:rPr>
      </w:pPr>
    </w:p>
    <w:p w14:paraId="038B8C26" w14:textId="1B8C37EB" w:rsidR="00A02D17" w:rsidRDefault="00A02D17" w:rsidP="00A02D17">
      <w:pPr>
        <w:autoSpaceDE w:val="0"/>
        <w:autoSpaceDN w:val="0"/>
        <w:adjustRightInd w:val="0"/>
        <w:spacing w:line="276" w:lineRule="auto"/>
        <w:jc w:val="both"/>
        <w:rPr>
          <w:rFonts w:cstheme="minorHAnsi"/>
          <w:sz w:val="22"/>
          <w:szCs w:val="22"/>
          <w:lang w:val="en-US"/>
        </w:rPr>
      </w:pPr>
    </w:p>
    <w:p w14:paraId="6D49E8FE" w14:textId="477C4212" w:rsidR="00A02D17" w:rsidRDefault="00A02D17" w:rsidP="00A02D17">
      <w:pPr>
        <w:autoSpaceDE w:val="0"/>
        <w:autoSpaceDN w:val="0"/>
        <w:adjustRightInd w:val="0"/>
        <w:spacing w:line="276" w:lineRule="auto"/>
        <w:jc w:val="both"/>
        <w:rPr>
          <w:rFonts w:cstheme="minorHAnsi"/>
          <w:sz w:val="22"/>
          <w:szCs w:val="22"/>
          <w:lang w:val="en-US"/>
        </w:rPr>
      </w:pPr>
    </w:p>
    <w:p w14:paraId="04FF98AA" w14:textId="5C90695A" w:rsidR="00A02D17" w:rsidRDefault="00A02D17" w:rsidP="00A02D17">
      <w:pPr>
        <w:autoSpaceDE w:val="0"/>
        <w:autoSpaceDN w:val="0"/>
        <w:adjustRightInd w:val="0"/>
        <w:spacing w:line="276" w:lineRule="auto"/>
        <w:jc w:val="both"/>
        <w:rPr>
          <w:rFonts w:cstheme="minorHAnsi"/>
          <w:sz w:val="22"/>
          <w:szCs w:val="22"/>
          <w:lang w:val="en-US"/>
        </w:rPr>
      </w:pPr>
    </w:p>
    <w:p w14:paraId="62248670" w14:textId="2D2A7A0B"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lastRenderedPageBreak/>
        <w:t>Table 2: Compiled data sets can either be loaded in as (A) date aligned or (B) ontogenetically aligned data.</w:t>
      </w:r>
    </w:p>
    <w:tbl>
      <w:tblPr>
        <w:tblW w:w="7500" w:type="dxa"/>
        <w:jc w:val="center"/>
        <w:tblLook w:val="04A0" w:firstRow="1" w:lastRow="0" w:firstColumn="1" w:lastColumn="0" w:noHBand="0" w:noVBand="1"/>
      </w:tblPr>
      <w:tblGrid>
        <w:gridCol w:w="860"/>
        <w:gridCol w:w="971"/>
        <w:gridCol w:w="971"/>
        <w:gridCol w:w="971"/>
        <w:gridCol w:w="620"/>
        <w:gridCol w:w="860"/>
        <w:gridCol w:w="971"/>
        <w:gridCol w:w="971"/>
        <w:gridCol w:w="971"/>
      </w:tblGrid>
      <w:tr w:rsidR="0001718A" w:rsidRPr="00B10111" w14:paraId="75705533" w14:textId="77777777" w:rsidTr="0058441D">
        <w:trPr>
          <w:trHeight w:val="320"/>
          <w:jc w:val="center"/>
        </w:trPr>
        <w:tc>
          <w:tcPr>
            <w:tcW w:w="860" w:type="dxa"/>
            <w:tcBorders>
              <w:top w:val="nil"/>
              <w:left w:val="nil"/>
              <w:bottom w:val="nil"/>
              <w:right w:val="nil"/>
            </w:tcBorders>
            <w:shd w:val="clear" w:color="auto" w:fill="auto"/>
            <w:noWrap/>
            <w:vAlign w:val="bottom"/>
            <w:hideMark/>
          </w:tcPr>
          <w:p w14:paraId="2E46652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A</w:t>
            </w:r>
          </w:p>
        </w:tc>
        <w:tc>
          <w:tcPr>
            <w:tcW w:w="860" w:type="dxa"/>
            <w:tcBorders>
              <w:top w:val="nil"/>
              <w:left w:val="nil"/>
              <w:bottom w:val="nil"/>
              <w:right w:val="nil"/>
            </w:tcBorders>
            <w:shd w:val="clear" w:color="auto" w:fill="auto"/>
            <w:noWrap/>
            <w:vAlign w:val="bottom"/>
            <w:hideMark/>
          </w:tcPr>
          <w:p w14:paraId="5DA29926"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nil"/>
            </w:tcBorders>
            <w:shd w:val="clear" w:color="auto" w:fill="auto"/>
            <w:noWrap/>
            <w:vAlign w:val="bottom"/>
            <w:hideMark/>
          </w:tcPr>
          <w:p w14:paraId="41DA31CD" w14:textId="77777777" w:rsidR="0001718A" w:rsidRPr="00B10111" w:rsidRDefault="0001718A" w:rsidP="00A02D17">
            <w:pPr>
              <w:spacing w:line="276" w:lineRule="auto"/>
              <w:jc w:val="both"/>
              <w:rPr>
                <w:rFonts w:eastAsia="Times New Roman" w:cs="Times New Roman"/>
                <w:sz w:val="22"/>
                <w:szCs w:val="22"/>
                <w:lang w:eastAsia="en-GB"/>
              </w:rPr>
            </w:pPr>
          </w:p>
        </w:tc>
        <w:tc>
          <w:tcPr>
            <w:tcW w:w="860" w:type="dxa"/>
            <w:tcBorders>
              <w:top w:val="nil"/>
              <w:left w:val="nil"/>
              <w:bottom w:val="nil"/>
              <w:right w:val="nil"/>
            </w:tcBorders>
            <w:shd w:val="clear" w:color="auto" w:fill="auto"/>
            <w:noWrap/>
            <w:vAlign w:val="bottom"/>
            <w:hideMark/>
          </w:tcPr>
          <w:p w14:paraId="6AB56DFF" w14:textId="77777777" w:rsidR="0001718A" w:rsidRPr="00B10111" w:rsidRDefault="0001718A" w:rsidP="00A02D17">
            <w:pPr>
              <w:spacing w:line="276" w:lineRule="auto"/>
              <w:jc w:val="both"/>
              <w:rPr>
                <w:rFonts w:eastAsia="Times New Roman" w:cs="Times New Roman"/>
                <w:sz w:val="22"/>
                <w:szCs w:val="22"/>
                <w:lang w:eastAsia="en-GB"/>
              </w:rPr>
            </w:pPr>
          </w:p>
        </w:tc>
        <w:tc>
          <w:tcPr>
            <w:tcW w:w="620" w:type="dxa"/>
            <w:tcBorders>
              <w:top w:val="nil"/>
              <w:left w:val="nil"/>
              <w:bottom w:val="nil"/>
              <w:right w:val="nil"/>
            </w:tcBorders>
            <w:shd w:val="clear" w:color="auto" w:fill="auto"/>
            <w:noWrap/>
            <w:vAlign w:val="bottom"/>
            <w:hideMark/>
          </w:tcPr>
          <w:p w14:paraId="4D49B863" w14:textId="77777777" w:rsidR="0001718A" w:rsidRPr="00B10111" w:rsidRDefault="0001718A" w:rsidP="00A02D17">
            <w:pPr>
              <w:spacing w:line="276" w:lineRule="auto"/>
              <w:jc w:val="both"/>
              <w:rPr>
                <w:rFonts w:eastAsia="Times New Roman" w:cs="Times New Roman"/>
                <w:sz w:val="22"/>
                <w:szCs w:val="22"/>
                <w:lang w:eastAsia="en-GB"/>
              </w:rPr>
            </w:pPr>
          </w:p>
        </w:tc>
        <w:tc>
          <w:tcPr>
            <w:tcW w:w="860" w:type="dxa"/>
            <w:tcBorders>
              <w:top w:val="nil"/>
              <w:left w:val="nil"/>
              <w:bottom w:val="nil"/>
              <w:right w:val="nil"/>
            </w:tcBorders>
            <w:shd w:val="clear" w:color="auto" w:fill="auto"/>
            <w:noWrap/>
            <w:vAlign w:val="bottom"/>
            <w:hideMark/>
          </w:tcPr>
          <w:p w14:paraId="2033854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B</w:t>
            </w:r>
          </w:p>
        </w:tc>
        <w:tc>
          <w:tcPr>
            <w:tcW w:w="860" w:type="dxa"/>
            <w:tcBorders>
              <w:top w:val="nil"/>
              <w:left w:val="nil"/>
              <w:bottom w:val="nil"/>
              <w:right w:val="nil"/>
            </w:tcBorders>
            <w:shd w:val="clear" w:color="auto" w:fill="auto"/>
            <w:noWrap/>
            <w:vAlign w:val="bottom"/>
            <w:hideMark/>
          </w:tcPr>
          <w:p w14:paraId="738BFFE7"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nil"/>
            </w:tcBorders>
            <w:shd w:val="clear" w:color="auto" w:fill="auto"/>
            <w:noWrap/>
            <w:vAlign w:val="bottom"/>
            <w:hideMark/>
          </w:tcPr>
          <w:p w14:paraId="5CE53355" w14:textId="77777777" w:rsidR="0001718A" w:rsidRPr="00B10111" w:rsidRDefault="0001718A" w:rsidP="00A02D17">
            <w:pPr>
              <w:spacing w:line="276" w:lineRule="auto"/>
              <w:jc w:val="both"/>
              <w:rPr>
                <w:rFonts w:eastAsia="Times New Roman" w:cs="Times New Roman"/>
                <w:sz w:val="22"/>
                <w:szCs w:val="22"/>
                <w:lang w:eastAsia="en-GB"/>
              </w:rPr>
            </w:pPr>
          </w:p>
        </w:tc>
        <w:tc>
          <w:tcPr>
            <w:tcW w:w="860" w:type="dxa"/>
            <w:tcBorders>
              <w:top w:val="nil"/>
              <w:left w:val="nil"/>
              <w:bottom w:val="nil"/>
              <w:right w:val="nil"/>
            </w:tcBorders>
            <w:shd w:val="clear" w:color="auto" w:fill="auto"/>
            <w:noWrap/>
            <w:vAlign w:val="bottom"/>
            <w:hideMark/>
          </w:tcPr>
          <w:p w14:paraId="5FEF2BCE" w14:textId="77777777" w:rsidR="0001718A" w:rsidRPr="00B10111" w:rsidRDefault="0001718A" w:rsidP="00A02D17">
            <w:pPr>
              <w:spacing w:line="276" w:lineRule="auto"/>
              <w:jc w:val="both"/>
              <w:rPr>
                <w:rFonts w:eastAsia="Times New Roman" w:cs="Times New Roman"/>
                <w:sz w:val="22"/>
                <w:szCs w:val="22"/>
                <w:lang w:eastAsia="en-GB"/>
              </w:rPr>
            </w:pPr>
          </w:p>
        </w:tc>
      </w:tr>
      <w:tr w:rsidR="0001718A" w:rsidRPr="00B10111" w14:paraId="3C9E787B" w14:textId="77777777" w:rsidTr="0058441D">
        <w:trPr>
          <w:trHeight w:val="320"/>
          <w:jc w:val="center"/>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17DC9"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Year</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0FC37664" w14:textId="5FD42AAE"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Ser</w:t>
            </w:r>
            <w:r w:rsidR="004B41AC">
              <w:rPr>
                <w:rFonts w:eastAsia="Times New Roman" w:cs="Times New Roman"/>
                <w:color w:val="000000"/>
                <w:sz w:val="22"/>
                <w:szCs w:val="22"/>
                <w:lang w:eastAsia="en-GB"/>
              </w:rPr>
              <w:t>ies</w:t>
            </w:r>
            <w:r w:rsidRPr="00B10111">
              <w:rPr>
                <w:rFonts w:eastAsia="Times New Roman" w:cs="Times New Roman"/>
                <w:color w:val="000000"/>
                <w:sz w:val="22"/>
                <w:szCs w:val="22"/>
                <w:lang w:eastAsia="en-GB"/>
              </w:rPr>
              <w:t>_1</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8A1A33B" w14:textId="0646AF85" w:rsidR="0001718A" w:rsidRPr="00B10111" w:rsidRDefault="004B41AC"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Ser</w:t>
            </w:r>
            <w:r>
              <w:rPr>
                <w:rFonts w:eastAsia="Times New Roman" w:cs="Times New Roman"/>
                <w:color w:val="000000"/>
                <w:sz w:val="22"/>
                <w:szCs w:val="22"/>
                <w:lang w:eastAsia="en-GB"/>
              </w:rPr>
              <w:t>ies</w:t>
            </w:r>
            <w:r w:rsidRPr="00B10111">
              <w:rPr>
                <w:rFonts w:eastAsia="Times New Roman" w:cs="Times New Roman"/>
                <w:color w:val="000000"/>
                <w:sz w:val="22"/>
                <w:szCs w:val="22"/>
                <w:lang w:eastAsia="en-GB"/>
              </w:rPr>
              <w:t>_</w:t>
            </w:r>
            <w:r>
              <w:rPr>
                <w:rFonts w:eastAsia="Times New Roman" w:cs="Times New Roman"/>
                <w:color w:val="000000"/>
                <w:sz w:val="22"/>
                <w:szCs w:val="22"/>
                <w:lang w:eastAsia="en-GB"/>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4C000485" w14:textId="4588A6D8" w:rsidR="0001718A" w:rsidRPr="00B10111" w:rsidRDefault="004B41AC"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Ser</w:t>
            </w:r>
            <w:r>
              <w:rPr>
                <w:rFonts w:eastAsia="Times New Roman" w:cs="Times New Roman"/>
                <w:color w:val="000000"/>
                <w:sz w:val="22"/>
                <w:szCs w:val="22"/>
                <w:lang w:eastAsia="en-GB"/>
              </w:rPr>
              <w:t>ies</w:t>
            </w:r>
            <w:r w:rsidRPr="00B10111">
              <w:rPr>
                <w:rFonts w:eastAsia="Times New Roman" w:cs="Times New Roman"/>
                <w:color w:val="000000"/>
                <w:sz w:val="22"/>
                <w:szCs w:val="22"/>
                <w:lang w:eastAsia="en-GB"/>
              </w:rPr>
              <w:t>_</w:t>
            </w:r>
            <w:r w:rsidR="0001718A" w:rsidRPr="00B10111">
              <w:rPr>
                <w:rFonts w:eastAsia="Times New Roman" w:cs="Times New Roman"/>
                <w:color w:val="000000"/>
                <w:sz w:val="22"/>
                <w:szCs w:val="22"/>
                <w:lang w:eastAsia="en-GB"/>
              </w:rPr>
              <w:t>3</w:t>
            </w:r>
          </w:p>
        </w:tc>
        <w:tc>
          <w:tcPr>
            <w:tcW w:w="620" w:type="dxa"/>
            <w:tcBorders>
              <w:top w:val="nil"/>
              <w:left w:val="nil"/>
              <w:bottom w:val="nil"/>
              <w:right w:val="single" w:sz="4" w:space="0" w:color="auto"/>
            </w:tcBorders>
            <w:shd w:val="clear" w:color="auto" w:fill="auto"/>
            <w:noWrap/>
            <w:vAlign w:val="bottom"/>
            <w:hideMark/>
          </w:tcPr>
          <w:p w14:paraId="37BA4659"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 </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00298A9E"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Ring</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4B79169" w14:textId="7D502DE3" w:rsidR="0001718A" w:rsidRPr="00B10111" w:rsidRDefault="004B41AC"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Ser</w:t>
            </w:r>
            <w:r>
              <w:rPr>
                <w:rFonts w:eastAsia="Times New Roman" w:cs="Times New Roman"/>
                <w:color w:val="000000"/>
                <w:sz w:val="22"/>
                <w:szCs w:val="22"/>
                <w:lang w:eastAsia="en-GB"/>
              </w:rPr>
              <w:t>ies</w:t>
            </w:r>
            <w:r w:rsidRPr="00B10111">
              <w:rPr>
                <w:rFonts w:eastAsia="Times New Roman" w:cs="Times New Roman"/>
                <w:color w:val="000000"/>
                <w:sz w:val="22"/>
                <w:szCs w:val="22"/>
                <w:lang w:eastAsia="en-GB"/>
              </w:rPr>
              <w:t>_1</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215243F6" w14:textId="41662672" w:rsidR="0001718A" w:rsidRPr="00B10111" w:rsidRDefault="004B41AC"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Ser</w:t>
            </w:r>
            <w:r>
              <w:rPr>
                <w:rFonts w:eastAsia="Times New Roman" w:cs="Times New Roman"/>
                <w:color w:val="000000"/>
                <w:sz w:val="22"/>
                <w:szCs w:val="22"/>
                <w:lang w:eastAsia="en-GB"/>
              </w:rPr>
              <w:t>ies</w:t>
            </w:r>
            <w:r w:rsidRPr="00B10111">
              <w:rPr>
                <w:rFonts w:eastAsia="Times New Roman" w:cs="Times New Roman"/>
                <w:color w:val="000000"/>
                <w:sz w:val="22"/>
                <w:szCs w:val="22"/>
                <w:lang w:eastAsia="en-GB"/>
              </w:rPr>
              <w:t>_</w:t>
            </w:r>
            <w:r>
              <w:rPr>
                <w:rFonts w:eastAsia="Times New Roman" w:cs="Times New Roman"/>
                <w:color w:val="000000"/>
                <w:sz w:val="22"/>
                <w:szCs w:val="22"/>
                <w:lang w:eastAsia="en-GB"/>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6C05FBEC" w14:textId="05D73F96" w:rsidR="0001718A" w:rsidRPr="00B10111" w:rsidRDefault="004B41AC"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Ser</w:t>
            </w:r>
            <w:r>
              <w:rPr>
                <w:rFonts w:eastAsia="Times New Roman" w:cs="Times New Roman"/>
                <w:color w:val="000000"/>
                <w:sz w:val="22"/>
                <w:szCs w:val="22"/>
                <w:lang w:eastAsia="en-GB"/>
              </w:rPr>
              <w:t>ies</w:t>
            </w:r>
            <w:r w:rsidRPr="00B10111">
              <w:rPr>
                <w:rFonts w:eastAsia="Times New Roman" w:cs="Times New Roman"/>
                <w:color w:val="000000"/>
                <w:sz w:val="22"/>
                <w:szCs w:val="22"/>
                <w:lang w:eastAsia="en-GB"/>
              </w:rPr>
              <w:t>_</w:t>
            </w:r>
            <w:r>
              <w:rPr>
                <w:rFonts w:eastAsia="Times New Roman" w:cs="Times New Roman"/>
                <w:color w:val="000000"/>
                <w:sz w:val="22"/>
                <w:szCs w:val="22"/>
                <w:lang w:eastAsia="en-GB"/>
              </w:rPr>
              <w:t>3</w:t>
            </w:r>
          </w:p>
        </w:tc>
      </w:tr>
      <w:tr w:rsidR="0001718A" w:rsidRPr="00B10111" w14:paraId="7BD5BF31"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2680E851"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1</w:t>
            </w:r>
          </w:p>
        </w:tc>
        <w:tc>
          <w:tcPr>
            <w:tcW w:w="860" w:type="dxa"/>
            <w:tcBorders>
              <w:top w:val="nil"/>
              <w:left w:val="nil"/>
              <w:bottom w:val="nil"/>
              <w:right w:val="single" w:sz="4" w:space="0" w:color="auto"/>
            </w:tcBorders>
            <w:shd w:val="clear" w:color="auto" w:fill="auto"/>
            <w:noWrap/>
            <w:vAlign w:val="bottom"/>
            <w:hideMark/>
          </w:tcPr>
          <w:p w14:paraId="3A5D38E7"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255CC8B7"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738CE34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0.45</w:t>
            </w:r>
          </w:p>
        </w:tc>
        <w:tc>
          <w:tcPr>
            <w:tcW w:w="620" w:type="dxa"/>
            <w:tcBorders>
              <w:top w:val="nil"/>
              <w:left w:val="nil"/>
              <w:bottom w:val="nil"/>
              <w:right w:val="single" w:sz="4" w:space="0" w:color="auto"/>
            </w:tcBorders>
            <w:shd w:val="clear" w:color="auto" w:fill="auto"/>
            <w:noWrap/>
            <w:vAlign w:val="bottom"/>
            <w:hideMark/>
          </w:tcPr>
          <w:p w14:paraId="7EF90478"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322D676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1</w:t>
            </w:r>
          </w:p>
        </w:tc>
        <w:tc>
          <w:tcPr>
            <w:tcW w:w="860" w:type="dxa"/>
            <w:tcBorders>
              <w:top w:val="nil"/>
              <w:left w:val="nil"/>
              <w:bottom w:val="nil"/>
              <w:right w:val="single" w:sz="4" w:space="0" w:color="auto"/>
            </w:tcBorders>
            <w:shd w:val="clear" w:color="auto" w:fill="auto"/>
            <w:noWrap/>
            <w:vAlign w:val="bottom"/>
            <w:hideMark/>
          </w:tcPr>
          <w:p w14:paraId="12E4C55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0.51</w:t>
            </w:r>
          </w:p>
        </w:tc>
        <w:tc>
          <w:tcPr>
            <w:tcW w:w="860" w:type="dxa"/>
            <w:tcBorders>
              <w:top w:val="nil"/>
              <w:left w:val="nil"/>
              <w:bottom w:val="nil"/>
              <w:right w:val="single" w:sz="4" w:space="0" w:color="auto"/>
            </w:tcBorders>
            <w:shd w:val="clear" w:color="auto" w:fill="auto"/>
            <w:noWrap/>
            <w:vAlign w:val="bottom"/>
            <w:hideMark/>
          </w:tcPr>
          <w:p w14:paraId="6D737C29"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0.06</w:t>
            </w:r>
          </w:p>
        </w:tc>
        <w:tc>
          <w:tcPr>
            <w:tcW w:w="860" w:type="dxa"/>
            <w:tcBorders>
              <w:top w:val="nil"/>
              <w:left w:val="nil"/>
              <w:bottom w:val="nil"/>
              <w:right w:val="single" w:sz="4" w:space="0" w:color="auto"/>
            </w:tcBorders>
            <w:shd w:val="clear" w:color="auto" w:fill="auto"/>
            <w:noWrap/>
            <w:vAlign w:val="bottom"/>
            <w:hideMark/>
          </w:tcPr>
          <w:p w14:paraId="026F1DC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0.45</w:t>
            </w:r>
          </w:p>
        </w:tc>
      </w:tr>
      <w:tr w:rsidR="0001718A" w:rsidRPr="00B10111" w14:paraId="1657164F"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5214B69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2</w:t>
            </w:r>
          </w:p>
        </w:tc>
        <w:tc>
          <w:tcPr>
            <w:tcW w:w="860" w:type="dxa"/>
            <w:tcBorders>
              <w:top w:val="nil"/>
              <w:left w:val="nil"/>
              <w:bottom w:val="nil"/>
              <w:right w:val="single" w:sz="4" w:space="0" w:color="auto"/>
            </w:tcBorders>
            <w:shd w:val="clear" w:color="auto" w:fill="auto"/>
            <w:noWrap/>
            <w:vAlign w:val="bottom"/>
            <w:hideMark/>
          </w:tcPr>
          <w:p w14:paraId="7FAD65B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3A250E47"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3AA1952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0.99</w:t>
            </w:r>
          </w:p>
        </w:tc>
        <w:tc>
          <w:tcPr>
            <w:tcW w:w="620" w:type="dxa"/>
            <w:tcBorders>
              <w:top w:val="nil"/>
              <w:left w:val="nil"/>
              <w:bottom w:val="nil"/>
              <w:right w:val="single" w:sz="4" w:space="0" w:color="auto"/>
            </w:tcBorders>
            <w:shd w:val="clear" w:color="auto" w:fill="auto"/>
            <w:noWrap/>
            <w:vAlign w:val="bottom"/>
            <w:hideMark/>
          </w:tcPr>
          <w:p w14:paraId="63E2FCEF"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160E56E3"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2</w:t>
            </w:r>
          </w:p>
        </w:tc>
        <w:tc>
          <w:tcPr>
            <w:tcW w:w="860" w:type="dxa"/>
            <w:tcBorders>
              <w:top w:val="nil"/>
              <w:left w:val="nil"/>
              <w:bottom w:val="nil"/>
              <w:right w:val="single" w:sz="4" w:space="0" w:color="auto"/>
            </w:tcBorders>
            <w:shd w:val="clear" w:color="auto" w:fill="auto"/>
            <w:noWrap/>
            <w:vAlign w:val="bottom"/>
            <w:hideMark/>
          </w:tcPr>
          <w:p w14:paraId="3F27F1D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0.34</w:t>
            </w:r>
          </w:p>
        </w:tc>
        <w:tc>
          <w:tcPr>
            <w:tcW w:w="860" w:type="dxa"/>
            <w:tcBorders>
              <w:top w:val="nil"/>
              <w:left w:val="nil"/>
              <w:bottom w:val="nil"/>
              <w:right w:val="single" w:sz="4" w:space="0" w:color="auto"/>
            </w:tcBorders>
            <w:shd w:val="clear" w:color="auto" w:fill="auto"/>
            <w:noWrap/>
            <w:vAlign w:val="bottom"/>
            <w:hideMark/>
          </w:tcPr>
          <w:p w14:paraId="7A74D75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0.76</w:t>
            </w:r>
          </w:p>
        </w:tc>
        <w:tc>
          <w:tcPr>
            <w:tcW w:w="860" w:type="dxa"/>
            <w:tcBorders>
              <w:top w:val="nil"/>
              <w:left w:val="nil"/>
              <w:bottom w:val="nil"/>
              <w:right w:val="single" w:sz="4" w:space="0" w:color="auto"/>
            </w:tcBorders>
            <w:shd w:val="clear" w:color="auto" w:fill="auto"/>
            <w:noWrap/>
            <w:vAlign w:val="bottom"/>
            <w:hideMark/>
          </w:tcPr>
          <w:p w14:paraId="6F75D41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0.99</w:t>
            </w:r>
          </w:p>
        </w:tc>
      </w:tr>
      <w:tr w:rsidR="0001718A" w:rsidRPr="00B10111" w14:paraId="404F1FF3"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25FF89FA"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3</w:t>
            </w:r>
          </w:p>
        </w:tc>
        <w:tc>
          <w:tcPr>
            <w:tcW w:w="860" w:type="dxa"/>
            <w:tcBorders>
              <w:top w:val="nil"/>
              <w:left w:val="nil"/>
              <w:bottom w:val="nil"/>
              <w:right w:val="single" w:sz="4" w:space="0" w:color="auto"/>
            </w:tcBorders>
            <w:shd w:val="clear" w:color="auto" w:fill="auto"/>
            <w:noWrap/>
            <w:vAlign w:val="bottom"/>
            <w:hideMark/>
          </w:tcPr>
          <w:p w14:paraId="575CF4EA"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242C9E9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0.06</w:t>
            </w:r>
          </w:p>
        </w:tc>
        <w:tc>
          <w:tcPr>
            <w:tcW w:w="860" w:type="dxa"/>
            <w:tcBorders>
              <w:top w:val="nil"/>
              <w:left w:val="nil"/>
              <w:bottom w:val="nil"/>
              <w:right w:val="single" w:sz="4" w:space="0" w:color="auto"/>
            </w:tcBorders>
            <w:shd w:val="clear" w:color="auto" w:fill="auto"/>
            <w:noWrap/>
            <w:vAlign w:val="bottom"/>
            <w:hideMark/>
          </w:tcPr>
          <w:p w14:paraId="5ECC915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0.20</w:t>
            </w:r>
          </w:p>
        </w:tc>
        <w:tc>
          <w:tcPr>
            <w:tcW w:w="620" w:type="dxa"/>
            <w:tcBorders>
              <w:top w:val="nil"/>
              <w:left w:val="nil"/>
              <w:bottom w:val="nil"/>
              <w:right w:val="single" w:sz="4" w:space="0" w:color="auto"/>
            </w:tcBorders>
            <w:shd w:val="clear" w:color="auto" w:fill="auto"/>
            <w:noWrap/>
            <w:vAlign w:val="bottom"/>
            <w:hideMark/>
          </w:tcPr>
          <w:p w14:paraId="68F0C74A"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781A586B"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3</w:t>
            </w:r>
          </w:p>
        </w:tc>
        <w:tc>
          <w:tcPr>
            <w:tcW w:w="860" w:type="dxa"/>
            <w:tcBorders>
              <w:top w:val="nil"/>
              <w:left w:val="nil"/>
              <w:bottom w:val="nil"/>
              <w:right w:val="single" w:sz="4" w:space="0" w:color="auto"/>
            </w:tcBorders>
            <w:shd w:val="clear" w:color="auto" w:fill="auto"/>
            <w:noWrap/>
            <w:vAlign w:val="bottom"/>
            <w:hideMark/>
          </w:tcPr>
          <w:p w14:paraId="25BEE859"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0.02</w:t>
            </w:r>
          </w:p>
        </w:tc>
        <w:tc>
          <w:tcPr>
            <w:tcW w:w="860" w:type="dxa"/>
            <w:tcBorders>
              <w:top w:val="nil"/>
              <w:left w:val="nil"/>
              <w:bottom w:val="nil"/>
              <w:right w:val="single" w:sz="4" w:space="0" w:color="auto"/>
            </w:tcBorders>
            <w:shd w:val="clear" w:color="auto" w:fill="auto"/>
            <w:noWrap/>
            <w:vAlign w:val="bottom"/>
            <w:hideMark/>
          </w:tcPr>
          <w:p w14:paraId="27E47254"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0.13</w:t>
            </w:r>
          </w:p>
        </w:tc>
        <w:tc>
          <w:tcPr>
            <w:tcW w:w="860" w:type="dxa"/>
            <w:tcBorders>
              <w:top w:val="nil"/>
              <w:left w:val="nil"/>
              <w:bottom w:val="nil"/>
              <w:right w:val="single" w:sz="4" w:space="0" w:color="auto"/>
            </w:tcBorders>
            <w:shd w:val="clear" w:color="auto" w:fill="auto"/>
            <w:noWrap/>
            <w:vAlign w:val="bottom"/>
            <w:hideMark/>
          </w:tcPr>
          <w:p w14:paraId="0202CBB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0.20</w:t>
            </w:r>
          </w:p>
        </w:tc>
      </w:tr>
      <w:tr w:rsidR="0001718A" w:rsidRPr="00B10111" w14:paraId="68FC2E16"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368984A6"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4</w:t>
            </w:r>
          </w:p>
        </w:tc>
        <w:tc>
          <w:tcPr>
            <w:tcW w:w="860" w:type="dxa"/>
            <w:tcBorders>
              <w:top w:val="nil"/>
              <w:left w:val="nil"/>
              <w:bottom w:val="nil"/>
              <w:right w:val="single" w:sz="4" w:space="0" w:color="auto"/>
            </w:tcBorders>
            <w:shd w:val="clear" w:color="auto" w:fill="auto"/>
            <w:noWrap/>
            <w:vAlign w:val="bottom"/>
            <w:hideMark/>
          </w:tcPr>
          <w:p w14:paraId="54B296D7"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62519B5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0.76</w:t>
            </w:r>
          </w:p>
        </w:tc>
        <w:tc>
          <w:tcPr>
            <w:tcW w:w="860" w:type="dxa"/>
            <w:tcBorders>
              <w:top w:val="nil"/>
              <w:left w:val="nil"/>
              <w:bottom w:val="nil"/>
              <w:right w:val="single" w:sz="4" w:space="0" w:color="auto"/>
            </w:tcBorders>
            <w:shd w:val="clear" w:color="auto" w:fill="auto"/>
            <w:noWrap/>
            <w:vAlign w:val="bottom"/>
            <w:hideMark/>
          </w:tcPr>
          <w:p w14:paraId="6FC0F4E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0.08</w:t>
            </w:r>
          </w:p>
        </w:tc>
        <w:tc>
          <w:tcPr>
            <w:tcW w:w="620" w:type="dxa"/>
            <w:tcBorders>
              <w:top w:val="nil"/>
              <w:left w:val="nil"/>
              <w:bottom w:val="nil"/>
              <w:right w:val="single" w:sz="4" w:space="0" w:color="auto"/>
            </w:tcBorders>
            <w:shd w:val="clear" w:color="auto" w:fill="auto"/>
            <w:noWrap/>
            <w:vAlign w:val="bottom"/>
            <w:hideMark/>
          </w:tcPr>
          <w:p w14:paraId="58811B43"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6BFFBA3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4</w:t>
            </w:r>
          </w:p>
        </w:tc>
        <w:tc>
          <w:tcPr>
            <w:tcW w:w="860" w:type="dxa"/>
            <w:tcBorders>
              <w:top w:val="nil"/>
              <w:left w:val="nil"/>
              <w:bottom w:val="nil"/>
              <w:right w:val="single" w:sz="4" w:space="0" w:color="auto"/>
            </w:tcBorders>
            <w:shd w:val="clear" w:color="auto" w:fill="auto"/>
            <w:noWrap/>
            <w:vAlign w:val="bottom"/>
            <w:hideMark/>
          </w:tcPr>
          <w:p w14:paraId="4C97F13A"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0.64</w:t>
            </w:r>
          </w:p>
        </w:tc>
        <w:tc>
          <w:tcPr>
            <w:tcW w:w="860" w:type="dxa"/>
            <w:tcBorders>
              <w:top w:val="nil"/>
              <w:left w:val="nil"/>
              <w:bottom w:val="nil"/>
              <w:right w:val="single" w:sz="4" w:space="0" w:color="auto"/>
            </w:tcBorders>
            <w:shd w:val="clear" w:color="auto" w:fill="auto"/>
            <w:noWrap/>
            <w:vAlign w:val="bottom"/>
            <w:hideMark/>
          </w:tcPr>
          <w:p w14:paraId="7C0E13B6"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0.78</w:t>
            </w:r>
          </w:p>
        </w:tc>
        <w:tc>
          <w:tcPr>
            <w:tcW w:w="860" w:type="dxa"/>
            <w:tcBorders>
              <w:top w:val="nil"/>
              <w:left w:val="nil"/>
              <w:bottom w:val="nil"/>
              <w:right w:val="single" w:sz="4" w:space="0" w:color="auto"/>
            </w:tcBorders>
            <w:shd w:val="clear" w:color="auto" w:fill="auto"/>
            <w:noWrap/>
            <w:vAlign w:val="bottom"/>
            <w:hideMark/>
          </w:tcPr>
          <w:p w14:paraId="43171E8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0.08</w:t>
            </w:r>
          </w:p>
        </w:tc>
      </w:tr>
      <w:tr w:rsidR="0001718A" w:rsidRPr="00B10111" w14:paraId="6814B73B"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2D80EF8A"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5</w:t>
            </w:r>
          </w:p>
        </w:tc>
        <w:tc>
          <w:tcPr>
            <w:tcW w:w="860" w:type="dxa"/>
            <w:tcBorders>
              <w:top w:val="nil"/>
              <w:left w:val="nil"/>
              <w:bottom w:val="nil"/>
              <w:right w:val="single" w:sz="4" w:space="0" w:color="auto"/>
            </w:tcBorders>
            <w:shd w:val="clear" w:color="auto" w:fill="auto"/>
            <w:noWrap/>
            <w:vAlign w:val="bottom"/>
            <w:hideMark/>
          </w:tcPr>
          <w:p w14:paraId="46724A0A"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NA</w:t>
            </w:r>
          </w:p>
        </w:tc>
        <w:tc>
          <w:tcPr>
            <w:tcW w:w="860" w:type="dxa"/>
            <w:tcBorders>
              <w:top w:val="nil"/>
              <w:left w:val="nil"/>
              <w:bottom w:val="nil"/>
              <w:right w:val="single" w:sz="4" w:space="0" w:color="auto"/>
            </w:tcBorders>
            <w:shd w:val="clear" w:color="auto" w:fill="auto"/>
            <w:noWrap/>
            <w:vAlign w:val="bottom"/>
            <w:hideMark/>
          </w:tcPr>
          <w:p w14:paraId="298F315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0.13</w:t>
            </w:r>
          </w:p>
        </w:tc>
        <w:tc>
          <w:tcPr>
            <w:tcW w:w="860" w:type="dxa"/>
            <w:tcBorders>
              <w:top w:val="nil"/>
              <w:left w:val="nil"/>
              <w:bottom w:val="nil"/>
              <w:right w:val="single" w:sz="4" w:space="0" w:color="auto"/>
            </w:tcBorders>
            <w:shd w:val="clear" w:color="auto" w:fill="auto"/>
            <w:noWrap/>
            <w:vAlign w:val="bottom"/>
            <w:hideMark/>
          </w:tcPr>
          <w:p w14:paraId="75655416"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0.33</w:t>
            </w:r>
          </w:p>
        </w:tc>
        <w:tc>
          <w:tcPr>
            <w:tcW w:w="620" w:type="dxa"/>
            <w:tcBorders>
              <w:top w:val="nil"/>
              <w:left w:val="nil"/>
              <w:bottom w:val="nil"/>
              <w:right w:val="single" w:sz="4" w:space="0" w:color="auto"/>
            </w:tcBorders>
            <w:shd w:val="clear" w:color="auto" w:fill="auto"/>
            <w:noWrap/>
            <w:vAlign w:val="bottom"/>
            <w:hideMark/>
          </w:tcPr>
          <w:p w14:paraId="4B57BCA3"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7FECA1B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5</w:t>
            </w:r>
          </w:p>
        </w:tc>
        <w:tc>
          <w:tcPr>
            <w:tcW w:w="860" w:type="dxa"/>
            <w:tcBorders>
              <w:top w:val="nil"/>
              <w:left w:val="nil"/>
              <w:bottom w:val="nil"/>
              <w:right w:val="single" w:sz="4" w:space="0" w:color="auto"/>
            </w:tcBorders>
            <w:shd w:val="clear" w:color="auto" w:fill="auto"/>
            <w:noWrap/>
            <w:vAlign w:val="bottom"/>
            <w:hideMark/>
          </w:tcPr>
          <w:p w14:paraId="3405B869"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0.26</w:t>
            </w:r>
          </w:p>
        </w:tc>
        <w:tc>
          <w:tcPr>
            <w:tcW w:w="860" w:type="dxa"/>
            <w:tcBorders>
              <w:top w:val="nil"/>
              <w:left w:val="nil"/>
              <w:bottom w:val="nil"/>
              <w:right w:val="single" w:sz="4" w:space="0" w:color="auto"/>
            </w:tcBorders>
            <w:shd w:val="clear" w:color="auto" w:fill="auto"/>
            <w:noWrap/>
            <w:vAlign w:val="bottom"/>
            <w:hideMark/>
          </w:tcPr>
          <w:p w14:paraId="5A806B96"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0.64</w:t>
            </w:r>
          </w:p>
        </w:tc>
        <w:tc>
          <w:tcPr>
            <w:tcW w:w="860" w:type="dxa"/>
            <w:tcBorders>
              <w:top w:val="nil"/>
              <w:left w:val="nil"/>
              <w:bottom w:val="nil"/>
              <w:right w:val="single" w:sz="4" w:space="0" w:color="auto"/>
            </w:tcBorders>
            <w:shd w:val="clear" w:color="auto" w:fill="auto"/>
            <w:noWrap/>
            <w:vAlign w:val="bottom"/>
            <w:hideMark/>
          </w:tcPr>
          <w:p w14:paraId="0BAC325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0.33</w:t>
            </w:r>
          </w:p>
        </w:tc>
      </w:tr>
      <w:tr w:rsidR="0001718A" w:rsidRPr="00B10111" w14:paraId="5D8540AC"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7DC63B0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6</w:t>
            </w:r>
          </w:p>
        </w:tc>
        <w:tc>
          <w:tcPr>
            <w:tcW w:w="860" w:type="dxa"/>
            <w:tcBorders>
              <w:top w:val="nil"/>
              <w:left w:val="nil"/>
              <w:bottom w:val="nil"/>
              <w:right w:val="single" w:sz="4" w:space="0" w:color="auto"/>
            </w:tcBorders>
            <w:shd w:val="clear" w:color="auto" w:fill="auto"/>
            <w:noWrap/>
            <w:vAlign w:val="bottom"/>
            <w:hideMark/>
          </w:tcPr>
          <w:p w14:paraId="38D391A0"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0.51</w:t>
            </w:r>
          </w:p>
        </w:tc>
        <w:tc>
          <w:tcPr>
            <w:tcW w:w="860" w:type="dxa"/>
            <w:tcBorders>
              <w:top w:val="nil"/>
              <w:left w:val="nil"/>
              <w:bottom w:val="nil"/>
              <w:right w:val="single" w:sz="4" w:space="0" w:color="auto"/>
            </w:tcBorders>
            <w:shd w:val="clear" w:color="auto" w:fill="auto"/>
            <w:noWrap/>
            <w:vAlign w:val="bottom"/>
            <w:hideMark/>
          </w:tcPr>
          <w:p w14:paraId="27867A5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0.78</w:t>
            </w:r>
          </w:p>
        </w:tc>
        <w:tc>
          <w:tcPr>
            <w:tcW w:w="860" w:type="dxa"/>
            <w:tcBorders>
              <w:top w:val="nil"/>
              <w:left w:val="nil"/>
              <w:bottom w:val="nil"/>
              <w:right w:val="single" w:sz="4" w:space="0" w:color="auto"/>
            </w:tcBorders>
            <w:shd w:val="clear" w:color="auto" w:fill="auto"/>
            <w:noWrap/>
            <w:vAlign w:val="bottom"/>
            <w:hideMark/>
          </w:tcPr>
          <w:p w14:paraId="6D1160C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0.38</w:t>
            </w:r>
          </w:p>
        </w:tc>
        <w:tc>
          <w:tcPr>
            <w:tcW w:w="620" w:type="dxa"/>
            <w:tcBorders>
              <w:top w:val="nil"/>
              <w:left w:val="nil"/>
              <w:bottom w:val="nil"/>
              <w:right w:val="single" w:sz="4" w:space="0" w:color="auto"/>
            </w:tcBorders>
            <w:shd w:val="clear" w:color="auto" w:fill="auto"/>
            <w:noWrap/>
            <w:vAlign w:val="bottom"/>
            <w:hideMark/>
          </w:tcPr>
          <w:p w14:paraId="4EBAC36E"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6DE826A7"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6</w:t>
            </w:r>
          </w:p>
        </w:tc>
        <w:tc>
          <w:tcPr>
            <w:tcW w:w="860" w:type="dxa"/>
            <w:tcBorders>
              <w:top w:val="nil"/>
              <w:left w:val="nil"/>
              <w:bottom w:val="nil"/>
              <w:right w:val="single" w:sz="4" w:space="0" w:color="auto"/>
            </w:tcBorders>
            <w:shd w:val="clear" w:color="auto" w:fill="auto"/>
            <w:noWrap/>
            <w:vAlign w:val="bottom"/>
            <w:hideMark/>
          </w:tcPr>
          <w:p w14:paraId="7E1FD0B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0.57</w:t>
            </w:r>
          </w:p>
        </w:tc>
        <w:tc>
          <w:tcPr>
            <w:tcW w:w="860" w:type="dxa"/>
            <w:tcBorders>
              <w:top w:val="nil"/>
              <w:left w:val="nil"/>
              <w:bottom w:val="nil"/>
              <w:right w:val="single" w:sz="4" w:space="0" w:color="auto"/>
            </w:tcBorders>
            <w:shd w:val="clear" w:color="auto" w:fill="auto"/>
            <w:noWrap/>
            <w:vAlign w:val="bottom"/>
            <w:hideMark/>
          </w:tcPr>
          <w:p w14:paraId="259827C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0.09</w:t>
            </w:r>
          </w:p>
        </w:tc>
        <w:tc>
          <w:tcPr>
            <w:tcW w:w="860" w:type="dxa"/>
            <w:tcBorders>
              <w:top w:val="nil"/>
              <w:left w:val="nil"/>
              <w:bottom w:val="nil"/>
              <w:right w:val="single" w:sz="4" w:space="0" w:color="auto"/>
            </w:tcBorders>
            <w:shd w:val="clear" w:color="auto" w:fill="auto"/>
            <w:noWrap/>
            <w:vAlign w:val="bottom"/>
            <w:hideMark/>
          </w:tcPr>
          <w:p w14:paraId="593B930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0.38</w:t>
            </w:r>
          </w:p>
        </w:tc>
      </w:tr>
      <w:tr w:rsidR="0001718A" w:rsidRPr="00B10111" w14:paraId="01D0F8FA"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5C0EF65A"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7</w:t>
            </w:r>
          </w:p>
        </w:tc>
        <w:tc>
          <w:tcPr>
            <w:tcW w:w="860" w:type="dxa"/>
            <w:tcBorders>
              <w:top w:val="nil"/>
              <w:left w:val="nil"/>
              <w:bottom w:val="nil"/>
              <w:right w:val="single" w:sz="4" w:space="0" w:color="auto"/>
            </w:tcBorders>
            <w:shd w:val="clear" w:color="auto" w:fill="auto"/>
            <w:noWrap/>
            <w:vAlign w:val="bottom"/>
            <w:hideMark/>
          </w:tcPr>
          <w:p w14:paraId="450DBBC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0.34</w:t>
            </w:r>
          </w:p>
        </w:tc>
        <w:tc>
          <w:tcPr>
            <w:tcW w:w="860" w:type="dxa"/>
            <w:tcBorders>
              <w:top w:val="nil"/>
              <w:left w:val="nil"/>
              <w:bottom w:val="nil"/>
              <w:right w:val="single" w:sz="4" w:space="0" w:color="auto"/>
            </w:tcBorders>
            <w:shd w:val="clear" w:color="auto" w:fill="auto"/>
            <w:noWrap/>
            <w:vAlign w:val="bottom"/>
            <w:hideMark/>
          </w:tcPr>
          <w:p w14:paraId="3AEA90E6"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0.64</w:t>
            </w:r>
          </w:p>
        </w:tc>
        <w:tc>
          <w:tcPr>
            <w:tcW w:w="860" w:type="dxa"/>
            <w:tcBorders>
              <w:top w:val="nil"/>
              <w:left w:val="nil"/>
              <w:bottom w:val="nil"/>
              <w:right w:val="single" w:sz="4" w:space="0" w:color="auto"/>
            </w:tcBorders>
            <w:shd w:val="clear" w:color="auto" w:fill="auto"/>
            <w:noWrap/>
            <w:vAlign w:val="bottom"/>
            <w:hideMark/>
          </w:tcPr>
          <w:p w14:paraId="53C590D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0.01</w:t>
            </w:r>
          </w:p>
        </w:tc>
        <w:tc>
          <w:tcPr>
            <w:tcW w:w="620" w:type="dxa"/>
            <w:tcBorders>
              <w:top w:val="nil"/>
              <w:left w:val="nil"/>
              <w:bottom w:val="nil"/>
              <w:right w:val="single" w:sz="4" w:space="0" w:color="auto"/>
            </w:tcBorders>
            <w:shd w:val="clear" w:color="auto" w:fill="auto"/>
            <w:noWrap/>
            <w:vAlign w:val="bottom"/>
            <w:hideMark/>
          </w:tcPr>
          <w:p w14:paraId="5D522DF1"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34B96C57"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7</w:t>
            </w:r>
          </w:p>
        </w:tc>
        <w:tc>
          <w:tcPr>
            <w:tcW w:w="860" w:type="dxa"/>
            <w:tcBorders>
              <w:top w:val="nil"/>
              <w:left w:val="nil"/>
              <w:bottom w:val="nil"/>
              <w:right w:val="single" w:sz="4" w:space="0" w:color="auto"/>
            </w:tcBorders>
            <w:shd w:val="clear" w:color="auto" w:fill="auto"/>
            <w:noWrap/>
            <w:vAlign w:val="bottom"/>
            <w:hideMark/>
          </w:tcPr>
          <w:p w14:paraId="487E0DC3"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0.76</w:t>
            </w:r>
          </w:p>
        </w:tc>
        <w:tc>
          <w:tcPr>
            <w:tcW w:w="860" w:type="dxa"/>
            <w:tcBorders>
              <w:top w:val="nil"/>
              <w:left w:val="nil"/>
              <w:bottom w:val="nil"/>
              <w:right w:val="single" w:sz="4" w:space="0" w:color="auto"/>
            </w:tcBorders>
            <w:shd w:val="clear" w:color="auto" w:fill="auto"/>
            <w:noWrap/>
            <w:vAlign w:val="bottom"/>
            <w:hideMark/>
          </w:tcPr>
          <w:p w14:paraId="26E2C89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0.77</w:t>
            </w:r>
          </w:p>
        </w:tc>
        <w:tc>
          <w:tcPr>
            <w:tcW w:w="860" w:type="dxa"/>
            <w:tcBorders>
              <w:top w:val="nil"/>
              <w:left w:val="nil"/>
              <w:bottom w:val="nil"/>
              <w:right w:val="single" w:sz="4" w:space="0" w:color="auto"/>
            </w:tcBorders>
            <w:shd w:val="clear" w:color="auto" w:fill="auto"/>
            <w:noWrap/>
            <w:vAlign w:val="bottom"/>
            <w:hideMark/>
          </w:tcPr>
          <w:p w14:paraId="6536C92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0.01</w:t>
            </w:r>
          </w:p>
        </w:tc>
      </w:tr>
      <w:tr w:rsidR="0001718A" w:rsidRPr="00B10111" w14:paraId="2C687ED4"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48EC4DA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8</w:t>
            </w:r>
          </w:p>
        </w:tc>
        <w:tc>
          <w:tcPr>
            <w:tcW w:w="860" w:type="dxa"/>
            <w:tcBorders>
              <w:top w:val="nil"/>
              <w:left w:val="nil"/>
              <w:bottom w:val="nil"/>
              <w:right w:val="single" w:sz="4" w:space="0" w:color="auto"/>
            </w:tcBorders>
            <w:shd w:val="clear" w:color="auto" w:fill="auto"/>
            <w:noWrap/>
            <w:vAlign w:val="bottom"/>
            <w:hideMark/>
          </w:tcPr>
          <w:p w14:paraId="2C6D1BA1"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0.02</w:t>
            </w:r>
          </w:p>
        </w:tc>
        <w:tc>
          <w:tcPr>
            <w:tcW w:w="860" w:type="dxa"/>
            <w:tcBorders>
              <w:top w:val="nil"/>
              <w:left w:val="nil"/>
              <w:bottom w:val="nil"/>
              <w:right w:val="single" w:sz="4" w:space="0" w:color="auto"/>
            </w:tcBorders>
            <w:shd w:val="clear" w:color="auto" w:fill="auto"/>
            <w:noWrap/>
            <w:vAlign w:val="bottom"/>
            <w:hideMark/>
          </w:tcPr>
          <w:p w14:paraId="70C9ACE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0.09</w:t>
            </w:r>
          </w:p>
        </w:tc>
        <w:tc>
          <w:tcPr>
            <w:tcW w:w="860" w:type="dxa"/>
            <w:tcBorders>
              <w:top w:val="nil"/>
              <w:left w:val="nil"/>
              <w:bottom w:val="nil"/>
              <w:right w:val="single" w:sz="4" w:space="0" w:color="auto"/>
            </w:tcBorders>
            <w:shd w:val="clear" w:color="auto" w:fill="auto"/>
            <w:noWrap/>
            <w:vAlign w:val="bottom"/>
            <w:hideMark/>
          </w:tcPr>
          <w:p w14:paraId="03FBFE3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0.41</w:t>
            </w:r>
          </w:p>
        </w:tc>
        <w:tc>
          <w:tcPr>
            <w:tcW w:w="620" w:type="dxa"/>
            <w:tcBorders>
              <w:top w:val="nil"/>
              <w:left w:val="nil"/>
              <w:bottom w:val="nil"/>
              <w:right w:val="single" w:sz="4" w:space="0" w:color="auto"/>
            </w:tcBorders>
            <w:shd w:val="clear" w:color="auto" w:fill="auto"/>
            <w:noWrap/>
            <w:vAlign w:val="bottom"/>
            <w:hideMark/>
          </w:tcPr>
          <w:p w14:paraId="7553DF56"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2DABED44"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8</w:t>
            </w:r>
          </w:p>
        </w:tc>
        <w:tc>
          <w:tcPr>
            <w:tcW w:w="860" w:type="dxa"/>
            <w:tcBorders>
              <w:top w:val="nil"/>
              <w:left w:val="nil"/>
              <w:bottom w:val="nil"/>
              <w:right w:val="single" w:sz="4" w:space="0" w:color="auto"/>
            </w:tcBorders>
            <w:shd w:val="clear" w:color="auto" w:fill="auto"/>
            <w:noWrap/>
            <w:vAlign w:val="bottom"/>
            <w:hideMark/>
          </w:tcPr>
          <w:p w14:paraId="37BA097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0.52</w:t>
            </w:r>
          </w:p>
        </w:tc>
        <w:tc>
          <w:tcPr>
            <w:tcW w:w="860" w:type="dxa"/>
            <w:tcBorders>
              <w:top w:val="nil"/>
              <w:left w:val="nil"/>
              <w:bottom w:val="nil"/>
              <w:right w:val="single" w:sz="4" w:space="0" w:color="auto"/>
            </w:tcBorders>
            <w:shd w:val="clear" w:color="auto" w:fill="auto"/>
            <w:noWrap/>
            <w:vAlign w:val="bottom"/>
            <w:hideMark/>
          </w:tcPr>
          <w:p w14:paraId="770A0A2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0.64</w:t>
            </w:r>
          </w:p>
        </w:tc>
        <w:tc>
          <w:tcPr>
            <w:tcW w:w="860" w:type="dxa"/>
            <w:tcBorders>
              <w:top w:val="nil"/>
              <w:left w:val="nil"/>
              <w:bottom w:val="nil"/>
              <w:right w:val="single" w:sz="4" w:space="0" w:color="auto"/>
            </w:tcBorders>
            <w:shd w:val="clear" w:color="auto" w:fill="auto"/>
            <w:noWrap/>
            <w:vAlign w:val="bottom"/>
            <w:hideMark/>
          </w:tcPr>
          <w:p w14:paraId="5735220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0.41</w:t>
            </w:r>
          </w:p>
        </w:tc>
      </w:tr>
      <w:tr w:rsidR="0001718A" w:rsidRPr="00B10111" w14:paraId="27BD5D23" w14:textId="77777777" w:rsidTr="0058441D">
        <w:trPr>
          <w:trHeight w:val="320"/>
          <w:jc w:val="center"/>
        </w:trPr>
        <w:tc>
          <w:tcPr>
            <w:tcW w:w="860" w:type="dxa"/>
            <w:tcBorders>
              <w:top w:val="nil"/>
              <w:left w:val="single" w:sz="4" w:space="0" w:color="auto"/>
              <w:bottom w:val="nil"/>
              <w:right w:val="single" w:sz="4" w:space="0" w:color="auto"/>
            </w:tcBorders>
            <w:shd w:val="clear" w:color="auto" w:fill="auto"/>
            <w:noWrap/>
            <w:vAlign w:val="bottom"/>
            <w:hideMark/>
          </w:tcPr>
          <w:p w14:paraId="3FD65BA4"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4B41AC">
              <w:rPr>
                <w:rFonts w:eastAsia="Times New Roman" w:cs="Times New Roman"/>
                <w:color w:val="000000"/>
                <w:sz w:val="22"/>
                <w:szCs w:val="22"/>
                <w:lang w:eastAsia="en-GB"/>
              </w:rPr>
              <w:t>190</w:t>
            </w:r>
            <w:r w:rsidRPr="00B10111">
              <w:rPr>
                <w:rFonts w:eastAsia="Times New Roman" w:cs="Times New Roman"/>
                <w:color w:val="000000"/>
                <w:sz w:val="22"/>
                <w:szCs w:val="22"/>
                <w:lang w:eastAsia="en-GB"/>
              </w:rPr>
              <w:t>9</w:t>
            </w:r>
          </w:p>
        </w:tc>
        <w:tc>
          <w:tcPr>
            <w:tcW w:w="860" w:type="dxa"/>
            <w:tcBorders>
              <w:top w:val="nil"/>
              <w:left w:val="nil"/>
              <w:bottom w:val="nil"/>
              <w:right w:val="single" w:sz="4" w:space="0" w:color="auto"/>
            </w:tcBorders>
            <w:shd w:val="clear" w:color="auto" w:fill="auto"/>
            <w:noWrap/>
            <w:vAlign w:val="bottom"/>
            <w:hideMark/>
          </w:tcPr>
          <w:p w14:paraId="1D866724"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0.64</w:t>
            </w:r>
          </w:p>
        </w:tc>
        <w:tc>
          <w:tcPr>
            <w:tcW w:w="860" w:type="dxa"/>
            <w:tcBorders>
              <w:top w:val="nil"/>
              <w:left w:val="nil"/>
              <w:bottom w:val="nil"/>
              <w:right w:val="single" w:sz="4" w:space="0" w:color="auto"/>
            </w:tcBorders>
            <w:shd w:val="clear" w:color="auto" w:fill="auto"/>
            <w:noWrap/>
            <w:vAlign w:val="bottom"/>
            <w:hideMark/>
          </w:tcPr>
          <w:p w14:paraId="482F8B4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0.77</w:t>
            </w:r>
          </w:p>
        </w:tc>
        <w:tc>
          <w:tcPr>
            <w:tcW w:w="860" w:type="dxa"/>
            <w:tcBorders>
              <w:top w:val="nil"/>
              <w:left w:val="nil"/>
              <w:bottom w:val="nil"/>
              <w:right w:val="single" w:sz="4" w:space="0" w:color="auto"/>
            </w:tcBorders>
            <w:shd w:val="clear" w:color="auto" w:fill="auto"/>
            <w:noWrap/>
            <w:vAlign w:val="bottom"/>
            <w:hideMark/>
          </w:tcPr>
          <w:p w14:paraId="62FEC2EF"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0.83</w:t>
            </w:r>
          </w:p>
        </w:tc>
        <w:tc>
          <w:tcPr>
            <w:tcW w:w="620" w:type="dxa"/>
            <w:tcBorders>
              <w:top w:val="nil"/>
              <w:left w:val="nil"/>
              <w:bottom w:val="nil"/>
              <w:right w:val="single" w:sz="4" w:space="0" w:color="auto"/>
            </w:tcBorders>
            <w:shd w:val="clear" w:color="auto" w:fill="auto"/>
            <w:noWrap/>
            <w:vAlign w:val="bottom"/>
            <w:hideMark/>
          </w:tcPr>
          <w:p w14:paraId="6289481A"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nil"/>
              <w:right w:val="single" w:sz="4" w:space="0" w:color="auto"/>
            </w:tcBorders>
            <w:shd w:val="clear" w:color="auto" w:fill="auto"/>
            <w:noWrap/>
            <w:vAlign w:val="bottom"/>
            <w:hideMark/>
          </w:tcPr>
          <w:p w14:paraId="47A0024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9</w:t>
            </w:r>
          </w:p>
        </w:tc>
        <w:tc>
          <w:tcPr>
            <w:tcW w:w="860" w:type="dxa"/>
            <w:tcBorders>
              <w:top w:val="nil"/>
              <w:left w:val="nil"/>
              <w:bottom w:val="nil"/>
              <w:right w:val="single" w:sz="4" w:space="0" w:color="auto"/>
            </w:tcBorders>
            <w:shd w:val="clear" w:color="auto" w:fill="auto"/>
            <w:noWrap/>
            <w:vAlign w:val="bottom"/>
            <w:hideMark/>
          </w:tcPr>
          <w:p w14:paraId="60837EA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0.60</w:t>
            </w:r>
          </w:p>
        </w:tc>
        <w:tc>
          <w:tcPr>
            <w:tcW w:w="860" w:type="dxa"/>
            <w:tcBorders>
              <w:top w:val="nil"/>
              <w:left w:val="nil"/>
              <w:bottom w:val="nil"/>
              <w:right w:val="single" w:sz="4" w:space="0" w:color="auto"/>
            </w:tcBorders>
            <w:shd w:val="clear" w:color="auto" w:fill="auto"/>
            <w:noWrap/>
            <w:vAlign w:val="bottom"/>
            <w:hideMark/>
          </w:tcPr>
          <w:p w14:paraId="2F9DF2D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0.08</w:t>
            </w:r>
          </w:p>
        </w:tc>
        <w:tc>
          <w:tcPr>
            <w:tcW w:w="860" w:type="dxa"/>
            <w:tcBorders>
              <w:top w:val="nil"/>
              <w:left w:val="nil"/>
              <w:bottom w:val="nil"/>
              <w:right w:val="single" w:sz="4" w:space="0" w:color="auto"/>
            </w:tcBorders>
            <w:shd w:val="clear" w:color="auto" w:fill="auto"/>
            <w:noWrap/>
            <w:vAlign w:val="bottom"/>
            <w:hideMark/>
          </w:tcPr>
          <w:p w14:paraId="5979910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0.83</w:t>
            </w:r>
          </w:p>
        </w:tc>
      </w:tr>
      <w:tr w:rsidR="0001718A" w:rsidRPr="00B10111" w14:paraId="25334DD4" w14:textId="77777777" w:rsidTr="0058441D">
        <w:trPr>
          <w:trHeight w:val="320"/>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6AAC5E8"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860" w:type="dxa"/>
            <w:tcBorders>
              <w:top w:val="nil"/>
              <w:left w:val="nil"/>
              <w:bottom w:val="single" w:sz="4" w:space="0" w:color="auto"/>
              <w:right w:val="single" w:sz="4" w:space="0" w:color="auto"/>
            </w:tcBorders>
            <w:shd w:val="clear" w:color="auto" w:fill="auto"/>
            <w:noWrap/>
            <w:vAlign w:val="bottom"/>
            <w:hideMark/>
          </w:tcPr>
          <w:p w14:paraId="007725F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860" w:type="dxa"/>
            <w:tcBorders>
              <w:top w:val="nil"/>
              <w:left w:val="nil"/>
              <w:bottom w:val="single" w:sz="4" w:space="0" w:color="auto"/>
              <w:right w:val="single" w:sz="4" w:space="0" w:color="auto"/>
            </w:tcBorders>
            <w:shd w:val="clear" w:color="auto" w:fill="auto"/>
            <w:noWrap/>
            <w:vAlign w:val="bottom"/>
            <w:hideMark/>
          </w:tcPr>
          <w:p w14:paraId="75F8D9B5"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860" w:type="dxa"/>
            <w:tcBorders>
              <w:top w:val="nil"/>
              <w:left w:val="nil"/>
              <w:bottom w:val="single" w:sz="4" w:space="0" w:color="auto"/>
              <w:right w:val="single" w:sz="4" w:space="0" w:color="auto"/>
            </w:tcBorders>
            <w:shd w:val="clear" w:color="auto" w:fill="auto"/>
            <w:noWrap/>
            <w:vAlign w:val="bottom"/>
            <w:hideMark/>
          </w:tcPr>
          <w:p w14:paraId="66C4F88D"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620" w:type="dxa"/>
            <w:tcBorders>
              <w:top w:val="nil"/>
              <w:left w:val="nil"/>
              <w:bottom w:val="nil"/>
              <w:right w:val="single" w:sz="4" w:space="0" w:color="auto"/>
            </w:tcBorders>
            <w:shd w:val="clear" w:color="auto" w:fill="auto"/>
            <w:noWrap/>
            <w:vAlign w:val="bottom"/>
            <w:hideMark/>
          </w:tcPr>
          <w:p w14:paraId="2D803215" w14:textId="77777777" w:rsidR="0001718A" w:rsidRPr="00B10111" w:rsidRDefault="0001718A" w:rsidP="00A02D17">
            <w:pPr>
              <w:spacing w:line="276" w:lineRule="auto"/>
              <w:jc w:val="both"/>
              <w:rPr>
                <w:rFonts w:eastAsia="Times New Roman" w:cs="Times New Roman"/>
                <w:color w:val="000000"/>
                <w:sz w:val="22"/>
                <w:szCs w:val="22"/>
                <w:lang w:eastAsia="en-GB"/>
              </w:rPr>
            </w:pPr>
          </w:p>
        </w:tc>
        <w:tc>
          <w:tcPr>
            <w:tcW w:w="860" w:type="dxa"/>
            <w:tcBorders>
              <w:top w:val="nil"/>
              <w:left w:val="nil"/>
              <w:bottom w:val="single" w:sz="4" w:space="0" w:color="auto"/>
              <w:right w:val="single" w:sz="4" w:space="0" w:color="auto"/>
            </w:tcBorders>
            <w:shd w:val="clear" w:color="auto" w:fill="auto"/>
            <w:noWrap/>
            <w:vAlign w:val="bottom"/>
            <w:hideMark/>
          </w:tcPr>
          <w:p w14:paraId="2A0E28F2"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860" w:type="dxa"/>
            <w:tcBorders>
              <w:top w:val="nil"/>
              <w:left w:val="nil"/>
              <w:bottom w:val="single" w:sz="4" w:space="0" w:color="auto"/>
              <w:right w:val="single" w:sz="4" w:space="0" w:color="auto"/>
            </w:tcBorders>
            <w:shd w:val="clear" w:color="auto" w:fill="auto"/>
            <w:noWrap/>
            <w:vAlign w:val="bottom"/>
            <w:hideMark/>
          </w:tcPr>
          <w:p w14:paraId="7C45932B"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860" w:type="dxa"/>
            <w:tcBorders>
              <w:top w:val="nil"/>
              <w:left w:val="nil"/>
              <w:bottom w:val="single" w:sz="4" w:space="0" w:color="auto"/>
              <w:right w:val="single" w:sz="4" w:space="0" w:color="auto"/>
            </w:tcBorders>
            <w:shd w:val="clear" w:color="auto" w:fill="auto"/>
            <w:noWrap/>
            <w:vAlign w:val="bottom"/>
            <w:hideMark/>
          </w:tcPr>
          <w:p w14:paraId="142BCED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c>
          <w:tcPr>
            <w:tcW w:w="860" w:type="dxa"/>
            <w:tcBorders>
              <w:top w:val="nil"/>
              <w:left w:val="nil"/>
              <w:bottom w:val="single" w:sz="4" w:space="0" w:color="auto"/>
              <w:right w:val="single" w:sz="4" w:space="0" w:color="auto"/>
            </w:tcBorders>
            <w:shd w:val="clear" w:color="auto" w:fill="auto"/>
            <w:noWrap/>
            <w:vAlign w:val="bottom"/>
            <w:hideMark/>
          </w:tcPr>
          <w:p w14:paraId="6FAB99AC" w14:textId="77777777" w:rsidR="0001718A" w:rsidRPr="00B10111" w:rsidRDefault="0001718A" w:rsidP="00A02D17">
            <w:pPr>
              <w:spacing w:line="276" w:lineRule="auto"/>
              <w:jc w:val="both"/>
              <w:rPr>
                <w:rFonts w:eastAsia="Times New Roman" w:cs="Times New Roman"/>
                <w:color w:val="000000"/>
                <w:sz w:val="22"/>
                <w:szCs w:val="22"/>
                <w:lang w:eastAsia="en-GB"/>
              </w:rPr>
            </w:pPr>
            <w:r w:rsidRPr="00B10111">
              <w:rPr>
                <w:rFonts w:eastAsia="Times New Roman" w:cs="Times New Roman"/>
                <w:color w:val="000000"/>
                <w:sz w:val="22"/>
                <w:szCs w:val="22"/>
                <w:lang w:eastAsia="en-GB"/>
              </w:rPr>
              <w:t>…</w:t>
            </w:r>
          </w:p>
        </w:tc>
      </w:tr>
    </w:tbl>
    <w:p w14:paraId="3C3D78AF" w14:textId="77777777" w:rsidR="0001718A" w:rsidRPr="000B53BC" w:rsidRDefault="0001718A" w:rsidP="00A02D17">
      <w:pPr>
        <w:autoSpaceDE w:val="0"/>
        <w:autoSpaceDN w:val="0"/>
        <w:adjustRightInd w:val="0"/>
        <w:spacing w:line="276" w:lineRule="auto"/>
        <w:jc w:val="both"/>
        <w:rPr>
          <w:rFonts w:cstheme="minorHAnsi"/>
          <w:sz w:val="22"/>
          <w:szCs w:val="22"/>
          <w:lang w:val="en-US"/>
        </w:rPr>
      </w:pPr>
    </w:p>
    <w:p w14:paraId="69536945" w14:textId="48E40C46" w:rsidR="00E877D7" w:rsidRDefault="00E877D7" w:rsidP="00A02D17">
      <w:pPr>
        <w:autoSpaceDE w:val="0"/>
        <w:autoSpaceDN w:val="0"/>
        <w:adjustRightInd w:val="0"/>
        <w:spacing w:line="276" w:lineRule="auto"/>
        <w:ind w:left="284" w:hanging="284"/>
        <w:jc w:val="both"/>
        <w:rPr>
          <w:rFonts w:cstheme="minorHAnsi"/>
          <w:b/>
          <w:bCs/>
          <w:sz w:val="22"/>
          <w:szCs w:val="22"/>
          <w:lang w:val="en-US"/>
        </w:rPr>
      </w:pPr>
      <w:r>
        <w:rPr>
          <w:rFonts w:cstheme="minorHAnsi"/>
          <w:b/>
          <w:bCs/>
          <w:sz w:val="22"/>
          <w:szCs w:val="22"/>
          <w:lang w:val="en-US"/>
        </w:rPr>
        <w:t>3.1.2 Using two column format files (.txt).</w:t>
      </w:r>
    </w:p>
    <w:p w14:paraId="6FB7AF12" w14:textId="1795F55F" w:rsidR="00E877D7" w:rsidRPr="00B47B89" w:rsidRDefault="00B47B89" w:rsidP="00B47B89">
      <w:pPr>
        <w:autoSpaceDE w:val="0"/>
        <w:autoSpaceDN w:val="0"/>
        <w:adjustRightInd w:val="0"/>
        <w:spacing w:line="276" w:lineRule="auto"/>
        <w:jc w:val="both"/>
        <w:rPr>
          <w:rFonts w:cstheme="minorHAnsi"/>
          <w:bCs/>
          <w:sz w:val="22"/>
          <w:szCs w:val="22"/>
          <w:lang w:val="en-US"/>
        </w:rPr>
      </w:pPr>
      <w:r w:rsidRPr="00B47B89">
        <w:rPr>
          <w:rFonts w:cstheme="minorHAnsi"/>
          <w:bCs/>
          <w:sz w:val="22"/>
          <w:szCs w:val="22"/>
          <w:lang w:val="en-US"/>
        </w:rPr>
        <w:t>Multiple</w:t>
      </w:r>
      <w:r>
        <w:rPr>
          <w:rFonts w:cstheme="minorHAnsi"/>
          <w:bCs/>
          <w:sz w:val="22"/>
          <w:szCs w:val="22"/>
          <w:lang w:val="en-US"/>
        </w:rPr>
        <w:t xml:space="preserve"> two column format text delimited files (.txt; containing a year column and single column of measurement values) can be loaded into RingdateR. The data from each file is aligned with respect to date. </w:t>
      </w:r>
      <w:r w:rsidRPr="00B47B89">
        <w:rPr>
          <w:rFonts w:cstheme="minorHAnsi"/>
          <w:bCs/>
          <w:sz w:val="22"/>
          <w:szCs w:val="22"/>
          <w:lang w:val="en-US"/>
        </w:rPr>
        <w:t xml:space="preserve"> </w:t>
      </w:r>
      <w:r>
        <w:rPr>
          <w:rFonts w:cstheme="minorHAnsi"/>
          <w:bCs/>
          <w:sz w:val="22"/>
          <w:szCs w:val="22"/>
          <w:lang w:val="en-US"/>
        </w:rPr>
        <w:t xml:space="preserve">Each file should not contain more than one measurement series. The file names are used as the sample IDs. </w:t>
      </w:r>
    </w:p>
    <w:p w14:paraId="059E2A57" w14:textId="77777777" w:rsidR="00E877D7" w:rsidRDefault="00E877D7" w:rsidP="00A02D17">
      <w:pPr>
        <w:autoSpaceDE w:val="0"/>
        <w:autoSpaceDN w:val="0"/>
        <w:adjustRightInd w:val="0"/>
        <w:spacing w:line="276" w:lineRule="auto"/>
        <w:ind w:left="284" w:hanging="284"/>
        <w:jc w:val="both"/>
        <w:rPr>
          <w:rFonts w:cstheme="minorHAnsi"/>
          <w:b/>
          <w:bCs/>
          <w:sz w:val="22"/>
          <w:szCs w:val="22"/>
          <w:lang w:val="en-US"/>
        </w:rPr>
      </w:pPr>
    </w:p>
    <w:p w14:paraId="1D4BB408" w14:textId="0FA48BC1" w:rsidR="0001718A" w:rsidRDefault="0001718A" w:rsidP="00A02D17">
      <w:pPr>
        <w:autoSpaceDE w:val="0"/>
        <w:autoSpaceDN w:val="0"/>
        <w:adjustRightInd w:val="0"/>
        <w:spacing w:line="276" w:lineRule="auto"/>
        <w:ind w:left="284" w:hanging="284"/>
        <w:jc w:val="both"/>
        <w:rPr>
          <w:rFonts w:cstheme="minorHAnsi"/>
          <w:b/>
          <w:bCs/>
          <w:sz w:val="22"/>
          <w:szCs w:val="22"/>
          <w:lang w:val="en-US"/>
        </w:rPr>
      </w:pPr>
      <w:r>
        <w:rPr>
          <w:rFonts w:cstheme="minorHAnsi"/>
          <w:b/>
          <w:bCs/>
          <w:sz w:val="22"/>
          <w:szCs w:val="22"/>
          <w:lang w:val="en-US"/>
        </w:rPr>
        <w:t>3.1.</w:t>
      </w:r>
      <w:r w:rsidR="00D92E3E">
        <w:rPr>
          <w:rFonts w:cstheme="minorHAnsi"/>
          <w:b/>
          <w:bCs/>
          <w:sz w:val="22"/>
          <w:szCs w:val="22"/>
          <w:lang w:val="en-US"/>
        </w:rPr>
        <w:t>3</w:t>
      </w:r>
      <w:r>
        <w:rPr>
          <w:rFonts w:cstheme="minorHAnsi"/>
          <w:b/>
          <w:bCs/>
          <w:sz w:val="22"/>
          <w:szCs w:val="22"/>
          <w:lang w:val="en-US"/>
        </w:rPr>
        <w:t xml:space="preserve"> Using Image Pro Line Profile Series files (.</w:t>
      </w:r>
      <w:proofErr w:type="spellStart"/>
      <w:r>
        <w:rPr>
          <w:rFonts w:cstheme="minorHAnsi"/>
          <w:b/>
          <w:bCs/>
          <w:sz w:val="22"/>
          <w:szCs w:val="22"/>
          <w:lang w:val="en-US"/>
        </w:rPr>
        <w:t>lps</w:t>
      </w:r>
      <w:proofErr w:type="spellEnd"/>
      <w:r>
        <w:rPr>
          <w:rFonts w:cstheme="minorHAnsi"/>
          <w:b/>
          <w:bCs/>
          <w:sz w:val="22"/>
          <w:szCs w:val="22"/>
          <w:lang w:val="en-US"/>
        </w:rPr>
        <w:t>)</w:t>
      </w:r>
    </w:p>
    <w:p w14:paraId="7C46644E" w14:textId="77777777"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Measurement series created in Image Pro as a line profile series can be directly imported into RingdateR. The .</w:t>
      </w:r>
      <w:proofErr w:type="spellStart"/>
      <w:r>
        <w:rPr>
          <w:rFonts w:cstheme="minorHAnsi"/>
          <w:sz w:val="22"/>
          <w:szCs w:val="22"/>
          <w:lang w:val="en-US"/>
        </w:rPr>
        <w:t>lps</w:t>
      </w:r>
      <w:proofErr w:type="spellEnd"/>
      <w:r>
        <w:rPr>
          <w:rFonts w:cstheme="minorHAnsi"/>
          <w:sz w:val="22"/>
          <w:szCs w:val="22"/>
          <w:lang w:val="en-US"/>
        </w:rPr>
        <w:t xml:space="preserve"> files can contain more than </w:t>
      </w:r>
      <w:proofErr w:type="gramStart"/>
      <w:r>
        <w:rPr>
          <w:rFonts w:cstheme="minorHAnsi"/>
          <w:sz w:val="22"/>
          <w:szCs w:val="22"/>
          <w:lang w:val="en-US"/>
        </w:rPr>
        <w:t>one line</w:t>
      </w:r>
      <w:proofErr w:type="gramEnd"/>
      <w:r>
        <w:rPr>
          <w:rFonts w:cstheme="minorHAnsi"/>
          <w:sz w:val="22"/>
          <w:szCs w:val="22"/>
          <w:lang w:val="en-US"/>
        </w:rPr>
        <w:t xml:space="preserve"> profile. RingdateR will automatically detect that more than one measurement series is in the file and load them as separate measurement series with the sample ID file_name_l1, file_name_l2 etc. The .</w:t>
      </w:r>
      <w:proofErr w:type="spellStart"/>
      <w:r>
        <w:rPr>
          <w:rFonts w:cstheme="minorHAnsi"/>
          <w:sz w:val="22"/>
          <w:szCs w:val="22"/>
          <w:lang w:val="en-US"/>
        </w:rPr>
        <w:t>lps</w:t>
      </w:r>
      <w:proofErr w:type="spellEnd"/>
      <w:r>
        <w:rPr>
          <w:rFonts w:cstheme="minorHAnsi"/>
          <w:sz w:val="22"/>
          <w:szCs w:val="22"/>
          <w:lang w:val="en-US"/>
        </w:rPr>
        <w:t xml:space="preserve"> files contain cumulative growth data. Therefore, RingdateR converts the cumulative growth data into absolute growth increment series for use in the Pairwise or Chronology Analysis Modes.</w:t>
      </w:r>
    </w:p>
    <w:p w14:paraId="3382F687" w14:textId="77777777" w:rsidR="0001718A" w:rsidRDefault="0001718A" w:rsidP="00A02D17">
      <w:pPr>
        <w:autoSpaceDE w:val="0"/>
        <w:autoSpaceDN w:val="0"/>
        <w:adjustRightInd w:val="0"/>
        <w:spacing w:line="276" w:lineRule="auto"/>
        <w:jc w:val="both"/>
        <w:rPr>
          <w:rFonts w:cstheme="minorHAnsi"/>
          <w:sz w:val="22"/>
          <w:szCs w:val="22"/>
          <w:lang w:val="en-US"/>
        </w:rPr>
      </w:pPr>
    </w:p>
    <w:p w14:paraId="42386BFD" w14:textId="77777777"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RingdateR automatically detects that an .</w:t>
      </w:r>
      <w:proofErr w:type="spellStart"/>
      <w:r>
        <w:rPr>
          <w:rFonts w:cstheme="minorHAnsi"/>
          <w:sz w:val="22"/>
          <w:szCs w:val="22"/>
          <w:lang w:val="en-US"/>
        </w:rPr>
        <w:t>lps</w:t>
      </w:r>
      <w:proofErr w:type="spellEnd"/>
      <w:r>
        <w:rPr>
          <w:rFonts w:cstheme="minorHAnsi"/>
          <w:sz w:val="22"/>
          <w:szCs w:val="22"/>
          <w:lang w:val="en-US"/>
        </w:rPr>
        <w:t xml:space="preserve"> file has been loaded and will allow users to then load multiple .</w:t>
      </w:r>
      <w:proofErr w:type="spellStart"/>
      <w:r>
        <w:rPr>
          <w:rFonts w:cstheme="minorHAnsi"/>
          <w:sz w:val="22"/>
          <w:szCs w:val="22"/>
          <w:lang w:val="en-US"/>
        </w:rPr>
        <w:t>lps</w:t>
      </w:r>
      <w:proofErr w:type="spellEnd"/>
      <w:r>
        <w:rPr>
          <w:rFonts w:cstheme="minorHAnsi"/>
          <w:sz w:val="22"/>
          <w:szCs w:val="22"/>
          <w:lang w:val="en-US"/>
        </w:rPr>
        <w:t xml:space="preserve"> files. Note that it is not possible to load </w:t>
      </w:r>
      <w:proofErr w:type="gramStart"/>
      <w:r>
        <w:rPr>
          <w:rFonts w:cstheme="minorHAnsi"/>
          <w:sz w:val="22"/>
          <w:szCs w:val="22"/>
          <w:lang w:val="en-US"/>
        </w:rPr>
        <w:t>both .</w:t>
      </w:r>
      <w:proofErr w:type="spellStart"/>
      <w:r>
        <w:rPr>
          <w:rFonts w:cstheme="minorHAnsi"/>
          <w:sz w:val="22"/>
          <w:szCs w:val="22"/>
          <w:lang w:val="en-US"/>
        </w:rPr>
        <w:t>lps</w:t>
      </w:r>
      <w:proofErr w:type="spellEnd"/>
      <w:proofErr w:type="gramEnd"/>
      <w:r>
        <w:rPr>
          <w:rFonts w:cstheme="minorHAnsi"/>
          <w:sz w:val="22"/>
          <w:szCs w:val="22"/>
          <w:lang w:val="en-US"/>
        </w:rPr>
        <w:t xml:space="preserve"> and .excel or .csv files at the same time. The system is designed to load either </w:t>
      </w:r>
      <w:proofErr w:type="gramStart"/>
      <w:r>
        <w:rPr>
          <w:rFonts w:cstheme="minorHAnsi"/>
          <w:sz w:val="22"/>
          <w:szCs w:val="22"/>
          <w:lang w:val="en-US"/>
        </w:rPr>
        <w:t>multiple .</w:t>
      </w:r>
      <w:proofErr w:type="spellStart"/>
      <w:r>
        <w:rPr>
          <w:rFonts w:cstheme="minorHAnsi"/>
          <w:sz w:val="22"/>
          <w:szCs w:val="22"/>
          <w:lang w:val="en-US"/>
        </w:rPr>
        <w:t>lps</w:t>
      </w:r>
      <w:proofErr w:type="spellEnd"/>
      <w:proofErr w:type="gramEnd"/>
      <w:r>
        <w:rPr>
          <w:rFonts w:cstheme="minorHAnsi"/>
          <w:sz w:val="22"/>
          <w:szCs w:val="22"/>
          <w:lang w:val="en-US"/>
        </w:rPr>
        <w:t xml:space="preserve"> (or .pos files) or a single .xlsx or .csv file. When multiple </w:t>
      </w:r>
      <w:proofErr w:type="spellStart"/>
      <w:r>
        <w:rPr>
          <w:rFonts w:cstheme="minorHAnsi"/>
          <w:sz w:val="22"/>
          <w:szCs w:val="22"/>
          <w:lang w:val="en-US"/>
        </w:rPr>
        <w:t>lps</w:t>
      </w:r>
      <w:proofErr w:type="spellEnd"/>
      <w:r>
        <w:rPr>
          <w:rFonts w:cstheme="minorHAnsi"/>
          <w:sz w:val="22"/>
          <w:szCs w:val="22"/>
          <w:lang w:val="en-US"/>
        </w:rPr>
        <w:t xml:space="preserve"> files are loaded RingdateR compiles the data into a single data frame. The series in the data frame are aligned by ontogenetic age with the file name (excluding the extension) as the sample ID number (e.g. Table S2 B).</w:t>
      </w:r>
    </w:p>
    <w:p w14:paraId="0993A5AD" w14:textId="77777777" w:rsidR="0001718A" w:rsidRDefault="0001718A" w:rsidP="00A02D17">
      <w:pPr>
        <w:autoSpaceDE w:val="0"/>
        <w:autoSpaceDN w:val="0"/>
        <w:adjustRightInd w:val="0"/>
        <w:spacing w:line="276" w:lineRule="auto"/>
        <w:jc w:val="both"/>
        <w:rPr>
          <w:rFonts w:cstheme="minorHAnsi"/>
          <w:sz w:val="22"/>
          <w:szCs w:val="22"/>
          <w:lang w:val="en-US"/>
        </w:rPr>
      </w:pPr>
    </w:p>
    <w:p w14:paraId="00478C62" w14:textId="7F88E190"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 xml:space="preserve">Figures </w:t>
      </w:r>
      <w:r w:rsidR="0058441D">
        <w:rPr>
          <w:rFonts w:cstheme="minorHAnsi"/>
          <w:sz w:val="22"/>
          <w:szCs w:val="22"/>
          <w:lang w:val="en-US"/>
        </w:rPr>
        <w:t>3-5</w:t>
      </w:r>
      <w:r>
        <w:rPr>
          <w:rFonts w:cstheme="minorHAnsi"/>
          <w:sz w:val="22"/>
          <w:szCs w:val="22"/>
          <w:lang w:val="en-US"/>
        </w:rPr>
        <w:t xml:space="preserve"> show the process of creating .</w:t>
      </w:r>
      <w:proofErr w:type="spellStart"/>
      <w:r>
        <w:rPr>
          <w:rFonts w:cstheme="minorHAnsi"/>
          <w:sz w:val="22"/>
          <w:szCs w:val="22"/>
          <w:lang w:val="en-US"/>
        </w:rPr>
        <w:t>lps</w:t>
      </w:r>
      <w:proofErr w:type="spellEnd"/>
      <w:r>
        <w:rPr>
          <w:rFonts w:cstheme="minorHAnsi"/>
          <w:sz w:val="22"/>
          <w:szCs w:val="22"/>
          <w:lang w:val="en-US"/>
        </w:rPr>
        <w:t xml:space="preserve"> files in Image Pro for use in </w:t>
      </w:r>
      <w:proofErr w:type="spellStart"/>
      <w:r>
        <w:rPr>
          <w:rFonts w:cstheme="minorHAnsi"/>
          <w:sz w:val="22"/>
          <w:szCs w:val="22"/>
          <w:lang w:val="en-US"/>
        </w:rPr>
        <w:t>RngdateR</w:t>
      </w:r>
      <w:proofErr w:type="spellEnd"/>
      <w:r>
        <w:rPr>
          <w:rFonts w:cstheme="minorHAnsi"/>
          <w:sz w:val="22"/>
          <w:szCs w:val="22"/>
          <w:lang w:val="en-US"/>
        </w:rPr>
        <w:t>.</w:t>
      </w:r>
    </w:p>
    <w:p w14:paraId="4A4A65DA" w14:textId="77777777" w:rsidR="002D4F91" w:rsidRDefault="002D4F91" w:rsidP="00A02D17">
      <w:pPr>
        <w:autoSpaceDE w:val="0"/>
        <w:autoSpaceDN w:val="0"/>
        <w:adjustRightInd w:val="0"/>
        <w:spacing w:line="276" w:lineRule="auto"/>
        <w:jc w:val="both"/>
        <w:rPr>
          <w:rFonts w:cstheme="minorHAnsi"/>
          <w:sz w:val="22"/>
          <w:szCs w:val="22"/>
          <w:lang w:val="en-US"/>
        </w:rPr>
      </w:pPr>
    </w:p>
    <w:p w14:paraId="0215A143" w14:textId="77777777" w:rsidR="0001718A" w:rsidRDefault="0001718A" w:rsidP="00A02D17">
      <w:pPr>
        <w:autoSpaceDE w:val="0"/>
        <w:autoSpaceDN w:val="0"/>
        <w:adjustRightInd w:val="0"/>
        <w:spacing w:line="276" w:lineRule="auto"/>
        <w:ind w:left="284" w:hanging="284"/>
        <w:jc w:val="center"/>
        <w:rPr>
          <w:rFonts w:cstheme="minorHAnsi"/>
          <w:b/>
          <w:bCs/>
          <w:sz w:val="22"/>
          <w:szCs w:val="22"/>
          <w:lang w:val="en-US"/>
        </w:rPr>
      </w:pPr>
      <w:r>
        <w:rPr>
          <w:rFonts w:cstheme="minorHAnsi"/>
          <w:b/>
          <w:bCs/>
          <w:noProof/>
          <w:sz w:val="22"/>
          <w:szCs w:val="22"/>
          <w:lang w:val="en-US"/>
        </w:rPr>
        <w:drawing>
          <wp:inline distT="0" distB="0" distL="0" distR="0" wp14:anchorId="6A9485D6" wp14:editId="5EDF4CFD">
            <wp:extent cx="5727700" cy="748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 screen.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748665"/>
                    </a:xfrm>
                    <a:prstGeom prst="rect">
                      <a:avLst/>
                    </a:prstGeom>
                  </pic:spPr>
                </pic:pic>
              </a:graphicData>
            </a:graphic>
          </wp:inline>
        </w:drawing>
      </w:r>
    </w:p>
    <w:p w14:paraId="12D84B3A" w14:textId="26DC89B4" w:rsidR="0001718A" w:rsidRDefault="0001718A" w:rsidP="00A02D17">
      <w:pPr>
        <w:autoSpaceDE w:val="0"/>
        <w:autoSpaceDN w:val="0"/>
        <w:adjustRightInd w:val="0"/>
        <w:spacing w:line="276" w:lineRule="auto"/>
        <w:jc w:val="both"/>
        <w:rPr>
          <w:rFonts w:cstheme="minorHAnsi"/>
          <w:sz w:val="22"/>
          <w:szCs w:val="22"/>
          <w:lang w:val="en-US"/>
        </w:rPr>
      </w:pPr>
      <w:r w:rsidRPr="00E6191F">
        <w:rPr>
          <w:rFonts w:cstheme="minorHAnsi"/>
          <w:sz w:val="22"/>
          <w:szCs w:val="22"/>
          <w:lang w:val="en-US"/>
        </w:rPr>
        <w:t xml:space="preserve">Fig </w:t>
      </w:r>
      <w:r w:rsidR="0058441D">
        <w:rPr>
          <w:rFonts w:cstheme="minorHAnsi"/>
          <w:sz w:val="22"/>
          <w:szCs w:val="22"/>
          <w:lang w:val="en-US"/>
        </w:rPr>
        <w:t>3</w:t>
      </w:r>
      <w:r>
        <w:rPr>
          <w:rFonts w:cstheme="minorHAnsi"/>
          <w:sz w:val="22"/>
          <w:szCs w:val="22"/>
          <w:lang w:val="en-US"/>
        </w:rPr>
        <w:t>: To start the Line profile series, once an image has been loaded and calibrated</w:t>
      </w:r>
      <w:r w:rsidR="0058441D">
        <w:rPr>
          <w:rFonts w:cstheme="minorHAnsi"/>
          <w:sz w:val="22"/>
          <w:szCs w:val="22"/>
          <w:lang w:val="en-US"/>
        </w:rPr>
        <w:t xml:space="preserve"> in Image Pro</w:t>
      </w:r>
      <w:r>
        <w:rPr>
          <w:rFonts w:cstheme="minorHAnsi"/>
          <w:sz w:val="22"/>
          <w:szCs w:val="22"/>
          <w:lang w:val="en-US"/>
        </w:rPr>
        <w:t xml:space="preserve">, use the Line Profile tool </w:t>
      </w:r>
      <w:r w:rsidR="0058441D">
        <w:rPr>
          <w:rFonts w:cstheme="minorHAnsi"/>
          <w:sz w:val="22"/>
          <w:szCs w:val="22"/>
          <w:lang w:val="en-US"/>
        </w:rPr>
        <w:t xml:space="preserve">which is accessed on the Create tab of the file menu system </w:t>
      </w:r>
      <w:r>
        <w:rPr>
          <w:rFonts w:cstheme="minorHAnsi"/>
          <w:sz w:val="22"/>
          <w:szCs w:val="22"/>
          <w:lang w:val="en-US"/>
        </w:rPr>
        <w:t>(box A).</w:t>
      </w:r>
    </w:p>
    <w:p w14:paraId="0C0EAA0F" w14:textId="77777777" w:rsidR="002D4F91" w:rsidRDefault="002D4F91" w:rsidP="00A02D17">
      <w:pPr>
        <w:autoSpaceDE w:val="0"/>
        <w:autoSpaceDN w:val="0"/>
        <w:adjustRightInd w:val="0"/>
        <w:spacing w:line="276" w:lineRule="auto"/>
        <w:ind w:left="284" w:hanging="284"/>
        <w:jc w:val="center"/>
        <w:rPr>
          <w:rFonts w:cstheme="minorHAnsi"/>
          <w:b/>
          <w:bCs/>
          <w:sz w:val="22"/>
          <w:szCs w:val="22"/>
          <w:lang w:val="en-US"/>
        </w:rPr>
      </w:pPr>
    </w:p>
    <w:p w14:paraId="1232B508" w14:textId="2CE94527" w:rsidR="0001718A" w:rsidRDefault="0001718A" w:rsidP="00A02D17">
      <w:pPr>
        <w:autoSpaceDE w:val="0"/>
        <w:autoSpaceDN w:val="0"/>
        <w:adjustRightInd w:val="0"/>
        <w:spacing w:line="276" w:lineRule="auto"/>
        <w:ind w:left="284" w:hanging="284"/>
        <w:jc w:val="center"/>
        <w:rPr>
          <w:rFonts w:cstheme="minorHAnsi"/>
          <w:b/>
          <w:bCs/>
          <w:sz w:val="22"/>
          <w:szCs w:val="22"/>
          <w:lang w:val="en-US"/>
        </w:rPr>
      </w:pPr>
      <w:r>
        <w:rPr>
          <w:rFonts w:cstheme="minorHAnsi"/>
          <w:b/>
          <w:bCs/>
          <w:noProof/>
          <w:sz w:val="22"/>
          <w:szCs w:val="22"/>
          <w:lang w:val="en-US"/>
        </w:rPr>
        <w:drawing>
          <wp:inline distT="0" distB="0" distL="0" distR="0" wp14:anchorId="3799757B" wp14:editId="153CB4EC">
            <wp:extent cx="5727700" cy="55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 profile screen.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551180"/>
                    </a:xfrm>
                    <a:prstGeom prst="rect">
                      <a:avLst/>
                    </a:prstGeom>
                  </pic:spPr>
                </pic:pic>
              </a:graphicData>
            </a:graphic>
          </wp:inline>
        </w:drawing>
      </w:r>
    </w:p>
    <w:p w14:paraId="3E57BE63" w14:textId="63A8135A" w:rsidR="0001718A" w:rsidRPr="00A32914" w:rsidRDefault="0001718A" w:rsidP="00A02D17">
      <w:pPr>
        <w:autoSpaceDE w:val="0"/>
        <w:autoSpaceDN w:val="0"/>
        <w:adjustRightInd w:val="0"/>
        <w:spacing w:line="276" w:lineRule="auto"/>
        <w:jc w:val="both"/>
        <w:rPr>
          <w:rFonts w:cstheme="minorHAnsi"/>
          <w:sz w:val="22"/>
          <w:szCs w:val="22"/>
          <w:lang w:val="en-US"/>
        </w:rPr>
      </w:pPr>
      <w:r w:rsidRPr="00A32914">
        <w:rPr>
          <w:rFonts w:cstheme="minorHAnsi"/>
          <w:sz w:val="22"/>
          <w:szCs w:val="22"/>
          <w:lang w:val="en-US"/>
        </w:rPr>
        <w:t xml:space="preserve">Fig </w:t>
      </w:r>
      <w:r w:rsidR="0058441D">
        <w:rPr>
          <w:rFonts w:cstheme="minorHAnsi"/>
          <w:sz w:val="22"/>
          <w:szCs w:val="22"/>
          <w:lang w:val="en-US"/>
        </w:rPr>
        <w:t>4</w:t>
      </w:r>
      <w:r w:rsidRPr="00A32914">
        <w:rPr>
          <w:rFonts w:cstheme="minorHAnsi"/>
          <w:sz w:val="22"/>
          <w:szCs w:val="22"/>
          <w:lang w:val="en-US"/>
        </w:rPr>
        <w:t xml:space="preserve">: </w:t>
      </w:r>
      <w:r>
        <w:rPr>
          <w:rFonts w:cstheme="minorHAnsi"/>
          <w:sz w:val="22"/>
          <w:szCs w:val="22"/>
          <w:lang w:val="en-US"/>
        </w:rPr>
        <w:t>When using the line profile</w:t>
      </w:r>
      <w:r w:rsidR="0058441D">
        <w:rPr>
          <w:rFonts w:cstheme="minorHAnsi"/>
          <w:sz w:val="22"/>
          <w:szCs w:val="22"/>
          <w:lang w:val="en-US"/>
        </w:rPr>
        <w:t xml:space="preserve"> tool</w:t>
      </w:r>
      <w:r>
        <w:rPr>
          <w:rFonts w:cstheme="minorHAnsi"/>
          <w:sz w:val="22"/>
          <w:szCs w:val="22"/>
          <w:lang w:val="en-US"/>
        </w:rPr>
        <w:t>, the Manual measurement option (box A) provides the most consistent results for creating measurement series that can be incorporated into RingdateR.</w:t>
      </w:r>
    </w:p>
    <w:p w14:paraId="09C94F42" w14:textId="77777777" w:rsidR="0001718A" w:rsidRDefault="0001718A" w:rsidP="00A02D17">
      <w:pPr>
        <w:autoSpaceDE w:val="0"/>
        <w:autoSpaceDN w:val="0"/>
        <w:adjustRightInd w:val="0"/>
        <w:spacing w:line="276" w:lineRule="auto"/>
        <w:ind w:left="284" w:hanging="284"/>
        <w:jc w:val="center"/>
        <w:rPr>
          <w:rFonts w:cstheme="minorHAnsi"/>
          <w:b/>
          <w:bCs/>
          <w:sz w:val="22"/>
          <w:szCs w:val="22"/>
          <w:lang w:val="en-US"/>
        </w:rPr>
      </w:pPr>
      <w:r>
        <w:rPr>
          <w:rFonts w:cstheme="minorHAnsi"/>
          <w:b/>
          <w:bCs/>
          <w:noProof/>
          <w:sz w:val="22"/>
          <w:szCs w:val="22"/>
          <w:lang w:val="en-US"/>
        </w:rPr>
        <w:drawing>
          <wp:inline distT="0" distB="0" distL="0" distR="0" wp14:anchorId="54F56EEA" wp14:editId="66ACF526">
            <wp:extent cx="2277347" cy="323777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screen.jpg"/>
                    <pic:cNvPicPr/>
                  </pic:nvPicPr>
                  <pic:blipFill>
                    <a:blip r:embed="rId13">
                      <a:extLst>
                        <a:ext uri="{28A0092B-C50C-407E-A947-70E740481C1C}">
                          <a14:useLocalDpi xmlns:a14="http://schemas.microsoft.com/office/drawing/2010/main" val="0"/>
                        </a:ext>
                      </a:extLst>
                    </a:blip>
                    <a:stretch>
                      <a:fillRect/>
                    </a:stretch>
                  </pic:blipFill>
                  <pic:spPr>
                    <a:xfrm>
                      <a:off x="0" y="0"/>
                      <a:ext cx="2304237" cy="3276002"/>
                    </a:xfrm>
                    <a:prstGeom prst="rect">
                      <a:avLst/>
                    </a:prstGeom>
                  </pic:spPr>
                </pic:pic>
              </a:graphicData>
            </a:graphic>
          </wp:inline>
        </w:drawing>
      </w:r>
    </w:p>
    <w:p w14:paraId="0AF23EC4" w14:textId="6137A2A0" w:rsidR="0001718A" w:rsidRDefault="0001718A" w:rsidP="00A02D17">
      <w:pPr>
        <w:autoSpaceDE w:val="0"/>
        <w:autoSpaceDN w:val="0"/>
        <w:adjustRightInd w:val="0"/>
        <w:spacing w:line="276" w:lineRule="auto"/>
        <w:jc w:val="both"/>
        <w:rPr>
          <w:rFonts w:cstheme="minorHAnsi"/>
          <w:sz w:val="22"/>
          <w:szCs w:val="22"/>
          <w:lang w:val="en-US"/>
        </w:rPr>
      </w:pPr>
      <w:r w:rsidRPr="00C71EEC">
        <w:rPr>
          <w:rFonts w:cstheme="minorHAnsi"/>
          <w:sz w:val="22"/>
          <w:szCs w:val="22"/>
          <w:lang w:val="en-US"/>
        </w:rPr>
        <w:t xml:space="preserve">Fig </w:t>
      </w:r>
      <w:r w:rsidR="0058441D">
        <w:rPr>
          <w:rFonts w:cstheme="minorHAnsi"/>
          <w:sz w:val="22"/>
          <w:szCs w:val="22"/>
          <w:lang w:val="en-US"/>
        </w:rPr>
        <w:t>5</w:t>
      </w:r>
      <w:r w:rsidRPr="00C71EEC">
        <w:rPr>
          <w:rFonts w:cstheme="minorHAnsi"/>
          <w:sz w:val="22"/>
          <w:szCs w:val="22"/>
          <w:lang w:val="en-US"/>
        </w:rPr>
        <w:t>:</w:t>
      </w:r>
      <w:r>
        <w:rPr>
          <w:rFonts w:cstheme="minorHAnsi"/>
          <w:sz w:val="22"/>
          <w:szCs w:val="22"/>
          <w:lang w:val="en-US"/>
        </w:rPr>
        <w:t xml:space="preserve"> When saving the .</w:t>
      </w:r>
      <w:proofErr w:type="spellStart"/>
      <w:r>
        <w:rPr>
          <w:rFonts w:cstheme="minorHAnsi"/>
          <w:sz w:val="22"/>
          <w:szCs w:val="22"/>
          <w:lang w:val="en-US"/>
        </w:rPr>
        <w:t>lps</w:t>
      </w:r>
      <w:proofErr w:type="spellEnd"/>
      <w:r>
        <w:rPr>
          <w:rFonts w:cstheme="minorHAnsi"/>
          <w:sz w:val="22"/>
          <w:szCs w:val="22"/>
          <w:lang w:val="en-US"/>
        </w:rPr>
        <w:t xml:space="preserve"> file ensure that the results window is set to the third tab (Box A: displays the cumulative growth measurements in the first column). The save icon (box B) will then allow you to save the measurements as an .</w:t>
      </w:r>
      <w:proofErr w:type="spellStart"/>
      <w:r>
        <w:rPr>
          <w:rFonts w:cstheme="minorHAnsi"/>
          <w:sz w:val="22"/>
          <w:szCs w:val="22"/>
          <w:lang w:val="en-US"/>
        </w:rPr>
        <w:t>lps</w:t>
      </w:r>
      <w:proofErr w:type="spellEnd"/>
      <w:r>
        <w:rPr>
          <w:rFonts w:cstheme="minorHAnsi"/>
          <w:sz w:val="22"/>
          <w:szCs w:val="22"/>
          <w:lang w:val="en-US"/>
        </w:rPr>
        <w:t xml:space="preserve"> file.</w:t>
      </w:r>
    </w:p>
    <w:p w14:paraId="0A5EA9FE" w14:textId="77777777" w:rsidR="0001718A" w:rsidRPr="00C71EEC" w:rsidRDefault="0001718A" w:rsidP="00A02D17">
      <w:pPr>
        <w:autoSpaceDE w:val="0"/>
        <w:autoSpaceDN w:val="0"/>
        <w:adjustRightInd w:val="0"/>
        <w:spacing w:line="276" w:lineRule="auto"/>
        <w:ind w:left="284" w:hanging="284"/>
        <w:jc w:val="both"/>
        <w:rPr>
          <w:rFonts w:cstheme="minorHAnsi"/>
          <w:sz w:val="22"/>
          <w:szCs w:val="22"/>
          <w:lang w:val="en-US"/>
        </w:rPr>
      </w:pPr>
    </w:p>
    <w:p w14:paraId="6CAC1F02" w14:textId="12FF2B16" w:rsidR="0001718A" w:rsidRDefault="0001718A" w:rsidP="00A02D17">
      <w:pPr>
        <w:autoSpaceDE w:val="0"/>
        <w:autoSpaceDN w:val="0"/>
        <w:adjustRightInd w:val="0"/>
        <w:spacing w:line="276" w:lineRule="auto"/>
        <w:ind w:left="284" w:hanging="284"/>
        <w:jc w:val="both"/>
        <w:rPr>
          <w:rFonts w:cstheme="minorHAnsi"/>
          <w:b/>
          <w:bCs/>
          <w:sz w:val="22"/>
          <w:szCs w:val="22"/>
          <w:lang w:val="en-US"/>
        </w:rPr>
      </w:pPr>
      <w:r>
        <w:rPr>
          <w:rFonts w:cstheme="minorHAnsi"/>
          <w:b/>
          <w:bCs/>
          <w:sz w:val="22"/>
          <w:szCs w:val="22"/>
          <w:lang w:val="en-US"/>
        </w:rPr>
        <w:t>3.1.</w:t>
      </w:r>
      <w:r w:rsidR="00B47B89">
        <w:rPr>
          <w:rFonts w:cstheme="minorHAnsi"/>
          <w:b/>
          <w:bCs/>
          <w:sz w:val="22"/>
          <w:szCs w:val="22"/>
          <w:lang w:val="en-US"/>
        </w:rPr>
        <w:t>4</w:t>
      </w:r>
      <w:r>
        <w:rPr>
          <w:rFonts w:cstheme="minorHAnsi"/>
          <w:b/>
          <w:bCs/>
          <w:sz w:val="22"/>
          <w:szCs w:val="22"/>
          <w:lang w:val="en-US"/>
        </w:rPr>
        <w:t xml:space="preserve"> Using </w:t>
      </w:r>
      <w:proofErr w:type="spellStart"/>
      <w:r>
        <w:rPr>
          <w:rFonts w:cstheme="minorHAnsi"/>
          <w:b/>
          <w:bCs/>
          <w:sz w:val="22"/>
          <w:szCs w:val="22"/>
          <w:lang w:val="en-US"/>
        </w:rPr>
        <w:t>CooRecirder</w:t>
      </w:r>
      <w:proofErr w:type="spellEnd"/>
      <w:r>
        <w:rPr>
          <w:rFonts w:cstheme="minorHAnsi"/>
          <w:b/>
          <w:bCs/>
          <w:sz w:val="22"/>
          <w:szCs w:val="22"/>
          <w:lang w:val="en-US"/>
        </w:rPr>
        <w:t xml:space="preserve"> files (.pos)</w:t>
      </w:r>
    </w:p>
    <w:p w14:paraId="222E703D" w14:textId="4C2204F1" w:rsidR="0001718A" w:rsidRDefault="0001718A"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As each .pos file contains measurements from one series, multiple .pos files can be loaded. These files can then be used in either the Pairwise or Chronology Analysis Modes. A</w:t>
      </w:r>
      <w:r w:rsidR="00206530">
        <w:rPr>
          <w:rFonts w:cstheme="minorHAnsi"/>
          <w:sz w:val="22"/>
          <w:szCs w:val="22"/>
          <w:lang w:val="en-US"/>
        </w:rPr>
        <w:t>s</w:t>
      </w:r>
      <w:r>
        <w:rPr>
          <w:rFonts w:cstheme="minorHAnsi"/>
          <w:sz w:val="22"/>
          <w:szCs w:val="22"/>
          <w:lang w:val="en-US"/>
        </w:rPr>
        <w:t xml:space="preserve"> no date values are included in .pos files, when the files are loaded into RingdateR, all of the data are aligned relative to</w:t>
      </w:r>
      <w:r w:rsidR="00622286">
        <w:rPr>
          <w:rFonts w:cstheme="minorHAnsi"/>
          <w:sz w:val="22"/>
          <w:szCs w:val="22"/>
          <w:lang w:val="en-US"/>
        </w:rPr>
        <w:t xml:space="preserve"> the first measurement of each line. </w:t>
      </w:r>
    </w:p>
    <w:p w14:paraId="63BAE3B7" w14:textId="13BECC3C" w:rsidR="0001718A" w:rsidRDefault="0001718A" w:rsidP="00A02D17">
      <w:pPr>
        <w:spacing w:line="276" w:lineRule="auto"/>
        <w:jc w:val="both"/>
        <w:rPr>
          <w:sz w:val="22"/>
          <w:szCs w:val="22"/>
        </w:rPr>
      </w:pPr>
    </w:p>
    <w:p w14:paraId="19ADCABA" w14:textId="17809E82" w:rsidR="0001718A" w:rsidRPr="0001718A" w:rsidRDefault="0001718A" w:rsidP="00A02D17">
      <w:pPr>
        <w:spacing w:line="276" w:lineRule="auto"/>
        <w:jc w:val="both"/>
        <w:rPr>
          <w:b/>
          <w:bCs/>
          <w:sz w:val="22"/>
          <w:szCs w:val="22"/>
        </w:rPr>
      </w:pPr>
      <w:r w:rsidRPr="0001718A">
        <w:rPr>
          <w:b/>
          <w:bCs/>
          <w:sz w:val="22"/>
          <w:szCs w:val="22"/>
        </w:rPr>
        <w:t>3.2 Loading data for Chronology Analysis Mode</w:t>
      </w:r>
    </w:p>
    <w:p w14:paraId="39CF3DFB" w14:textId="56D01E04" w:rsidR="00F86F07" w:rsidRDefault="00F86F07" w:rsidP="00A02D17">
      <w:pPr>
        <w:spacing w:line="276" w:lineRule="auto"/>
        <w:jc w:val="both"/>
        <w:rPr>
          <w:sz w:val="22"/>
          <w:szCs w:val="22"/>
        </w:rPr>
      </w:pPr>
      <w:r>
        <w:rPr>
          <w:sz w:val="22"/>
          <w:szCs w:val="22"/>
        </w:rPr>
        <w:t xml:space="preserve">Chronologies can be loaded into the Chronology Analysis Mode either in multi-column format, with a file containing the individual series used to construct the chronology (in </w:t>
      </w:r>
      <w:proofErr w:type="gramStart"/>
      <w:r>
        <w:rPr>
          <w:sz w:val="22"/>
          <w:szCs w:val="22"/>
        </w:rPr>
        <w:t>either .rwl</w:t>
      </w:r>
      <w:proofErr w:type="gramEnd"/>
      <w:r>
        <w:rPr>
          <w:sz w:val="22"/>
          <w:szCs w:val="22"/>
        </w:rPr>
        <w:t xml:space="preserve"> or .csv formats) or as a two column file (years/mean chronology) as a .csv file. The data in multi-column format files are detrended with the same methodology as the individual series loaded through the </w:t>
      </w:r>
      <w:r w:rsidR="00622286">
        <w:rPr>
          <w:sz w:val="22"/>
          <w:szCs w:val="22"/>
        </w:rPr>
        <w:t>P</w:t>
      </w:r>
      <w:r>
        <w:rPr>
          <w:sz w:val="22"/>
          <w:szCs w:val="22"/>
        </w:rPr>
        <w:t xml:space="preserve">airwise </w:t>
      </w:r>
      <w:r w:rsidR="00622286">
        <w:rPr>
          <w:sz w:val="22"/>
          <w:szCs w:val="22"/>
        </w:rPr>
        <w:t>A</w:t>
      </w:r>
      <w:r>
        <w:rPr>
          <w:sz w:val="22"/>
          <w:szCs w:val="22"/>
        </w:rPr>
        <w:t>nalysis browser menu.</w:t>
      </w:r>
    </w:p>
    <w:p w14:paraId="79316ED4" w14:textId="164342B6" w:rsidR="0001718A" w:rsidRDefault="0001718A" w:rsidP="00A02D17">
      <w:pPr>
        <w:spacing w:line="276" w:lineRule="auto"/>
        <w:jc w:val="both"/>
        <w:rPr>
          <w:sz w:val="22"/>
          <w:szCs w:val="22"/>
        </w:rPr>
      </w:pPr>
    </w:p>
    <w:p w14:paraId="4A1C0963" w14:textId="77777777" w:rsidR="00F86F07" w:rsidRDefault="00F86F07" w:rsidP="00A02D17">
      <w:pPr>
        <w:autoSpaceDE w:val="0"/>
        <w:autoSpaceDN w:val="0"/>
        <w:adjustRightInd w:val="0"/>
        <w:spacing w:line="276" w:lineRule="auto"/>
        <w:jc w:val="both"/>
        <w:rPr>
          <w:rFonts w:cstheme="minorHAnsi"/>
          <w:sz w:val="22"/>
          <w:szCs w:val="22"/>
          <w:lang w:val="en-US"/>
        </w:rPr>
      </w:pPr>
      <w:r>
        <w:rPr>
          <w:rFonts w:cstheme="minorHAnsi"/>
          <w:sz w:val="22"/>
          <w:szCs w:val="22"/>
          <w:lang w:val="en-US"/>
        </w:rPr>
        <w:t>It should be noted that</w:t>
      </w:r>
      <w:r w:rsidRPr="00857F38">
        <w:rPr>
          <w:rFonts w:cstheme="minorHAnsi"/>
          <w:sz w:val="22"/>
          <w:szCs w:val="22"/>
          <w:lang w:val="en-US"/>
        </w:rPr>
        <w:t xml:space="preserve"> if </w:t>
      </w:r>
      <w:r>
        <w:rPr>
          <w:rFonts w:cstheme="minorHAnsi"/>
          <w:sz w:val="22"/>
          <w:szCs w:val="22"/>
          <w:lang w:val="en-US"/>
        </w:rPr>
        <w:t xml:space="preserve">a </w:t>
      </w:r>
      <w:r w:rsidRPr="00857F38">
        <w:rPr>
          <w:rFonts w:cstheme="minorHAnsi"/>
          <w:sz w:val="22"/>
          <w:szCs w:val="22"/>
          <w:lang w:val="en-US"/>
        </w:rPr>
        <w:t>user intend</w:t>
      </w:r>
      <w:r>
        <w:rPr>
          <w:rFonts w:cstheme="minorHAnsi"/>
          <w:sz w:val="22"/>
          <w:szCs w:val="22"/>
          <w:lang w:val="en-US"/>
        </w:rPr>
        <w:t>s</w:t>
      </w:r>
      <w:r w:rsidRPr="00857F38">
        <w:rPr>
          <w:rFonts w:cstheme="minorHAnsi"/>
          <w:sz w:val="22"/>
          <w:szCs w:val="22"/>
          <w:lang w:val="en-US"/>
        </w:rPr>
        <w:t xml:space="preserve"> to use the Chronology </w:t>
      </w:r>
      <w:r>
        <w:rPr>
          <w:rFonts w:cstheme="minorHAnsi"/>
          <w:sz w:val="22"/>
          <w:szCs w:val="22"/>
          <w:lang w:val="en-US"/>
        </w:rPr>
        <w:t>A</w:t>
      </w:r>
      <w:r w:rsidRPr="00857F38">
        <w:rPr>
          <w:rFonts w:cstheme="minorHAnsi"/>
          <w:sz w:val="22"/>
          <w:szCs w:val="22"/>
          <w:lang w:val="en-US"/>
        </w:rPr>
        <w:t xml:space="preserve">nalysis </w:t>
      </w:r>
      <w:r>
        <w:rPr>
          <w:rFonts w:cstheme="minorHAnsi"/>
          <w:sz w:val="22"/>
          <w:szCs w:val="22"/>
          <w:lang w:val="en-US"/>
        </w:rPr>
        <w:t>M</w:t>
      </w:r>
      <w:r w:rsidRPr="00857F38">
        <w:rPr>
          <w:rFonts w:cstheme="minorHAnsi"/>
          <w:sz w:val="22"/>
          <w:szCs w:val="22"/>
          <w:lang w:val="en-US"/>
        </w:rPr>
        <w:t xml:space="preserve">ode, the </w:t>
      </w:r>
      <w:r>
        <w:rPr>
          <w:rFonts w:cstheme="minorHAnsi"/>
          <w:sz w:val="22"/>
          <w:szCs w:val="22"/>
          <w:lang w:val="en-US"/>
        </w:rPr>
        <w:t>individual measurement series</w:t>
      </w:r>
      <w:r w:rsidRPr="00857F38">
        <w:rPr>
          <w:rFonts w:cstheme="minorHAnsi"/>
          <w:sz w:val="22"/>
          <w:szCs w:val="22"/>
          <w:lang w:val="en-US"/>
        </w:rPr>
        <w:t xml:space="preserve"> that </w:t>
      </w:r>
      <w:r>
        <w:rPr>
          <w:rFonts w:cstheme="minorHAnsi"/>
          <w:sz w:val="22"/>
          <w:szCs w:val="22"/>
          <w:lang w:val="en-US"/>
        </w:rPr>
        <w:t>are</w:t>
      </w:r>
      <w:r w:rsidRPr="00857F38">
        <w:rPr>
          <w:rFonts w:cstheme="minorHAnsi"/>
          <w:sz w:val="22"/>
          <w:szCs w:val="22"/>
          <w:lang w:val="en-US"/>
        </w:rPr>
        <w:t xml:space="preserve"> to be compared to the chronology must be loaded via the Pairwise An</w:t>
      </w:r>
      <w:r>
        <w:rPr>
          <w:rFonts w:cstheme="minorHAnsi"/>
          <w:sz w:val="22"/>
          <w:szCs w:val="22"/>
          <w:lang w:val="en-US"/>
        </w:rPr>
        <w:t>a</w:t>
      </w:r>
      <w:r w:rsidRPr="00857F38">
        <w:rPr>
          <w:rFonts w:cstheme="minorHAnsi"/>
          <w:sz w:val="22"/>
          <w:szCs w:val="22"/>
          <w:lang w:val="en-US"/>
        </w:rPr>
        <w:t>lysis browser menu.</w:t>
      </w:r>
      <w:r>
        <w:rPr>
          <w:rFonts w:cstheme="minorHAnsi"/>
          <w:sz w:val="22"/>
          <w:szCs w:val="22"/>
          <w:lang w:val="en-US"/>
        </w:rPr>
        <w:t xml:space="preserve"> The chronology data is then loaded via the Load a Chronology browser.</w:t>
      </w:r>
      <w:r w:rsidRPr="0007033F">
        <w:rPr>
          <w:rFonts w:cstheme="minorHAnsi"/>
          <w:sz w:val="22"/>
          <w:szCs w:val="22"/>
          <w:lang w:val="en-US"/>
        </w:rPr>
        <w:t xml:space="preserve"> </w:t>
      </w:r>
    </w:p>
    <w:p w14:paraId="2D6300A2" w14:textId="77777777" w:rsidR="00F86F07" w:rsidRDefault="00F86F07" w:rsidP="00A02D17">
      <w:pPr>
        <w:spacing w:line="276" w:lineRule="auto"/>
        <w:jc w:val="both"/>
        <w:rPr>
          <w:sz w:val="22"/>
          <w:szCs w:val="22"/>
        </w:rPr>
      </w:pPr>
    </w:p>
    <w:p w14:paraId="7B919980" w14:textId="77777777" w:rsidR="00A81F83" w:rsidRDefault="00A81F83" w:rsidP="00A02D17">
      <w:pPr>
        <w:spacing w:line="276" w:lineRule="auto"/>
        <w:jc w:val="both"/>
        <w:rPr>
          <w:b/>
          <w:bCs/>
          <w:sz w:val="22"/>
          <w:szCs w:val="22"/>
        </w:rPr>
      </w:pPr>
    </w:p>
    <w:p w14:paraId="75B7AEA1" w14:textId="29ECC6C1" w:rsidR="0001718A" w:rsidRDefault="0001718A" w:rsidP="00A02D17">
      <w:pPr>
        <w:spacing w:line="276" w:lineRule="auto"/>
        <w:jc w:val="both"/>
        <w:rPr>
          <w:b/>
          <w:bCs/>
          <w:sz w:val="22"/>
          <w:szCs w:val="22"/>
        </w:rPr>
      </w:pPr>
      <w:r>
        <w:rPr>
          <w:b/>
          <w:bCs/>
          <w:sz w:val="22"/>
          <w:szCs w:val="22"/>
        </w:rPr>
        <w:lastRenderedPageBreak/>
        <w:t>4.</w:t>
      </w:r>
      <w:r w:rsidRPr="0007372A">
        <w:rPr>
          <w:b/>
          <w:bCs/>
          <w:sz w:val="22"/>
          <w:szCs w:val="22"/>
        </w:rPr>
        <w:t xml:space="preserve"> </w:t>
      </w:r>
      <w:r>
        <w:rPr>
          <w:b/>
          <w:bCs/>
          <w:sz w:val="22"/>
          <w:szCs w:val="22"/>
        </w:rPr>
        <w:t>Detrending</w:t>
      </w:r>
    </w:p>
    <w:p w14:paraId="22B35352" w14:textId="56F1E13C" w:rsidR="0001718A" w:rsidRDefault="0001718A" w:rsidP="00A02D17">
      <w:pPr>
        <w:spacing w:line="276" w:lineRule="auto"/>
        <w:jc w:val="both"/>
        <w:rPr>
          <w:sz w:val="22"/>
          <w:szCs w:val="22"/>
        </w:rPr>
      </w:pPr>
      <w:r>
        <w:rPr>
          <w:sz w:val="22"/>
          <w:szCs w:val="22"/>
        </w:rPr>
        <w:t xml:space="preserve">RingdateR includes seven options for detrending the individual series to be used in the Pairwise and Chronology </w:t>
      </w:r>
      <w:r w:rsidR="00622286">
        <w:rPr>
          <w:sz w:val="22"/>
          <w:szCs w:val="22"/>
        </w:rPr>
        <w:t>A</w:t>
      </w:r>
      <w:r>
        <w:rPr>
          <w:sz w:val="22"/>
          <w:szCs w:val="22"/>
        </w:rPr>
        <w:t xml:space="preserve">nalysis Modes. Firstly, the “Do nothing to my data” option </w:t>
      </w:r>
      <w:r w:rsidR="00622286">
        <w:rPr>
          <w:sz w:val="22"/>
          <w:szCs w:val="22"/>
        </w:rPr>
        <w:t>applies no detrending to the loaded data</w:t>
      </w:r>
      <w:r>
        <w:rPr>
          <w:sz w:val="22"/>
          <w:szCs w:val="22"/>
        </w:rPr>
        <w:t>. Secondly, whilst not technically detrending, the data can be converted to z-scores. Z</w:t>
      </w:r>
      <w:r>
        <w:rPr>
          <w:sz w:val="22"/>
          <w:szCs w:val="22"/>
        </w:rPr>
        <w:noBreakHyphen/>
        <w:t xml:space="preserve">scores are created using the </w:t>
      </w:r>
      <w:proofErr w:type="gramStart"/>
      <w:r w:rsidRPr="00540493">
        <w:rPr>
          <w:sz w:val="22"/>
          <w:szCs w:val="22"/>
        </w:rPr>
        <w:t>scale(</w:t>
      </w:r>
      <w:proofErr w:type="gramEnd"/>
      <w:r>
        <w:rPr>
          <w:sz w:val="22"/>
          <w:szCs w:val="22"/>
        </w:rPr>
        <w:t xml:space="preserve">data, </w:t>
      </w:r>
      <w:proofErr w:type="spellStart"/>
      <w:r w:rsidRPr="00540493">
        <w:rPr>
          <w:sz w:val="22"/>
          <w:szCs w:val="22"/>
        </w:rPr>
        <w:t>center</w:t>
      </w:r>
      <w:proofErr w:type="spellEnd"/>
      <w:r w:rsidRPr="00540493">
        <w:rPr>
          <w:sz w:val="22"/>
          <w:szCs w:val="22"/>
        </w:rPr>
        <w:t xml:space="preserve"> = T, scale = T)</w:t>
      </w:r>
      <w:r>
        <w:rPr>
          <w:sz w:val="22"/>
          <w:szCs w:val="22"/>
        </w:rPr>
        <w:t xml:space="preserve"> function. The spline, modified negative exponential, </w:t>
      </w:r>
      <w:r w:rsidRPr="00A10248">
        <w:rPr>
          <w:sz w:val="22"/>
          <w:szCs w:val="22"/>
        </w:rPr>
        <w:t>Friedman</w:t>
      </w:r>
      <w:r>
        <w:rPr>
          <w:sz w:val="22"/>
          <w:szCs w:val="22"/>
        </w:rPr>
        <w:t xml:space="preserve"> and m</w:t>
      </w:r>
      <w:r w:rsidRPr="00A10248">
        <w:rPr>
          <w:sz w:val="22"/>
          <w:szCs w:val="22"/>
        </w:rPr>
        <w:t>od</w:t>
      </w:r>
      <w:r>
        <w:rPr>
          <w:sz w:val="22"/>
          <w:szCs w:val="22"/>
        </w:rPr>
        <w:t xml:space="preserve">ified </w:t>
      </w:r>
      <w:proofErr w:type="spellStart"/>
      <w:r w:rsidRPr="00A10248">
        <w:rPr>
          <w:sz w:val="22"/>
          <w:szCs w:val="22"/>
        </w:rPr>
        <w:t>Hugershof</w:t>
      </w:r>
      <w:proofErr w:type="spellEnd"/>
      <w:r>
        <w:rPr>
          <w:sz w:val="22"/>
          <w:szCs w:val="22"/>
        </w:rPr>
        <w:t xml:space="preserve"> detrending curves are applied using the </w:t>
      </w:r>
      <w:proofErr w:type="spellStart"/>
      <w:proofErr w:type="gramStart"/>
      <w:r>
        <w:rPr>
          <w:sz w:val="22"/>
          <w:szCs w:val="22"/>
        </w:rPr>
        <w:t>detrend.series</w:t>
      </w:r>
      <w:proofErr w:type="spellEnd"/>
      <w:proofErr w:type="gramEnd"/>
      <w:r>
        <w:rPr>
          <w:sz w:val="22"/>
          <w:szCs w:val="22"/>
        </w:rPr>
        <w:t xml:space="preserve"> function in </w:t>
      </w:r>
      <w:r w:rsidR="00622286">
        <w:rPr>
          <w:sz w:val="22"/>
          <w:szCs w:val="22"/>
        </w:rPr>
        <w:t xml:space="preserve">the </w:t>
      </w:r>
      <w:proofErr w:type="spellStart"/>
      <w:r>
        <w:rPr>
          <w:sz w:val="22"/>
          <w:szCs w:val="22"/>
        </w:rPr>
        <w:t>dplR</w:t>
      </w:r>
      <w:proofErr w:type="spellEnd"/>
      <w:r>
        <w:rPr>
          <w:sz w:val="22"/>
          <w:szCs w:val="22"/>
        </w:rPr>
        <w:t xml:space="preserve"> </w:t>
      </w:r>
      <w:r w:rsidR="00622286">
        <w:rPr>
          <w:sz w:val="22"/>
          <w:szCs w:val="22"/>
        </w:rPr>
        <w:t xml:space="preserve">package </w:t>
      </w:r>
      <w:r>
        <w:rPr>
          <w:sz w:val="22"/>
          <w:szCs w:val="22"/>
        </w:rPr>
        <w:t>(Bunn et al., 2010). The first difference of the measurement series is the final detrending approach available. The first difference of the data is generated by calculating the difference between measurement years</w:t>
      </w:r>
      <w:r w:rsidR="00622286">
        <w:rPr>
          <w:sz w:val="22"/>
          <w:szCs w:val="22"/>
        </w:rPr>
        <w:t xml:space="preserve"> (I.e. inter-annual variability)</w:t>
      </w:r>
      <w:r>
        <w:rPr>
          <w:sz w:val="22"/>
          <w:szCs w:val="22"/>
        </w:rPr>
        <w:t xml:space="preserve">. </w:t>
      </w:r>
      <w:r w:rsidR="00622286">
        <w:rPr>
          <w:sz w:val="22"/>
          <w:szCs w:val="22"/>
        </w:rPr>
        <w:t xml:space="preserve">For the spline, modified negative exponential, </w:t>
      </w:r>
      <w:r w:rsidR="00622286" w:rsidRPr="00A10248">
        <w:rPr>
          <w:sz w:val="22"/>
          <w:szCs w:val="22"/>
        </w:rPr>
        <w:t>Friedman</w:t>
      </w:r>
      <w:r w:rsidR="00622286">
        <w:rPr>
          <w:sz w:val="22"/>
          <w:szCs w:val="22"/>
        </w:rPr>
        <w:t xml:space="preserve"> and m</w:t>
      </w:r>
      <w:r w:rsidR="00622286" w:rsidRPr="00A10248">
        <w:rPr>
          <w:sz w:val="22"/>
          <w:szCs w:val="22"/>
        </w:rPr>
        <w:t>od</w:t>
      </w:r>
      <w:r w:rsidR="00622286">
        <w:rPr>
          <w:sz w:val="22"/>
          <w:szCs w:val="22"/>
        </w:rPr>
        <w:t xml:space="preserve">ified </w:t>
      </w:r>
      <w:proofErr w:type="spellStart"/>
      <w:r w:rsidR="00622286" w:rsidRPr="00A10248">
        <w:rPr>
          <w:sz w:val="22"/>
          <w:szCs w:val="22"/>
        </w:rPr>
        <w:t>Hugershof</w:t>
      </w:r>
      <w:proofErr w:type="spellEnd"/>
      <w:r w:rsidR="00622286">
        <w:rPr>
          <w:sz w:val="22"/>
          <w:szCs w:val="22"/>
        </w:rPr>
        <w:t xml:space="preserve"> detrending methods, </w:t>
      </w:r>
      <w:r>
        <w:rPr>
          <w:sz w:val="22"/>
          <w:szCs w:val="22"/>
        </w:rPr>
        <w:t>detrended series are calculated by dividing the measurement series by the detrending curve</w:t>
      </w:r>
      <w:r w:rsidR="00622286">
        <w:rPr>
          <w:sz w:val="22"/>
          <w:szCs w:val="22"/>
        </w:rPr>
        <w:t xml:space="preserve">. This approach helps to </w:t>
      </w:r>
      <w:r>
        <w:rPr>
          <w:sz w:val="22"/>
          <w:szCs w:val="22"/>
        </w:rPr>
        <w:t xml:space="preserve">standardise variance through </w:t>
      </w:r>
      <w:r w:rsidR="00622286">
        <w:rPr>
          <w:sz w:val="22"/>
          <w:szCs w:val="22"/>
        </w:rPr>
        <w:t>the timeseries. In addition, it is possible to apply</w:t>
      </w:r>
      <w:r>
        <w:rPr>
          <w:sz w:val="22"/>
          <w:szCs w:val="22"/>
        </w:rPr>
        <w:t xml:space="preserve"> adaptive power transformations</w:t>
      </w:r>
      <w:r w:rsidR="00622286">
        <w:rPr>
          <w:sz w:val="22"/>
          <w:szCs w:val="22"/>
        </w:rPr>
        <w:t>.</w:t>
      </w:r>
    </w:p>
    <w:p w14:paraId="54903BF1" w14:textId="77777777" w:rsidR="0001718A" w:rsidRDefault="0001718A" w:rsidP="00A02D17">
      <w:pPr>
        <w:spacing w:line="276" w:lineRule="auto"/>
        <w:jc w:val="both"/>
        <w:rPr>
          <w:sz w:val="22"/>
          <w:szCs w:val="22"/>
        </w:rPr>
      </w:pPr>
    </w:p>
    <w:p w14:paraId="3C586D82" w14:textId="77777777" w:rsidR="0001718A" w:rsidRDefault="0001718A" w:rsidP="00A02D17">
      <w:pPr>
        <w:spacing w:line="276" w:lineRule="auto"/>
        <w:jc w:val="both"/>
        <w:rPr>
          <w:sz w:val="22"/>
          <w:szCs w:val="22"/>
        </w:rPr>
      </w:pPr>
      <w:r>
        <w:rPr>
          <w:sz w:val="22"/>
          <w:szCs w:val="22"/>
        </w:rPr>
        <w:t xml:space="preserve">A </w:t>
      </w:r>
      <w:proofErr w:type="gramStart"/>
      <w:r>
        <w:rPr>
          <w:sz w:val="22"/>
          <w:szCs w:val="22"/>
        </w:rPr>
        <w:t>21 year</w:t>
      </w:r>
      <w:proofErr w:type="gramEnd"/>
      <w:r>
        <w:rPr>
          <w:sz w:val="22"/>
          <w:szCs w:val="22"/>
        </w:rPr>
        <w:t xml:space="preserve"> spline is set as the default detrending method in RingdateR. Adjusting the length of the spline can lead to a greater/lesser proportion of lower frequency variability being removed from the measurement series.</w:t>
      </w:r>
    </w:p>
    <w:p w14:paraId="276DEFB7" w14:textId="77777777" w:rsidR="0001718A" w:rsidRDefault="0001718A" w:rsidP="00A02D17">
      <w:pPr>
        <w:spacing w:line="276" w:lineRule="auto"/>
        <w:jc w:val="both"/>
        <w:rPr>
          <w:sz w:val="22"/>
          <w:szCs w:val="22"/>
        </w:rPr>
      </w:pPr>
    </w:p>
    <w:p w14:paraId="3F921101" w14:textId="4B4B937B" w:rsidR="0001718A" w:rsidRDefault="0001718A" w:rsidP="00A02D17">
      <w:pPr>
        <w:spacing w:line="276" w:lineRule="auto"/>
        <w:jc w:val="both"/>
        <w:rPr>
          <w:sz w:val="22"/>
          <w:szCs w:val="22"/>
        </w:rPr>
      </w:pPr>
      <w:r>
        <w:rPr>
          <w:sz w:val="22"/>
          <w:szCs w:val="22"/>
        </w:rPr>
        <w:t xml:space="preserve">Once data has been loaded, it is possible to evaluate the impact of the detrending options before committing to run any analysis by viewing the detrended data on the Detrending Plot page. </w:t>
      </w:r>
      <w:r w:rsidR="00622286">
        <w:rPr>
          <w:sz w:val="22"/>
          <w:szCs w:val="22"/>
        </w:rPr>
        <w:t>On the Detrending Plot page</w:t>
      </w:r>
      <w:r>
        <w:rPr>
          <w:sz w:val="22"/>
          <w:szCs w:val="22"/>
        </w:rPr>
        <w:t xml:space="preserve"> it is possible to view the impact of the selected detrending options on each individual sample loaded through the Pairwise Analysis loading browser. If the selected detrending method is not suited, it is possible to navigate back to the starting point page and select an alternative detrending option. </w:t>
      </w:r>
    </w:p>
    <w:p w14:paraId="61A31ED0" w14:textId="77777777" w:rsidR="0001718A" w:rsidRPr="0007372A" w:rsidRDefault="0001718A" w:rsidP="00A02D17">
      <w:pPr>
        <w:spacing w:line="276" w:lineRule="auto"/>
        <w:jc w:val="both"/>
        <w:rPr>
          <w:sz w:val="22"/>
          <w:szCs w:val="22"/>
        </w:rPr>
      </w:pPr>
    </w:p>
    <w:p w14:paraId="7776682D" w14:textId="1D7839D9" w:rsidR="0001718A" w:rsidRDefault="0001718A" w:rsidP="00A02D17">
      <w:pPr>
        <w:spacing w:line="276" w:lineRule="auto"/>
        <w:jc w:val="both"/>
        <w:rPr>
          <w:b/>
          <w:bCs/>
          <w:sz w:val="22"/>
          <w:szCs w:val="22"/>
        </w:rPr>
      </w:pPr>
      <w:r>
        <w:rPr>
          <w:b/>
          <w:bCs/>
          <w:sz w:val="22"/>
          <w:szCs w:val="22"/>
        </w:rPr>
        <w:t>5. Crossdating</w:t>
      </w:r>
    </w:p>
    <w:p w14:paraId="284FEC56" w14:textId="09D1BE97" w:rsidR="005A1CE0" w:rsidRPr="005A1CE0" w:rsidRDefault="005A1CE0" w:rsidP="00A02D17">
      <w:pPr>
        <w:spacing w:line="276" w:lineRule="auto"/>
        <w:jc w:val="both"/>
        <w:rPr>
          <w:sz w:val="22"/>
          <w:szCs w:val="22"/>
        </w:rPr>
      </w:pPr>
      <w:r w:rsidRPr="0046093F">
        <w:rPr>
          <w:sz w:val="22"/>
          <w:szCs w:val="22"/>
        </w:rPr>
        <w:t>As set out in Fig. 2, crossdating in RingdateR is a multi-step process.</w:t>
      </w:r>
      <w:r w:rsidR="00622286">
        <w:rPr>
          <w:sz w:val="22"/>
          <w:szCs w:val="22"/>
        </w:rPr>
        <w:t xml:space="preserve"> </w:t>
      </w:r>
      <w:r w:rsidR="00427AF5" w:rsidRPr="0046093F">
        <w:rPr>
          <w:sz w:val="22"/>
          <w:szCs w:val="22"/>
        </w:rPr>
        <w:t>A</w:t>
      </w:r>
      <w:r w:rsidR="00427AF5">
        <w:rPr>
          <w:sz w:val="22"/>
          <w:szCs w:val="22"/>
        </w:rPr>
        <w:t xml:space="preserve">fter </w:t>
      </w:r>
      <w:r w:rsidR="00B30EEE">
        <w:rPr>
          <w:sz w:val="22"/>
          <w:szCs w:val="22"/>
        </w:rPr>
        <w:t>initialising</w:t>
      </w:r>
      <w:r w:rsidR="00427AF5">
        <w:rPr>
          <w:sz w:val="22"/>
          <w:szCs w:val="22"/>
        </w:rPr>
        <w:t xml:space="preserve"> the analysis by cl</w:t>
      </w:r>
      <w:r w:rsidR="00622286">
        <w:rPr>
          <w:sz w:val="22"/>
          <w:szCs w:val="22"/>
        </w:rPr>
        <w:t>i</w:t>
      </w:r>
      <w:r w:rsidR="00427AF5">
        <w:rPr>
          <w:sz w:val="22"/>
          <w:szCs w:val="22"/>
        </w:rPr>
        <w:t xml:space="preserve">cking either the Pairwise or Chronology Analysis Mode </w:t>
      </w:r>
      <w:r w:rsidR="005D3214">
        <w:rPr>
          <w:sz w:val="22"/>
          <w:szCs w:val="22"/>
        </w:rPr>
        <w:t xml:space="preserve">Run the Analysis Mode buttons, RingdateR will go through a two-step process. </w:t>
      </w:r>
      <w:r w:rsidR="005D4980">
        <w:rPr>
          <w:sz w:val="22"/>
          <w:szCs w:val="22"/>
        </w:rPr>
        <w:t>In</w:t>
      </w:r>
      <w:r w:rsidR="005D3214">
        <w:rPr>
          <w:sz w:val="22"/>
          <w:szCs w:val="22"/>
        </w:rPr>
        <w:t xml:space="preserve">itial crossdating is </w:t>
      </w:r>
      <w:r w:rsidR="005D4980">
        <w:rPr>
          <w:sz w:val="22"/>
          <w:szCs w:val="22"/>
        </w:rPr>
        <w:t>conducted</w:t>
      </w:r>
      <w:r w:rsidR="005D3214">
        <w:rPr>
          <w:sz w:val="22"/>
          <w:szCs w:val="22"/>
        </w:rPr>
        <w:t xml:space="preserve"> using lead-lag analysis (See section 5.1) followed by running lead-lag correlation analysis (Section 5.2).</w:t>
      </w:r>
      <w:r w:rsidR="00E81341">
        <w:rPr>
          <w:sz w:val="22"/>
          <w:szCs w:val="22"/>
        </w:rPr>
        <w:t xml:space="preserve"> Once the lead-lag analyses have been conducted and the running </w:t>
      </w:r>
      <w:r w:rsidR="005B6BC7">
        <w:rPr>
          <w:sz w:val="22"/>
          <w:szCs w:val="22"/>
        </w:rPr>
        <w:t xml:space="preserve">lead-lag </w:t>
      </w:r>
      <w:r w:rsidR="00E81341">
        <w:rPr>
          <w:sz w:val="22"/>
          <w:szCs w:val="22"/>
        </w:rPr>
        <w:t xml:space="preserve">correlation analyses </w:t>
      </w:r>
      <w:r w:rsidR="005B6BC7">
        <w:rPr>
          <w:sz w:val="22"/>
          <w:szCs w:val="22"/>
        </w:rPr>
        <w:t>are displayed for the selected samples, the user has the option to filter results by statistics</w:t>
      </w:r>
      <w:r w:rsidR="00562C4F">
        <w:rPr>
          <w:sz w:val="22"/>
          <w:szCs w:val="22"/>
        </w:rPr>
        <w:t xml:space="preserve"> and</w:t>
      </w:r>
      <w:r w:rsidR="005B6BC7">
        <w:rPr>
          <w:sz w:val="22"/>
          <w:szCs w:val="22"/>
        </w:rPr>
        <w:t xml:space="preserve"> by sample ID</w:t>
      </w:r>
      <w:r w:rsidR="00562C4F">
        <w:rPr>
          <w:sz w:val="22"/>
          <w:szCs w:val="22"/>
        </w:rPr>
        <w:t xml:space="preserve">. Once the results table is filtered, </w:t>
      </w:r>
      <w:r w:rsidR="00C40E75">
        <w:rPr>
          <w:sz w:val="22"/>
          <w:szCs w:val="22"/>
        </w:rPr>
        <w:t>users have the option t</w:t>
      </w:r>
      <w:r w:rsidR="005B6BC7">
        <w:rPr>
          <w:sz w:val="22"/>
          <w:szCs w:val="22"/>
        </w:rPr>
        <w:t xml:space="preserve">o evaluate </w:t>
      </w:r>
      <w:r w:rsidR="00622286">
        <w:rPr>
          <w:sz w:val="22"/>
          <w:szCs w:val="22"/>
        </w:rPr>
        <w:t xml:space="preserve">the stability of the correlations through time between samples that pass the initial statistical tests </w:t>
      </w:r>
      <w:r w:rsidR="005B6BC7">
        <w:rPr>
          <w:sz w:val="22"/>
          <w:szCs w:val="22"/>
        </w:rPr>
        <w:t xml:space="preserve">(Problem Sample checker; section 5.3). </w:t>
      </w:r>
      <w:r w:rsidR="00C40E75">
        <w:rPr>
          <w:sz w:val="22"/>
          <w:szCs w:val="22"/>
        </w:rPr>
        <w:t xml:space="preserve">More details on each of these steps are provided in sections 5.1-5.3 respectively. </w:t>
      </w:r>
    </w:p>
    <w:p w14:paraId="2DBA86F9" w14:textId="77777777" w:rsidR="0001718A" w:rsidRDefault="0001718A" w:rsidP="00A02D17">
      <w:pPr>
        <w:spacing w:line="276" w:lineRule="auto"/>
        <w:jc w:val="both"/>
        <w:rPr>
          <w:b/>
          <w:bCs/>
          <w:sz w:val="22"/>
          <w:szCs w:val="22"/>
        </w:rPr>
      </w:pPr>
    </w:p>
    <w:p w14:paraId="49E20E65" w14:textId="08FF07DA" w:rsidR="0001718A" w:rsidRPr="0007372A" w:rsidRDefault="0001718A" w:rsidP="00A02D17">
      <w:pPr>
        <w:spacing w:line="276" w:lineRule="auto"/>
        <w:jc w:val="both"/>
        <w:rPr>
          <w:b/>
          <w:bCs/>
          <w:sz w:val="22"/>
          <w:szCs w:val="22"/>
        </w:rPr>
      </w:pPr>
      <w:r>
        <w:rPr>
          <w:b/>
          <w:bCs/>
          <w:sz w:val="22"/>
          <w:szCs w:val="22"/>
        </w:rPr>
        <w:t>5.1</w:t>
      </w:r>
      <w:r w:rsidRPr="0007372A">
        <w:rPr>
          <w:b/>
          <w:bCs/>
          <w:sz w:val="22"/>
          <w:szCs w:val="22"/>
        </w:rPr>
        <w:t xml:space="preserve"> Lead-lag Analysis</w:t>
      </w:r>
    </w:p>
    <w:p w14:paraId="004F03B3" w14:textId="15ECF254" w:rsidR="0001718A" w:rsidRPr="0007372A" w:rsidRDefault="0001718A" w:rsidP="00A02D17">
      <w:pPr>
        <w:spacing w:line="276" w:lineRule="auto"/>
        <w:jc w:val="both"/>
        <w:rPr>
          <w:sz w:val="22"/>
          <w:szCs w:val="22"/>
        </w:rPr>
      </w:pPr>
      <w:r w:rsidRPr="0007372A">
        <w:rPr>
          <w:sz w:val="22"/>
          <w:szCs w:val="22"/>
        </w:rPr>
        <w:t>RingdateR uses conventional lead-lag analyses to quickly identify potential matches between series. The lead-lag analyses generate a</w:t>
      </w:r>
      <w:r>
        <w:rPr>
          <w:sz w:val="22"/>
          <w:szCs w:val="22"/>
        </w:rPr>
        <w:t xml:space="preserve"> data frame (table) containing a </w:t>
      </w:r>
      <w:r w:rsidRPr="0007372A">
        <w:rPr>
          <w:sz w:val="22"/>
          <w:szCs w:val="22"/>
        </w:rPr>
        <w:t xml:space="preserve">single correlation coefficient, T-test statistic, probability and overlap length (years) between the two samples for each positive and negative lag. The default setting in RingdateR is to evaluate all possible leads and lags between samples. However, it is possible to constrain the lead-lag limits on the starting page to a smaller range. </w:t>
      </w:r>
    </w:p>
    <w:p w14:paraId="724D96AF" w14:textId="77777777" w:rsidR="0001718A" w:rsidRPr="0007372A" w:rsidRDefault="0001718A" w:rsidP="00A02D17">
      <w:pPr>
        <w:spacing w:line="276" w:lineRule="auto"/>
        <w:jc w:val="both"/>
        <w:rPr>
          <w:sz w:val="22"/>
          <w:szCs w:val="22"/>
        </w:rPr>
      </w:pPr>
    </w:p>
    <w:p w14:paraId="259A9B4F" w14:textId="77777777" w:rsidR="0001718A" w:rsidRPr="0007372A" w:rsidRDefault="0001718A" w:rsidP="00A02D17">
      <w:pPr>
        <w:spacing w:line="276" w:lineRule="auto"/>
        <w:jc w:val="both"/>
        <w:rPr>
          <w:sz w:val="22"/>
          <w:szCs w:val="22"/>
          <w:lang w:val="en"/>
        </w:rPr>
      </w:pPr>
      <w:r w:rsidRPr="0007372A">
        <w:rPr>
          <w:sz w:val="22"/>
          <w:szCs w:val="22"/>
        </w:rPr>
        <w:t xml:space="preserve">Given large numbers of analyses can be conducted during lead-lag analysis, a </w:t>
      </w:r>
      <w:r w:rsidRPr="0007372A">
        <w:rPr>
          <w:sz w:val="22"/>
          <w:szCs w:val="22"/>
          <w:lang w:val="en"/>
        </w:rPr>
        <w:t xml:space="preserve">Bonferroni correction is applied to the probability values for each of the lead-lag analyses. The Bonferroni correction applied </w:t>
      </w:r>
      <w:r w:rsidRPr="0007372A">
        <w:rPr>
          <w:sz w:val="22"/>
          <w:szCs w:val="22"/>
          <w:lang w:val="en"/>
        </w:rPr>
        <w:lastRenderedPageBreak/>
        <w:t>is derived based on the total number of correlations calculated between two samples, which is dictated by the total range of lags evaluated. This approach was taken as it provides a more conservative approach compared to applying a Bonferroni correction based on the number of individual series being analysed.</w:t>
      </w:r>
    </w:p>
    <w:p w14:paraId="3744DE92" w14:textId="77777777" w:rsidR="0001718A" w:rsidRPr="0007372A" w:rsidRDefault="0001718A" w:rsidP="00A02D17">
      <w:pPr>
        <w:spacing w:line="276" w:lineRule="auto"/>
        <w:jc w:val="both"/>
        <w:rPr>
          <w:sz w:val="22"/>
          <w:szCs w:val="22"/>
          <w:lang w:val="en"/>
        </w:rPr>
      </w:pPr>
    </w:p>
    <w:p w14:paraId="681B5BB5" w14:textId="0444989C" w:rsidR="0001718A" w:rsidRPr="0007372A" w:rsidRDefault="0001718A" w:rsidP="00A02D17">
      <w:pPr>
        <w:spacing w:line="276" w:lineRule="auto"/>
        <w:jc w:val="both"/>
        <w:rPr>
          <w:sz w:val="22"/>
          <w:szCs w:val="22"/>
          <w:lang w:val="en"/>
        </w:rPr>
      </w:pPr>
      <w:r w:rsidRPr="0007372A">
        <w:rPr>
          <w:sz w:val="22"/>
          <w:szCs w:val="22"/>
          <w:lang w:val="en"/>
        </w:rPr>
        <w:t>The lead-lag analys</w:t>
      </w:r>
      <w:r>
        <w:rPr>
          <w:sz w:val="22"/>
          <w:szCs w:val="22"/>
          <w:lang w:val="en"/>
        </w:rPr>
        <w:t>i</w:t>
      </w:r>
      <w:r w:rsidRPr="0007372A">
        <w:rPr>
          <w:sz w:val="22"/>
          <w:szCs w:val="22"/>
          <w:lang w:val="en"/>
        </w:rPr>
        <w:t>s results are displayed in full as a bar graph (displayed for each comparison separately</w:t>
      </w:r>
      <w:r w:rsidRPr="00202A08">
        <w:rPr>
          <w:sz w:val="22"/>
          <w:szCs w:val="22"/>
          <w:lang w:val="en"/>
        </w:rPr>
        <w:t xml:space="preserve">; Fig </w:t>
      </w:r>
      <w:r w:rsidR="00B30EEE">
        <w:rPr>
          <w:sz w:val="22"/>
          <w:szCs w:val="22"/>
          <w:lang w:val="en"/>
        </w:rPr>
        <w:t>6</w:t>
      </w:r>
      <w:r w:rsidRPr="00202A08">
        <w:rPr>
          <w:sz w:val="22"/>
          <w:szCs w:val="22"/>
          <w:lang w:val="en"/>
        </w:rPr>
        <w:t xml:space="preserve">) and in summaries as part of the large and small results table at the base and top right corner of the results pages respectively. It should be noted that, to save screen space, only the positive correlations are plotted as part of the bar graph (Fig </w:t>
      </w:r>
      <w:r w:rsidR="00D90580">
        <w:rPr>
          <w:sz w:val="22"/>
          <w:szCs w:val="22"/>
          <w:lang w:val="en"/>
        </w:rPr>
        <w:t>6</w:t>
      </w:r>
      <w:r>
        <w:rPr>
          <w:sz w:val="22"/>
          <w:szCs w:val="22"/>
          <w:lang w:val="en"/>
        </w:rPr>
        <w:t>)</w:t>
      </w:r>
      <w:r w:rsidRPr="0007372A">
        <w:rPr>
          <w:sz w:val="22"/>
          <w:szCs w:val="22"/>
          <w:lang w:val="en"/>
        </w:rPr>
        <w:t xml:space="preserve">. The lead-lag correlation results are plotted in the bar graph as T-test statistics as </w:t>
      </w:r>
      <w:r>
        <w:rPr>
          <w:sz w:val="22"/>
          <w:szCs w:val="22"/>
          <w:lang w:val="en"/>
        </w:rPr>
        <w:t>T-test statistics are</w:t>
      </w:r>
      <w:r w:rsidRPr="0007372A">
        <w:rPr>
          <w:sz w:val="22"/>
          <w:szCs w:val="22"/>
          <w:lang w:val="en"/>
        </w:rPr>
        <w:t xml:space="preserve"> less influences by </w:t>
      </w:r>
      <w:r>
        <w:rPr>
          <w:sz w:val="22"/>
          <w:szCs w:val="22"/>
          <w:lang w:val="en"/>
        </w:rPr>
        <w:t>edge effects, which can lead to inflated correlation coefficients.</w:t>
      </w:r>
    </w:p>
    <w:p w14:paraId="7C9A1255" w14:textId="77777777" w:rsidR="0001718A" w:rsidRPr="0007372A" w:rsidRDefault="0001718A" w:rsidP="00A02D17">
      <w:pPr>
        <w:spacing w:line="276" w:lineRule="auto"/>
        <w:jc w:val="both"/>
        <w:rPr>
          <w:sz w:val="22"/>
          <w:szCs w:val="22"/>
          <w:lang w:val="en"/>
        </w:rPr>
      </w:pPr>
    </w:p>
    <w:p w14:paraId="3DBE3014" w14:textId="77777777" w:rsidR="0001718A" w:rsidRPr="0007372A" w:rsidRDefault="0001718A" w:rsidP="00A02D17">
      <w:pPr>
        <w:spacing w:line="276" w:lineRule="auto"/>
        <w:jc w:val="center"/>
        <w:rPr>
          <w:sz w:val="22"/>
          <w:szCs w:val="22"/>
        </w:rPr>
      </w:pPr>
      <w:r w:rsidRPr="0007372A">
        <w:rPr>
          <w:noProof/>
          <w:sz w:val="22"/>
          <w:szCs w:val="22"/>
        </w:rPr>
        <w:drawing>
          <wp:inline distT="0" distB="0" distL="0" distR="0" wp14:anchorId="7DDA23CC" wp14:editId="349C3CA6">
            <wp:extent cx="4983312" cy="1440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54" b="1"/>
                    <a:stretch/>
                  </pic:blipFill>
                  <pic:spPr bwMode="auto">
                    <a:xfrm>
                      <a:off x="0" y="0"/>
                      <a:ext cx="5003376" cy="1446180"/>
                    </a:xfrm>
                    <a:prstGeom prst="rect">
                      <a:avLst/>
                    </a:prstGeom>
                    <a:ln>
                      <a:noFill/>
                    </a:ln>
                    <a:extLst>
                      <a:ext uri="{53640926-AAD7-44D8-BBD7-CCE9431645EC}">
                        <a14:shadowObscured xmlns:a14="http://schemas.microsoft.com/office/drawing/2010/main"/>
                      </a:ext>
                    </a:extLst>
                  </pic:spPr>
                </pic:pic>
              </a:graphicData>
            </a:graphic>
          </wp:inline>
        </w:drawing>
      </w:r>
    </w:p>
    <w:p w14:paraId="44474A01" w14:textId="4A49B911" w:rsidR="0001718A" w:rsidRPr="0007372A" w:rsidRDefault="0001718A" w:rsidP="00A02D17">
      <w:pPr>
        <w:spacing w:line="276" w:lineRule="auto"/>
        <w:jc w:val="both"/>
        <w:rPr>
          <w:sz w:val="22"/>
          <w:szCs w:val="22"/>
        </w:rPr>
      </w:pPr>
      <w:r w:rsidRPr="00BE26EC">
        <w:rPr>
          <w:b/>
          <w:bCs/>
          <w:sz w:val="22"/>
          <w:szCs w:val="22"/>
        </w:rPr>
        <w:t xml:space="preserve">Fig </w:t>
      </w:r>
      <w:r w:rsidR="007466B4">
        <w:rPr>
          <w:b/>
          <w:bCs/>
          <w:sz w:val="22"/>
          <w:szCs w:val="22"/>
        </w:rPr>
        <w:t>6</w:t>
      </w:r>
      <w:r w:rsidRPr="00BE26EC">
        <w:rPr>
          <w:b/>
          <w:bCs/>
          <w:sz w:val="22"/>
          <w:szCs w:val="22"/>
        </w:rPr>
        <w:t>:</w:t>
      </w:r>
      <w:r w:rsidRPr="0007372A">
        <w:rPr>
          <w:sz w:val="22"/>
          <w:szCs w:val="22"/>
        </w:rPr>
        <w:t xml:space="preserve"> A Bar graph highlighting T-test statistics for lag years containing positive correlations. The red, blue and green lines highlight the best, second best and third best matches respectively.</w:t>
      </w:r>
    </w:p>
    <w:p w14:paraId="7DEEE0ED" w14:textId="77777777" w:rsidR="0001718A" w:rsidRPr="0007372A" w:rsidRDefault="0001718A" w:rsidP="00A02D17">
      <w:pPr>
        <w:spacing w:line="276" w:lineRule="auto"/>
        <w:jc w:val="both"/>
        <w:rPr>
          <w:sz w:val="22"/>
          <w:szCs w:val="22"/>
        </w:rPr>
      </w:pPr>
    </w:p>
    <w:p w14:paraId="5037D8C3" w14:textId="0BC32167" w:rsidR="0001718A" w:rsidRPr="0007372A" w:rsidRDefault="0001718A" w:rsidP="00A02D17">
      <w:pPr>
        <w:spacing w:line="276" w:lineRule="auto"/>
        <w:jc w:val="both"/>
        <w:rPr>
          <w:b/>
          <w:bCs/>
          <w:sz w:val="22"/>
          <w:szCs w:val="22"/>
        </w:rPr>
      </w:pPr>
      <w:r>
        <w:rPr>
          <w:b/>
          <w:bCs/>
          <w:sz w:val="22"/>
          <w:szCs w:val="22"/>
        </w:rPr>
        <w:t>5.2</w:t>
      </w:r>
      <w:r w:rsidRPr="0007372A">
        <w:rPr>
          <w:b/>
          <w:bCs/>
          <w:sz w:val="22"/>
          <w:szCs w:val="22"/>
        </w:rPr>
        <w:t xml:space="preserve"> Running lead-lag Correlation Analysis</w:t>
      </w:r>
    </w:p>
    <w:p w14:paraId="098383A4" w14:textId="420281C8" w:rsidR="0001718A" w:rsidRPr="0007372A" w:rsidRDefault="0001718A" w:rsidP="00A02D17">
      <w:pPr>
        <w:spacing w:line="276" w:lineRule="auto"/>
        <w:jc w:val="both"/>
        <w:rPr>
          <w:sz w:val="22"/>
          <w:szCs w:val="22"/>
        </w:rPr>
      </w:pPr>
      <w:r w:rsidRPr="0007372A">
        <w:rPr>
          <w:sz w:val="22"/>
          <w:szCs w:val="22"/>
        </w:rPr>
        <w:t xml:space="preserve">Running lead-lag correlation analysis provides a powerful tool for evaluating the stability of </w:t>
      </w:r>
      <w:r w:rsidRPr="00202A08">
        <w:rPr>
          <w:sz w:val="22"/>
          <w:szCs w:val="22"/>
        </w:rPr>
        <w:t xml:space="preserve">correlations through time and identifying potential problems with measurement series (e.g. Fig </w:t>
      </w:r>
      <w:r w:rsidR="00D90580">
        <w:rPr>
          <w:sz w:val="22"/>
          <w:szCs w:val="22"/>
        </w:rPr>
        <w:t>7</w:t>
      </w:r>
      <w:r w:rsidRPr="00202A08">
        <w:rPr>
          <w:sz w:val="22"/>
          <w:szCs w:val="22"/>
        </w:rPr>
        <w:t xml:space="preserve">). Such techniques have been used in sclerochronology over the past decade to facilitate the construction of both absolutely dated and floating chronologies extending over past centuries to millennia e.g. </w:t>
      </w:r>
      <w:r w:rsidRPr="00202A08">
        <w:rPr>
          <w:sz w:val="22"/>
          <w:szCs w:val="22"/>
        </w:rPr>
        <w:fldChar w:fldCharType="begin">
          <w:fldData xml:space="preserve">PEVuZE5vdGU+PENpdGU+PEF1dGhvcj5TY291cnNlPC9BdXRob3I+PFllYXI+MjAwNjwvWWVhcj48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</w:fldData>
        </w:fldChar>
      </w:r>
      <w:r w:rsidRPr="00202A08">
        <w:rPr>
          <w:sz w:val="22"/>
          <w:szCs w:val="22"/>
        </w:rPr>
        <w:instrText xml:space="preserve"> ADDIN EN.CITE </w:instrText>
      </w:r>
      <w:r w:rsidRPr="00202A08">
        <w:rPr>
          <w:sz w:val="22"/>
          <w:szCs w:val="22"/>
        </w:rPr>
        <w:fldChar w:fldCharType="begin">
          <w:fldData xml:space="preserve">PEVuZE5vdGU+PENpdGU+PEF1dGhvcj5TY291cnNlPC9BdXRob3I+PFllYXI+MjAwNjwvWWVhcj48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</w:fldData>
        </w:fldChar>
      </w:r>
      <w:r w:rsidRPr="00202A08">
        <w:rPr>
          <w:sz w:val="22"/>
          <w:szCs w:val="22"/>
        </w:rPr>
        <w:instrText xml:space="preserve"> ADDIN EN.CITE.DATA </w:instrText>
      </w:r>
      <w:r w:rsidRPr="00202A08">
        <w:rPr>
          <w:sz w:val="22"/>
          <w:szCs w:val="22"/>
        </w:rPr>
      </w:r>
      <w:r w:rsidRPr="00202A08">
        <w:rPr>
          <w:sz w:val="22"/>
          <w:szCs w:val="22"/>
        </w:rPr>
        <w:fldChar w:fldCharType="end"/>
      </w:r>
      <w:r w:rsidRPr="00202A08">
        <w:rPr>
          <w:sz w:val="22"/>
          <w:szCs w:val="22"/>
        </w:rPr>
      </w:r>
      <w:r w:rsidRPr="00202A08">
        <w:rPr>
          <w:sz w:val="22"/>
          <w:szCs w:val="22"/>
        </w:rPr>
        <w:fldChar w:fldCharType="separate"/>
      </w:r>
      <w:r w:rsidRPr="00202A08">
        <w:rPr>
          <w:noProof/>
          <w:sz w:val="22"/>
          <w:szCs w:val="22"/>
        </w:rPr>
        <w:t>(Scourse et al., 2006, Butler et al., 2010, Butler et al., 2013)</w:t>
      </w:r>
      <w:r w:rsidRPr="00202A08">
        <w:rPr>
          <w:sz w:val="22"/>
          <w:szCs w:val="22"/>
        </w:rPr>
        <w:fldChar w:fldCharType="end"/>
      </w:r>
      <w:r w:rsidRPr="00202A08">
        <w:rPr>
          <w:sz w:val="22"/>
          <w:szCs w:val="22"/>
        </w:rPr>
        <w:t>. However, computing running lead-lag correlation analysis over all possible leads and lags between long-lived samples is computationally expensive. To mitigate this issue, RingdateR optimises the approach by performing the running lead-lag correlation analysis over a defined window (</w:t>
      </w:r>
      <w:r w:rsidRPr="00202A08">
        <w:rPr>
          <w:sz w:val="22"/>
          <w:szCs w:val="22"/>
        </w:rPr>
        <w:sym w:font="Symbol" w:char="F0B1"/>
      </w:r>
      <w:r w:rsidRPr="00202A08">
        <w:rPr>
          <w:sz w:val="22"/>
          <w:szCs w:val="22"/>
        </w:rPr>
        <w:t xml:space="preserve">10years) centred on the lag identified by the conventional lead-lag analysis as the most probable crossdate (Fig </w:t>
      </w:r>
      <w:r w:rsidR="00D90580">
        <w:rPr>
          <w:sz w:val="22"/>
          <w:szCs w:val="22"/>
        </w:rPr>
        <w:t>7</w:t>
      </w:r>
      <w:r w:rsidRPr="0007372A">
        <w:rPr>
          <w:sz w:val="22"/>
          <w:szCs w:val="22"/>
        </w:rPr>
        <w:t xml:space="preserve">). Users then have the option to modify the lags plotted in these analyses to view alternative probable matches or indeed a custom lag selection. RingdateR also provides the facility to generate running correlation heat maps over the entire period of overlap between two samples if desired (using the Full Heat Map and Full Chronology Heat Map pages).  </w:t>
      </w:r>
    </w:p>
    <w:p w14:paraId="155DD30B" w14:textId="77777777" w:rsidR="0001718A" w:rsidRPr="0007372A" w:rsidRDefault="0001718A" w:rsidP="00A02D17">
      <w:pPr>
        <w:spacing w:line="276" w:lineRule="auto"/>
        <w:jc w:val="both"/>
        <w:rPr>
          <w:b/>
          <w:bCs/>
          <w:sz w:val="22"/>
          <w:szCs w:val="22"/>
        </w:rPr>
      </w:pPr>
    </w:p>
    <w:p w14:paraId="4B7603C5" w14:textId="77777777" w:rsidR="0001718A" w:rsidRPr="0007372A" w:rsidRDefault="0001718A" w:rsidP="00A02D17">
      <w:pPr>
        <w:spacing w:line="276" w:lineRule="auto"/>
        <w:jc w:val="center"/>
        <w:rPr>
          <w:b/>
          <w:bCs/>
          <w:sz w:val="22"/>
          <w:szCs w:val="22"/>
        </w:rPr>
      </w:pPr>
      <w:r w:rsidRPr="0007372A">
        <w:rPr>
          <w:b/>
          <w:bCs/>
          <w:noProof/>
          <w:sz w:val="22"/>
          <w:szCs w:val="22"/>
        </w:rPr>
        <w:drawing>
          <wp:inline distT="0" distB="0" distL="0" distR="0" wp14:anchorId="68CF89BD" wp14:editId="7CE404E7">
            <wp:extent cx="4911524" cy="1417463"/>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03" b="-1"/>
                    <a:stretch/>
                  </pic:blipFill>
                  <pic:spPr bwMode="auto">
                    <a:xfrm>
                      <a:off x="0" y="0"/>
                      <a:ext cx="4962129" cy="1432067"/>
                    </a:xfrm>
                    <a:prstGeom prst="rect">
                      <a:avLst/>
                    </a:prstGeom>
                    <a:ln>
                      <a:noFill/>
                    </a:ln>
                    <a:extLst>
                      <a:ext uri="{53640926-AAD7-44D8-BBD7-CCE9431645EC}">
                        <a14:shadowObscured xmlns:a14="http://schemas.microsoft.com/office/drawing/2010/main"/>
                      </a:ext>
                    </a:extLst>
                  </pic:spPr>
                </pic:pic>
              </a:graphicData>
            </a:graphic>
          </wp:inline>
        </w:drawing>
      </w:r>
    </w:p>
    <w:p w14:paraId="097B6DF1" w14:textId="7EE51548" w:rsidR="0001718A" w:rsidRPr="0007372A" w:rsidRDefault="0001718A" w:rsidP="00A02D17">
      <w:pPr>
        <w:spacing w:line="276" w:lineRule="auto"/>
        <w:jc w:val="both"/>
        <w:rPr>
          <w:sz w:val="22"/>
          <w:szCs w:val="22"/>
        </w:rPr>
      </w:pPr>
      <w:r w:rsidRPr="0007372A">
        <w:rPr>
          <w:sz w:val="22"/>
          <w:szCs w:val="22"/>
        </w:rPr>
        <w:lastRenderedPageBreak/>
        <w:t xml:space="preserve">Fig </w:t>
      </w:r>
      <w:r w:rsidR="007466B4">
        <w:rPr>
          <w:sz w:val="22"/>
          <w:szCs w:val="22"/>
        </w:rPr>
        <w:t>7</w:t>
      </w:r>
      <w:r w:rsidRPr="0007372A">
        <w:rPr>
          <w:sz w:val="22"/>
          <w:szCs w:val="22"/>
        </w:rPr>
        <w:t xml:space="preserve">: A correlation heat-map displaying the results of running lead-lag correlation analysis between two samples. Positive (negative) correlations are highlighted by a strong red (blue) colour. The break in the solid red line at </w:t>
      </w:r>
      <w:proofErr w:type="gramStart"/>
      <w:r w:rsidRPr="0007372A">
        <w:rPr>
          <w:sz w:val="22"/>
          <w:szCs w:val="22"/>
        </w:rPr>
        <w:t>-7 year</w:t>
      </w:r>
      <w:proofErr w:type="gramEnd"/>
      <w:r w:rsidRPr="0007372A">
        <w:rPr>
          <w:sz w:val="22"/>
          <w:szCs w:val="22"/>
        </w:rPr>
        <w:t xml:space="preserve"> lag (ca. 1513) to a lag of -5 years indicates there is likely an error in the measurement series analysed. </w:t>
      </w:r>
    </w:p>
    <w:p w14:paraId="5F357411" w14:textId="638859EA" w:rsidR="0001718A" w:rsidRDefault="0001718A" w:rsidP="00A02D17">
      <w:pPr>
        <w:spacing w:line="276" w:lineRule="auto"/>
        <w:jc w:val="both"/>
        <w:rPr>
          <w:b/>
          <w:bCs/>
          <w:sz w:val="22"/>
          <w:szCs w:val="22"/>
        </w:rPr>
      </w:pPr>
    </w:p>
    <w:p w14:paraId="20B28EE3" w14:textId="1D0B2E4A" w:rsidR="0001718A" w:rsidRPr="0007372A" w:rsidRDefault="0001718A" w:rsidP="00A02D17">
      <w:pPr>
        <w:spacing w:line="276" w:lineRule="auto"/>
        <w:jc w:val="both"/>
        <w:rPr>
          <w:b/>
          <w:bCs/>
          <w:sz w:val="22"/>
          <w:szCs w:val="22"/>
        </w:rPr>
      </w:pPr>
      <w:r>
        <w:rPr>
          <w:b/>
          <w:bCs/>
          <w:sz w:val="22"/>
          <w:szCs w:val="22"/>
        </w:rPr>
        <w:t>5.3</w:t>
      </w:r>
      <w:r w:rsidRPr="0007372A">
        <w:rPr>
          <w:b/>
          <w:bCs/>
          <w:sz w:val="22"/>
          <w:szCs w:val="22"/>
        </w:rPr>
        <w:t xml:space="preserve"> Checking for Problematic Samples</w:t>
      </w:r>
    </w:p>
    <w:p w14:paraId="7D2064B7" w14:textId="2D25C8FC" w:rsidR="0001718A" w:rsidRPr="0007372A" w:rsidRDefault="0001718A" w:rsidP="00A02D17">
      <w:pPr>
        <w:spacing w:line="276" w:lineRule="auto"/>
        <w:jc w:val="both"/>
        <w:rPr>
          <w:sz w:val="22"/>
          <w:szCs w:val="22"/>
        </w:rPr>
      </w:pPr>
      <w:r w:rsidRPr="0007372A">
        <w:rPr>
          <w:sz w:val="22"/>
          <w:szCs w:val="22"/>
        </w:rPr>
        <w:t xml:space="preserve">For series which pass the statistical tests (set up by applying the </w:t>
      </w:r>
      <w:r w:rsidR="00622286">
        <w:rPr>
          <w:sz w:val="22"/>
          <w:szCs w:val="22"/>
        </w:rPr>
        <w:t>S</w:t>
      </w:r>
      <w:r w:rsidRPr="0007372A">
        <w:rPr>
          <w:sz w:val="22"/>
          <w:szCs w:val="22"/>
        </w:rPr>
        <w:t xml:space="preserve">tatistical </w:t>
      </w:r>
      <w:r w:rsidR="00622286">
        <w:rPr>
          <w:sz w:val="22"/>
          <w:szCs w:val="22"/>
        </w:rPr>
        <w:t>F</w:t>
      </w:r>
      <w:r w:rsidRPr="0007372A">
        <w:rPr>
          <w:sz w:val="22"/>
          <w:szCs w:val="22"/>
        </w:rPr>
        <w:t>ilter in Step one of both the Pairwise Analysis and Chronology Analysis Results page</w:t>
      </w:r>
      <w:r w:rsidR="00B30EEE">
        <w:rPr>
          <w:sz w:val="22"/>
          <w:szCs w:val="22"/>
        </w:rPr>
        <w:t>s</w:t>
      </w:r>
      <w:r w:rsidRPr="0007372A">
        <w:rPr>
          <w:sz w:val="22"/>
          <w:szCs w:val="22"/>
        </w:rPr>
        <w:t xml:space="preserve">) RingdateR provides the facility to automatically evaluate if there may be any “problematic” samples. In Pairwise </w:t>
      </w:r>
      <w:r w:rsidR="00B30EEE">
        <w:rPr>
          <w:sz w:val="22"/>
          <w:szCs w:val="22"/>
        </w:rPr>
        <w:t>A</w:t>
      </w:r>
      <w:r w:rsidRPr="0007372A">
        <w:rPr>
          <w:sz w:val="22"/>
          <w:szCs w:val="22"/>
        </w:rPr>
        <w:t xml:space="preserve">nalysis </w:t>
      </w:r>
      <w:r w:rsidR="00B30EEE">
        <w:rPr>
          <w:sz w:val="22"/>
          <w:szCs w:val="22"/>
        </w:rPr>
        <w:t>M</w:t>
      </w:r>
      <w:r w:rsidRPr="0007372A">
        <w:rPr>
          <w:sz w:val="22"/>
          <w:szCs w:val="22"/>
        </w:rPr>
        <w:t>ode the Filter by Series Name: Filter using series 1</w:t>
      </w:r>
      <w:r w:rsidR="00B30EEE">
        <w:rPr>
          <w:sz w:val="22"/>
          <w:szCs w:val="22"/>
        </w:rPr>
        <w:t xml:space="preserve"> option</w:t>
      </w:r>
      <w:r w:rsidRPr="0007372A">
        <w:rPr>
          <w:sz w:val="22"/>
          <w:szCs w:val="22"/>
        </w:rPr>
        <w:t xml:space="preserve"> must also be selected. Using this series ID filter ensures that each sample will only be included once in the arithmetic mean chronology used to evaluate for problematic samples.</w:t>
      </w:r>
    </w:p>
    <w:p w14:paraId="5EC4C0E8" w14:textId="77777777" w:rsidR="0001718A" w:rsidRPr="0007372A" w:rsidRDefault="0001718A" w:rsidP="00A02D17">
      <w:pPr>
        <w:spacing w:line="276" w:lineRule="auto"/>
        <w:jc w:val="both"/>
        <w:rPr>
          <w:sz w:val="22"/>
          <w:szCs w:val="22"/>
        </w:rPr>
      </w:pPr>
    </w:p>
    <w:p w14:paraId="3D296B02" w14:textId="00336A2D" w:rsidR="0001718A" w:rsidRPr="0007372A" w:rsidRDefault="0001718A" w:rsidP="00A02D17">
      <w:pPr>
        <w:spacing w:line="276" w:lineRule="auto"/>
        <w:jc w:val="both"/>
        <w:rPr>
          <w:sz w:val="22"/>
          <w:szCs w:val="22"/>
        </w:rPr>
      </w:pPr>
      <w:r w:rsidRPr="0007372A">
        <w:rPr>
          <w:sz w:val="22"/>
          <w:szCs w:val="22"/>
        </w:rPr>
        <w:t xml:space="preserve">To evaluate for problematic samples, the series are aligned in time </w:t>
      </w:r>
      <w:r w:rsidR="00B30EEE">
        <w:rPr>
          <w:sz w:val="22"/>
          <w:szCs w:val="22"/>
        </w:rPr>
        <w:t>and</w:t>
      </w:r>
      <w:r w:rsidRPr="0007372A">
        <w:rPr>
          <w:sz w:val="22"/>
          <w:szCs w:val="22"/>
        </w:rPr>
        <w:t xml:space="preserve"> an arithmetic mean chronology</w:t>
      </w:r>
      <w:r w:rsidR="00B30EEE">
        <w:rPr>
          <w:sz w:val="22"/>
          <w:szCs w:val="22"/>
        </w:rPr>
        <w:t xml:space="preserve"> calculated</w:t>
      </w:r>
      <w:r w:rsidRPr="0007372A">
        <w:rPr>
          <w:sz w:val="22"/>
          <w:szCs w:val="22"/>
        </w:rPr>
        <w:t xml:space="preserve">. RingdateR then utilises the </w:t>
      </w:r>
      <w:proofErr w:type="spellStart"/>
      <w:r w:rsidRPr="0007372A">
        <w:rPr>
          <w:sz w:val="22"/>
          <w:szCs w:val="22"/>
        </w:rPr>
        <w:t>corr.rwl.seg</w:t>
      </w:r>
      <w:proofErr w:type="spellEnd"/>
      <w:r w:rsidRPr="0007372A">
        <w:rPr>
          <w:sz w:val="22"/>
          <w:szCs w:val="22"/>
        </w:rPr>
        <w:t xml:space="preserve"> function from the </w:t>
      </w:r>
      <w:proofErr w:type="spellStart"/>
      <w:r w:rsidRPr="0007372A">
        <w:rPr>
          <w:sz w:val="22"/>
          <w:szCs w:val="22"/>
        </w:rPr>
        <w:t>dplR</w:t>
      </w:r>
      <w:proofErr w:type="spellEnd"/>
      <w:r w:rsidRPr="0007372A">
        <w:rPr>
          <w:sz w:val="22"/>
          <w:szCs w:val="22"/>
        </w:rPr>
        <w:t xml:space="preserve"> package to evaluate if individual series exhibit instabilities in their correlation with the mean chronology (Bunn et al., 2010). The </w:t>
      </w:r>
      <w:proofErr w:type="spellStart"/>
      <w:r w:rsidRPr="0007372A">
        <w:rPr>
          <w:sz w:val="22"/>
          <w:szCs w:val="22"/>
        </w:rPr>
        <w:t>corr.rwl.seg</w:t>
      </w:r>
      <w:proofErr w:type="spellEnd"/>
      <w:r w:rsidRPr="0007372A">
        <w:rPr>
          <w:sz w:val="22"/>
          <w:szCs w:val="22"/>
        </w:rPr>
        <w:t xml:space="preserve"> evaluates the strength of the correlation between each series and the mean chronology over set running windows with a 50% overlap between each window. </w:t>
      </w:r>
    </w:p>
    <w:p w14:paraId="78FB06B0" w14:textId="77777777" w:rsidR="0001718A" w:rsidRPr="0007372A" w:rsidRDefault="0001718A" w:rsidP="00A02D17">
      <w:pPr>
        <w:spacing w:line="276" w:lineRule="auto"/>
        <w:jc w:val="both"/>
        <w:rPr>
          <w:sz w:val="22"/>
          <w:szCs w:val="22"/>
        </w:rPr>
      </w:pPr>
    </w:p>
    <w:p w14:paraId="4C38BF50" w14:textId="46610DA3" w:rsidR="00B30EEE" w:rsidRDefault="00B30EEE" w:rsidP="00A02D17">
      <w:pPr>
        <w:spacing w:line="276" w:lineRule="auto"/>
        <w:jc w:val="both"/>
        <w:rPr>
          <w:sz w:val="22"/>
          <w:szCs w:val="22"/>
        </w:rPr>
      </w:pPr>
      <w:r>
        <w:rPr>
          <w:sz w:val="22"/>
          <w:szCs w:val="22"/>
        </w:rPr>
        <w:t>S</w:t>
      </w:r>
      <w:r w:rsidR="0001718A" w:rsidRPr="0007372A">
        <w:rPr>
          <w:sz w:val="22"/>
          <w:szCs w:val="22"/>
        </w:rPr>
        <w:t xml:space="preserve">amples can be flagged as problematic for two principal reasons. Firstly, If the series contains a missing or falsely identified ring (or rings), the series will contain a shift in the timing (lag) of peak correlation between windows (similar to that shown in </w:t>
      </w:r>
      <w:r w:rsidR="0001718A" w:rsidRPr="00806B4B">
        <w:rPr>
          <w:sz w:val="22"/>
          <w:szCs w:val="22"/>
        </w:rPr>
        <w:t>Fig</w:t>
      </w:r>
      <w:r w:rsidR="0001718A">
        <w:rPr>
          <w:sz w:val="22"/>
          <w:szCs w:val="22"/>
        </w:rPr>
        <w:t>.</w:t>
      </w:r>
      <w:r w:rsidR="0001718A" w:rsidRPr="00806B4B">
        <w:rPr>
          <w:sz w:val="22"/>
          <w:szCs w:val="22"/>
        </w:rPr>
        <w:t xml:space="preserve"> </w:t>
      </w:r>
      <w:r>
        <w:rPr>
          <w:sz w:val="22"/>
          <w:szCs w:val="22"/>
        </w:rPr>
        <w:t>7</w:t>
      </w:r>
      <w:r w:rsidR="0001718A" w:rsidRPr="0007372A">
        <w:rPr>
          <w:sz w:val="22"/>
          <w:szCs w:val="22"/>
        </w:rPr>
        <w:t xml:space="preserve"> above). Secondly, the correlation between the sample and the mean chronology could be variable through time. These fluctuations in the </w:t>
      </w:r>
      <w:r>
        <w:rPr>
          <w:sz w:val="22"/>
          <w:szCs w:val="22"/>
        </w:rPr>
        <w:t>strength</w:t>
      </w:r>
      <w:r w:rsidR="0001718A" w:rsidRPr="0007372A">
        <w:rPr>
          <w:sz w:val="22"/>
          <w:szCs w:val="22"/>
        </w:rPr>
        <w:t xml:space="preserve"> of the correlation</w:t>
      </w:r>
      <w:r>
        <w:rPr>
          <w:sz w:val="22"/>
          <w:szCs w:val="22"/>
        </w:rPr>
        <w:t xml:space="preserve"> </w:t>
      </w:r>
      <w:r w:rsidR="0001718A" w:rsidRPr="0007372A">
        <w:rPr>
          <w:sz w:val="22"/>
          <w:szCs w:val="22"/>
        </w:rPr>
        <w:t>may not necessarily mean that there is a problem with the measurement series.</w:t>
      </w:r>
      <w:r>
        <w:rPr>
          <w:sz w:val="22"/>
          <w:szCs w:val="22"/>
        </w:rPr>
        <w:t xml:space="preserve"> It could imply that the sample just does not reflect the mean chronology over that defined interval. The Problem Sample Check</w:t>
      </w:r>
      <w:r w:rsidR="0001718A" w:rsidRPr="0007372A">
        <w:rPr>
          <w:sz w:val="22"/>
          <w:szCs w:val="22"/>
        </w:rPr>
        <w:t xml:space="preserve"> is merely designed to flag potential problems and therefore takes a conservative approach.</w:t>
      </w:r>
      <w:r>
        <w:rPr>
          <w:sz w:val="22"/>
          <w:szCs w:val="22"/>
        </w:rPr>
        <w:t xml:space="preserve"> The images and corresponding measurement series should be checked for any sample that is flagged as a problem. </w:t>
      </w:r>
    </w:p>
    <w:p w14:paraId="5F50FE32" w14:textId="77777777" w:rsidR="00B30EEE" w:rsidRDefault="00B30EEE" w:rsidP="00A02D17">
      <w:pPr>
        <w:spacing w:line="276" w:lineRule="auto"/>
        <w:jc w:val="both"/>
        <w:rPr>
          <w:sz w:val="22"/>
          <w:szCs w:val="22"/>
        </w:rPr>
      </w:pPr>
    </w:p>
    <w:p w14:paraId="513C7B68" w14:textId="1621F9AC" w:rsidR="0001718A" w:rsidRPr="0007372A" w:rsidRDefault="0001718A" w:rsidP="00A02D17">
      <w:pPr>
        <w:spacing w:line="276" w:lineRule="auto"/>
        <w:jc w:val="both"/>
        <w:rPr>
          <w:sz w:val="22"/>
          <w:szCs w:val="22"/>
        </w:rPr>
      </w:pPr>
      <w:r w:rsidRPr="0007372A">
        <w:rPr>
          <w:sz w:val="22"/>
          <w:szCs w:val="22"/>
        </w:rPr>
        <w:t>These analyses are highly sensitive to the bin size that is used to perform the analysis. It is therefore recommended that these analyses are replicated using multiple window lengths. This can be done simply by changing the window length in the Step 3 box</w:t>
      </w:r>
      <w:r>
        <w:rPr>
          <w:sz w:val="22"/>
          <w:szCs w:val="22"/>
        </w:rPr>
        <w:t xml:space="preserve"> (Fig. </w:t>
      </w:r>
      <w:r w:rsidR="00B30EEE">
        <w:rPr>
          <w:sz w:val="22"/>
          <w:szCs w:val="22"/>
        </w:rPr>
        <w:t>8</w:t>
      </w:r>
      <w:r>
        <w:rPr>
          <w:sz w:val="22"/>
          <w:szCs w:val="22"/>
        </w:rPr>
        <w:t>)</w:t>
      </w:r>
      <w:r w:rsidRPr="0007372A">
        <w:rPr>
          <w:sz w:val="22"/>
          <w:szCs w:val="22"/>
        </w:rPr>
        <w:t xml:space="preserve"> on both the Pairwise Comparison Results page or the Chronology Analysis Results page and pressing the Check for problematic samples b</w:t>
      </w:r>
      <w:r w:rsidR="00B30EEE">
        <w:rPr>
          <w:sz w:val="22"/>
          <w:szCs w:val="22"/>
        </w:rPr>
        <w:t>utton</w:t>
      </w:r>
      <w:r w:rsidRPr="0007372A">
        <w:rPr>
          <w:sz w:val="22"/>
          <w:szCs w:val="22"/>
        </w:rPr>
        <w:t>. This can be done as many times as the user desires.</w:t>
      </w:r>
    </w:p>
    <w:p w14:paraId="18572D29" w14:textId="77777777" w:rsidR="0001718A" w:rsidRPr="0007372A" w:rsidRDefault="0001718A" w:rsidP="00A02D17">
      <w:pPr>
        <w:spacing w:line="276" w:lineRule="auto"/>
        <w:jc w:val="both"/>
        <w:rPr>
          <w:sz w:val="22"/>
          <w:szCs w:val="22"/>
        </w:rPr>
      </w:pPr>
    </w:p>
    <w:p w14:paraId="636C3258" w14:textId="77777777" w:rsidR="0001718A" w:rsidRPr="0007372A" w:rsidRDefault="0001718A" w:rsidP="00A02D17">
      <w:pPr>
        <w:spacing w:line="276" w:lineRule="auto"/>
        <w:jc w:val="center"/>
        <w:rPr>
          <w:sz w:val="22"/>
          <w:szCs w:val="22"/>
        </w:rPr>
      </w:pPr>
      <w:r w:rsidRPr="0007372A">
        <w:rPr>
          <w:noProof/>
          <w:sz w:val="22"/>
          <w:szCs w:val="22"/>
        </w:rPr>
        <w:drawing>
          <wp:inline distT="0" distB="0" distL="0" distR="0" wp14:anchorId="529D0BAD" wp14:editId="6DD5CC21">
            <wp:extent cx="2404490" cy="102817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871" cy="1035605"/>
                    </a:xfrm>
                    <a:prstGeom prst="rect">
                      <a:avLst/>
                    </a:prstGeom>
                  </pic:spPr>
                </pic:pic>
              </a:graphicData>
            </a:graphic>
          </wp:inline>
        </w:drawing>
      </w:r>
    </w:p>
    <w:p w14:paraId="48D43981" w14:textId="657E982C" w:rsidR="0001718A" w:rsidRPr="0007372A" w:rsidRDefault="0001718A" w:rsidP="00A02D17">
      <w:pPr>
        <w:spacing w:line="276" w:lineRule="auto"/>
        <w:jc w:val="both"/>
        <w:rPr>
          <w:sz w:val="22"/>
          <w:szCs w:val="22"/>
        </w:rPr>
      </w:pPr>
      <w:r w:rsidRPr="0007372A">
        <w:rPr>
          <w:sz w:val="22"/>
          <w:szCs w:val="22"/>
        </w:rPr>
        <w:t xml:space="preserve">Fig </w:t>
      </w:r>
      <w:r w:rsidR="007466B4">
        <w:rPr>
          <w:sz w:val="22"/>
          <w:szCs w:val="22"/>
        </w:rPr>
        <w:t>8</w:t>
      </w:r>
      <w:r w:rsidRPr="0007372A">
        <w:rPr>
          <w:sz w:val="22"/>
          <w:szCs w:val="22"/>
        </w:rPr>
        <w:t xml:space="preserve">: The Step 3 box allows the user to evaluate if there are instabilities in the strength of the correlations between each sample and the mean chronology through time. </w:t>
      </w:r>
    </w:p>
    <w:p w14:paraId="10AED40C" w14:textId="77777777" w:rsidR="0001718A" w:rsidRPr="0007372A" w:rsidRDefault="0001718A" w:rsidP="00A02D17">
      <w:pPr>
        <w:spacing w:line="276" w:lineRule="auto"/>
        <w:jc w:val="both"/>
        <w:rPr>
          <w:sz w:val="22"/>
          <w:szCs w:val="22"/>
        </w:rPr>
      </w:pPr>
    </w:p>
    <w:p w14:paraId="1E097D18" w14:textId="5A1BD27F" w:rsidR="0001718A" w:rsidRPr="0007372A" w:rsidRDefault="0001718A" w:rsidP="00A02D17">
      <w:pPr>
        <w:spacing w:line="276" w:lineRule="auto"/>
        <w:jc w:val="both"/>
        <w:rPr>
          <w:sz w:val="22"/>
          <w:szCs w:val="22"/>
        </w:rPr>
      </w:pPr>
      <w:r w:rsidRPr="0007372A">
        <w:rPr>
          <w:sz w:val="22"/>
          <w:szCs w:val="22"/>
        </w:rPr>
        <w:lastRenderedPageBreak/>
        <w:t xml:space="preserve">In the Pairwise Analysis Mode it is possible to perform a secondary evaluation for problematic samples on the Aligned Data page. This process provides an opportunity to perform more in-depth analysis of the identified problematic samples against the mean chronology constructed using only samples that have not been identified as problematic. More details are provided on this analysis in section </w:t>
      </w:r>
      <w:r w:rsidR="007F47C6">
        <w:rPr>
          <w:sz w:val="22"/>
          <w:szCs w:val="22"/>
        </w:rPr>
        <w:t>6.1</w:t>
      </w:r>
      <w:r w:rsidRPr="0007372A">
        <w:rPr>
          <w:sz w:val="22"/>
          <w:szCs w:val="22"/>
        </w:rPr>
        <w:t>.</w:t>
      </w:r>
    </w:p>
    <w:p w14:paraId="6D10C60D" w14:textId="77777777" w:rsidR="0001718A" w:rsidRPr="0007372A" w:rsidRDefault="0001718A" w:rsidP="00A02D17">
      <w:pPr>
        <w:spacing w:line="276" w:lineRule="auto"/>
        <w:jc w:val="both"/>
        <w:rPr>
          <w:sz w:val="22"/>
          <w:szCs w:val="22"/>
        </w:rPr>
      </w:pPr>
    </w:p>
    <w:p w14:paraId="378AD3BD" w14:textId="5DB8F3E2" w:rsidR="0001718A" w:rsidRDefault="0001718A" w:rsidP="00A02D17">
      <w:pPr>
        <w:spacing w:line="276" w:lineRule="auto"/>
        <w:jc w:val="both"/>
        <w:rPr>
          <w:b/>
          <w:bCs/>
          <w:sz w:val="22"/>
          <w:szCs w:val="22"/>
        </w:rPr>
      </w:pPr>
      <w:r>
        <w:rPr>
          <w:b/>
          <w:bCs/>
          <w:sz w:val="22"/>
          <w:szCs w:val="22"/>
        </w:rPr>
        <w:t>6.</w:t>
      </w:r>
      <w:r w:rsidRPr="0007372A">
        <w:rPr>
          <w:b/>
          <w:bCs/>
          <w:sz w:val="22"/>
          <w:szCs w:val="22"/>
        </w:rPr>
        <w:t xml:space="preserve"> Aligning samples</w:t>
      </w:r>
    </w:p>
    <w:p w14:paraId="2B5A634A" w14:textId="486DFD28" w:rsidR="007F47C6" w:rsidRDefault="006A4326" w:rsidP="00A02D17">
      <w:pPr>
        <w:spacing w:line="276" w:lineRule="auto"/>
        <w:jc w:val="both"/>
        <w:rPr>
          <w:sz w:val="22"/>
          <w:szCs w:val="22"/>
        </w:rPr>
      </w:pPr>
      <w:r>
        <w:rPr>
          <w:sz w:val="22"/>
          <w:szCs w:val="22"/>
        </w:rPr>
        <w:t xml:space="preserve">In both Pairwise and Chronology Analysis Modes, samples that have been found to significantly crossdate can be aligned either against each other, in Pairwise Analysis Mode, or </w:t>
      </w:r>
      <w:r w:rsidR="000840BD">
        <w:rPr>
          <w:sz w:val="22"/>
          <w:szCs w:val="22"/>
        </w:rPr>
        <w:t xml:space="preserve">against the chronology, in Chronology Analysis </w:t>
      </w:r>
      <w:r w:rsidR="00B30EEE">
        <w:rPr>
          <w:sz w:val="22"/>
          <w:szCs w:val="22"/>
        </w:rPr>
        <w:t>M</w:t>
      </w:r>
      <w:r w:rsidR="000840BD">
        <w:rPr>
          <w:sz w:val="22"/>
          <w:szCs w:val="22"/>
        </w:rPr>
        <w:t xml:space="preserve">odes. In both Pairwise and Chronology Analysis Modes </w:t>
      </w:r>
      <w:r w:rsidR="00917DA7">
        <w:rPr>
          <w:sz w:val="22"/>
          <w:szCs w:val="22"/>
        </w:rPr>
        <w:t>the large results table must</w:t>
      </w:r>
      <w:r w:rsidR="007F47C6">
        <w:rPr>
          <w:sz w:val="22"/>
          <w:szCs w:val="22"/>
        </w:rPr>
        <w:t xml:space="preserve"> first</w:t>
      </w:r>
      <w:r w:rsidR="00917DA7">
        <w:rPr>
          <w:sz w:val="22"/>
          <w:szCs w:val="22"/>
        </w:rPr>
        <w:t xml:space="preserve"> be filtered by statistics (Step one). This is because RingdateR uses the information in the large results table to </w:t>
      </w:r>
      <w:r w:rsidR="003C0BCA">
        <w:rPr>
          <w:sz w:val="22"/>
          <w:szCs w:val="22"/>
        </w:rPr>
        <w:t xml:space="preserve">perform the alignment process. </w:t>
      </w:r>
    </w:p>
    <w:p w14:paraId="3E95CC03" w14:textId="77777777" w:rsidR="00B30EEE" w:rsidRDefault="00B30EEE" w:rsidP="00A02D17">
      <w:pPr>
        <w:spacing w:line="276" w:lineRule="auto"/>
        <w:jc w:val="both"/>
        <w:rPr>
          <w:sz w:val="22"/>
          <w:szCs w:val="22"/>
        </w:rPr>
      </w:pPr>
    </w:p>
    <w:p w14:paraId="05BAF745" w14:textId="1B5D86D1" w:rsidR="00CA177A" w:rsidRDefault="003C0BCA" w:rsidP="00A02D17">
      <w:pPr>
        <w:spacing w:line="276" w:lineRule="auto"/>
        <w:jc w:val="both"/>
        <w:rPr>
          <w:sz w:val="22"/>
          <w:szCs w:val="22"/>
        </w:rPr>
      </w:pPr>
      <w:r>
        <w:rPr>
          <w:sz w:val="22"/>
          <w:szCs w:val="22"/>
        </w:rPr>
        <w:t xml:space="preserve">In the Pairwise Analysis Mode, </w:t>
      </w:r>
      <w:r w:rsidR="00230D19">
        <w:rPr>
          <w:sz w:val="22"/>
          <w:szCs w:val="22"/>
        </w:rPr>
        <w:t>the large results table must also be filtered by series ID (</w:t>
      </w:r>
      <w:r w:rsidR="007F47C6">
        <w:rPr>
          <w:sz w:val="22"/>
          <w:szCs w:val="22"/>
        </w:rPr>
        <w:t xml:space="preserve">using the </w:t>
      </w:r>
      <w:r w:rsidR="00230D19">
        <w:rPr>
          <w:sz w:val="22"/>
          <w:szCs w:val="22"/>
        </w:rPr>
        <w:t>Series one</w:t>
      </w:r>
      <w:r w:rsidR="007F47C6">
        <w:rPr>
          <w:sz w:val="22"/>
          <w:szCs w:val="22"/>
        </w:rPr>
        <w:t xml:space="preserve"> option</w:t>
      </w:r>
      <w:r w:rsidR="00230D19">
        <w:rPr>
          <w:sz w:val="22"/>
          <w:szCs w:val="22"/>
        </w:rPr>
        <w:t xml:space="preserve">). </w:t>
      </w:r>
      <w:r w:rsidR="006A5932">
        <w:rPr>
          <w:sz w:val="22"/>
          <w:szCs w:val="22"/>
        </w:rPr>
        <w:t xml:space="preserve">Doing this </w:t>
      </w:r>
      <w:r w:rsidR="007F47C6">
        <w:rPr>
          <w:sz w:val="22"/>
          <w:szCs w:val="22"/>
        </w:rPr>
        <w:t xml:space="preserve">ensures </w:t>
      </w:r>
      <w:r w:rsidR="006A5932">
        <w:rPr>
          <w:sz w:val="22"/>
          <w:szCs w:val="22"/>
        </w:rPr>
        <w:t>that each sample can only be in the table once and therefore will be added to the aligned data series once. Filtering by sample ID is not required in the Chronology Analysis Mode</w:t>
      </w:r>
      <w:r w:rsidR="00CA177A">
        <w:rPr>
          <w:sz w:val="22"/>
          <w:szCs w:val="22"/>
        </w:rPr>
        <w:t xml:space="preserve"> as each series that is correlated against the chronology is already only in the table once.</w:t>
      </w:r>
    </w:p>
    <w:p w14:paraId="2F683411" w14:textId="77777777" w:rsidR="00CA177A" w:rsidRDefault="00CA177A" w:rsidP="00A02D17">
      <w:pPr>
        <w:spacing w:line="276" w:lineRule="auto"/>
        <w:jc w:val="both"/>
        <w:rPr>
          <w:sz w:val="22"/>
          <w:szCs w:val="22"/>
        </w:rPr>
      </w:pPr>
    </w:p>
    <w:p w14:paraId="1B710DA1" w14:textId="7185F818" w:rsidR="00DA5103" w:rsidRPr="006A4326" w:rsidRDefault="004A2787" w:rsidP="00A02D17">
      <w:pPr>
        <w:spacing w:line="276" w:lineRule="auto"/>
        <w:jc w:val="both"/>
        <w:rPr>
          <w:sz w:val="22"/>
          <w:szCs w:val="22"/>
        </w:rPr>
      </w:pPr>
      <w:r>
        <w:rPr>
          <w:sz w:val="22"/>
          <w:szCs w:val="22"/>
        </w:rPr>
        <w:t xml:space="preserve">Finally, before the alignment process can be </w:t>
      </w:r>
      <w:r w:rsidR="00CA177A">
        <w:rPr>
          <w:sz w:val="22"/>
          <w:szCs w:val="22"/>
        </w:rPr>
        <w:t>started,</w:t>
      </w:r>
      <w:r>
        <w:rPr>
          <w:sz w:val="22"/>
          <w:szCs w:val="22"/>
        </w:rPr>
        <w:t xml:space="preserve"> the Problem Sample Check must be completed (Step 3).</w:t>
      </w:r>
      <w:r w:rsidR="00202D25">
        <w:rPr>
          <w:sz w:val="22"/>
          <w:szCs w:val="22"/>
        </w:rPr>
        <w:t xml:space="preserve"> Once these steps have been completed, the user can select</w:t>
      </w:r>
      <w:r w:rsidR="002F3659">
        <w:rPr>
          <w:sz w:val="22"/>
          <w:szCs w:val="22"/>
        </w:rPr>
        <w:t xml:space="preserve">, using the options available in the Step 4 box (Fig </w:t>
      </w:r>
      <w:r w:rsidR="007674B7">
        <w:rPr>
          <w:sz w:val="22"/>
          <w:szCs w:val="22"/>
        </w:rPr>
        <w:t>9</w:t>
      </w:r>
      <w:r w:rsidR="002F3659">
        <w:rPr>
          <w:sz w:val="22"/>
          <w:szCs w:val="22"/>
        </w:rPr>
        <w:t>),</w:t>
      </w:r>
      <w:r w:rsidR="00202D25">
        <w:rPr>
          <w:sz w:val="22"/>
          <w:szCs w:val="22"/>
        </w:rPr>
        <w:t xml:space="preserve"> whether all the sample</w:t>
      </w:r>
      <w:r w:rsidR="002F3659">
        <w:rPr>
          <w:sz w:val="22"/>
          <w:szCs w:val="22"/>
        </w:rPr>
        <w:t>s</w:t>
      </w:r>
      <w:r w:rsidR="00202D25">
        <w:rPr>
          <w:sz w:val="22"/>
          <w:szCs w:val="22"/>
        </w:rPr>
        <w:t xml:space="preserve"> in the large results table will be aligned, either including or excluding problematic samples, or </w:t>
      </w:r>
      <w:r w:rsidR="002F3659">
        <w:rPr>
          <w:sz w:val="22"/>
          <w:szCs w:val="22"/>
        </w:rPr>
        <w:t xml:space="preserve">a manually selected subset of the samples. </w:t>
      </w:r>
    </w:p>
    <w:p w14:paraId="1B5B3313" w14:textId="5B249BE0" w:rsidR="0001718A" w:rsidRDefault="0001718A" w:rsidP="00A02D17">
      <w:pPr>
        <w:spacing w:line="276" w:lineRule="auto"/>
        <w:jc w:val="center"/>
        <w:rPr>
          <w:sz w:val="22"/>
          <w:szCs w:val="22"/>
        </w:rPr>
      </w:pPr>
    </w:p>
    <w:p w14:paraId="267CB7AB" w14:textId="0A1A6C77" w:rsidR="00DA5103" w:rsidRDefault="00DA5103" w:rsidP="00A02D17">
      <w:pPr>
        <w:spacing w:line="276" w:lineRule="auto"/>
        <w:jc w:val="center"/>
        <w:rPr>
          <w:sz w:val="22"/>
          <w:szCs w:val="22"/>
        </w:rPr>
      </w:pPr>
      <w:r w:rsidRPr="00DA5103">
        <w:rPr>
          <w:noProof/>
          <w:sz w:val="22"/>
          <w:szCs w:val="22"/>
        </w:rPr>
        <w:drawing>
          <wp:inline distT="0" distB="0" distL="0" distR="0" wp14:anchorId="16A489A2" wp14:editId="6A77E68A">
            <wp:extent cx="2271562" cy="11906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9"/>
                    <a:stretch/>
                  </pic:blipFill>
                  <pic:spPr bwMode="auto">
                    <a:xfrm>
                      <a:off x="0" y="0"/>
                      <a:ext cx="2295050" cy="1202936"/>
                    </a:xfrm>
                    <a:prstGeom prst="rect">
                      <a:avLst/>
                    </a:prstGeom>
                    <a:ln>
                      <a:noFill/>
                    </a:ln>
                    <a:extLst>
                      <a:ext uri="{53640926-AAD7-44D8-BBD7-CCE9431645EC}">
                        <a14:shadowObscured xmlns:a14="http://schemas.microsoft.com/office/drawing/2010/main"/>
                      </a:ext>
                    </a:extLst>
                  </pic:spPr>
                </pic:pic>
              </a:graphicData>
            </a:graphic>
          </wp:inline>
        </w:drawing>
      </w:r>
    </w:p>
    <w:p w14:paraId="32BFCFB9" w14:textId="6326EF3E" w:rsidR="006F47C2" w:rsidRDefault="006F47C2" w:rsidP="006A4326">
      <w:pPr>
        <w:spacing w:line="276" w:lineRule="auto"/>
        <w:jc w:val="both"/>
        <w:rPr>
          <w:sz w:val="22"/>
          <w:szCs w:val="22"/>
        </w:rPr>
      </w:pPr>
      <w:r>
        <w:rPr>
          <w:sz w:val="22"/>
          <w:szCs w:val="22"/>
        </w:rPr>
        <w:t xml:space="preserve">Fig </w:t>
      </w:r>
      <w:r w:rsidR="007466B4">
        <w:rPr>
          <w:sz w:val="22"/>
          <w:szCs w:val="22"/>
        </w:rPr>
        <w:t>9</w:t>
      </w:r>
      <w:r w:rsidR="009A01C6">
        <w:rPr>
          <w:sz w:val="22"/>
          <w:szCs w:val="22"/>
        </w:rPr>
        <w:t>: The step 4 box of both the Pairwise and Chronology Analysis Modes allows users to select dat</w:t>
      </w:r>
      <w:r w:rsidR="006A4326">
        <w:rPr>
          <w:sz w:val="22"/>
          <w:szCs w:val="22"/>
        </w:rPr>
        <w:t>e</w:t>
      </w:r>
      <w:r w:rsidR="009A01C6">
        <w:rPr>
          <w:sz w:val="22"/>
          <w:szCs w:val="22"/>
        </w:rPr>
        <w:t xml:space="preserve"> to align by calendar date. </w:t>
      </w:r>
    </w:p>
    <w:p w14:paraId="28AB2780" w14:textId="658C51ED" w:rsidR="009C4864" w:rsidRDefault="009C4864" w:rsidP="00A02D17">
      <w:pPr>
        <w:spacing w:line="276" w:lineRule="auto"/>
        <w:jc w:val="center"/>
        <w:rPr>
          <w:sz w:val="22"/>
          <w:szCs w:val="22"/>
        </w:rPr>
      </w:pPr>
    </w:p>
    <w:p w14:paraId="14408426" w14:textId="0F5A1AA6" w:rsidR="006F47C2" w:rsidRDefault="00B753B7" w:rsidP="006F47C2">
      <w:pPr>
        <w:spacing w:line="276" w:lineRule="auto"/>
        <w:jc w:val="both"/>
        <w:rPr>
          <w:sz w:val="22"/>
          <w:szCs w:val="22"/>
        </w:rPr>
      </w:pPr>
      <w:r>
        <w:rPr>
          <w:sz w:val="22"/>
          <w:szCs w:val="22"/>
        </w:rPr>
        <w:t xml:space="preserve">The Aligned Data and New Chronology pages </w:t>
      </w:r>
      <w:r w:rsidR="00247B6D">
        <w:rPr>
          <w:sz w:val="22"/>
          <w:szCs w:val="22"/>
        </w:rPr>
        <w:t>display</w:t>
      </w:r>
      <w:r>
        <w:rPr>
          <w:sz w:val="22"/>
          <w:szCs w:val="22"/>
        </w:rPr>
        <w:t xml:space="preserve"> the results of the alignment process for both the Pairwise and Chronology Analysis Modes respectively</w:t>
      </w:r>
      <w:r w:rsidR="00850B32">
        <w:rPr>
          <w:sz w:val="22"/>
          <w:szCs w:val="22"/>
        </w:rPr>
        <w:t xml:space="preserve"> (Fig </w:t>
      </w:r>
      <w:r w:rsidR="007674B7">
        <w:rPr>
          <w:sz w:val="22"/>
          <w:szCs w:val="22"/>
        </w:rPr>
        <w:t>10</w:t>
      </w:r>
      <w:r w:rsidR="00850B32">
        <w:rPr>
          <w:sz w:val="22"/>
          <w:szCs w:val="22"/>
        </w:rPr>
        <w:t>)</w:t>
      </w:r>
      <w:r>
        <w:rPr>
          <w:sz w:val="22"/>
          <w:szCs w:val="22"/>
        </w:rPr>
        <w:t>.</w:t>
      </w:r>
      <w:r w:rsidR="00850B32">
        <w:rPr>
          <w:sz w:val="22"/>
          <w:szCs w:val="22"/>
        </w:rPr>
        <w:t xml:space="preserve"> </w:t>
      </w:r>
      <w:r w:rsidR="006F47C2" w:rsidRPr="0007372A">
        <w:rPr>
          <w:sz w:val="22"/>
          <w:szCs w:val="22"/>
        </w:rPr>
        <w:t xml:space="preserve">Whilst RingdateR is not a chronology construction </w:t>
      </w:r>
      <w:r w:rsidR="00816108">
        <w:rPr>
          <w:sz w:val="22"/>
          <w:szCs w:val="22"/>
        </w:rPr>
        <w:t>application</w:t>
      </w:r>
      <w:r>
        <w:rPr>
          <w:sz w:val="22"/>
          <w:szCs w:val="22"/>
        </w:rPr>
        <w:t>, these pages</w:t>
      </w:r>
      <w:r w:rsidR="006F47C2" w:rsidRPr="0007372A">
        <w:rPr>
          <w:sz w:val="22"/>
          <w:szCs w:val="22"/>
        </w:rPr>
        <w:t xml:space="preserve"> facilitate the evaluation of the common signal amongst the samples </w:t>
      </w:r>
      <w:r>
        <w:rPr>
          <w:sz w:val="22"/>
          <w:szCs w:val="22"/>
        </w:rPr>
        <w:t xml:space="preserve">that have been </w:t>
      </w:r>
      <w:r w:rsidR="006F47C2">
        <w:rPr>
          <w:sz w:val="22"/>
          <w:szCs w:val="22"/>
        </w:rPr>
        <w:t>aligned</w:t>
      </w:r>
      <w:r>
        <w:rPr>
          <w:sz w:val="22"/>
          <w:szCs w:val="22"/>
        </w:rPr>
        <w:t>. This is done through</w:t>
      </w:r>
      <w:r w:rsidR="00E21196">
        <w:rPr>
          <w:sz w:val="22"/>
          <w:szCs w:val="22"/>
        </w:rPr>
        <w:t xml:space="preserve"> the evaluation of the running mean correlation between all of the series aligned (</w:t>
      </w:r>
      <w:proofErr w:type="spellStart"/>
      <w:r w:rsidR="00E21196">
        <w:rPr>
          <w:sz w:val="22"/>
          <w:szCs w:val="22"/>
        </w:rPr>
        <w:t>Rbar</w:t>
      </w:r>
      <w:proofErr w:type="spellEnd"/>
      <w:r w:rsidR="00E21196">
        <w:rPr>
          <w:sz w:val="22"/>
          <w:szCs w:val="22"/>
        </w:rPr>
        <w:t xml:space="preserve">) and the expressed population statistic (EPS). Both the </w:t>
      </w:r>
      <w:proofErr w:type="spellStart"/>
      <w:r w:rsidR="00E21196">
        <w:rPr>
          <w:sz w:val="22"/>
          <w:szCs w:val="22"/>
        </w:rPr>
        <w:t>Rbar</w:t>
      </w:r>
      <w:proofErr w:type="spellEnd"/>
      <w:r w:rsidR="00E21196">
        <w:rPr>
          <w:sz w:val="22"/>
          <w:szCs w:val="22"/>
        </w:rPr>
        <w:t xml:space="preserve"> and EPS statistics are calculated using a default 25</w:t>
      </w:r>
      <w:r w:rsidR="00247B6D">
        <w:rPr>
          <w:sz w:val="22"/>
          <w:szCs w:val="22"/>
        </w:rPr>
        <w:t>-</w:t>
      </w:r>
      <w:r w:rsidR="00E21196">
        <w:rPr>
          <w:sz w:val="22"/>
          <w:szCs w:val="22"/>
        </w:rPr>
        <w:t>year window with a 50% overla</w:t>
      </w:r>
      <w:r w:rsidR="003E164C">
        <w:rPr>
          <w:sz w:val="22"/>
          <w:szCs w:val="22"/>
        </w:rPr>
        <w:t xml:space="preserve">p. </w:t>
      </w:r>
      <w:r w:rsidR="00816108">
        <w:rPr>
          <w:sz w:val="22"/>
          <w:szCs w:val="22"/>
        </w:rPr>
        <w:t xml:space="preserve">The length of the window can be adjusted using the options menu displayed on the right of the page. </w:t>
      </w:r>
      <w:r w:rsidR="003E164C">
        <w:rPr>
          <w:sz w:val="22"/>
          <w:szCs w:val="22"/>
        </w:rPr>
        <w:t>The</w:t>
      </w:r>
      <w:r w:rsidR="00850B32">
        <w:rPr>
          <w:sz w:val="22"/>
          <w:szCs w:val="22"/>
        </w:rPr>
        <w:t xml:space="preserve"> </w:t>
      </w:r>
      <w:proofErr w:type="spellStart"/>
      <w:r w:rsidR="00850B32">
        <w:rPr>
          <w:sz w:val="22"/>
          <w:szCs w:val="22"/>
        </w:rPr>
        <w:t>Rbar</w:t>
      </w:r>
      <w:proofErr w:type="spellEnd"/>
      <w:r w:rsidR="00850B32">
        <w:rPr>
          <w:sz w:val="22"/>
          <w:szCs w:val="22"/>
        </w:rPr>
        <w:t xml:space="preserve"> and EPS</w:t>
      </w:r>
      <w:r w:rsidR="003E164C">
        <w:rPr>
          <w:sz w:val="22"/>
          <w:szCs w:val="22"/>
        </w:rPr>
        <w:t xml:space="preserve"> analysis are conducted using the </w:t>
      </w:r>
      <w:proofErr w:type="spellStart"/>
      <w:proofErr w:type="gramStart"/>
      <w:r w:rsidR="00247B6D" w:rsidRPr="00247B6D">
        <w:rPr>
          <w:sz w:val="22"/>
          <w:szCs w:val="22"/>
        </w:rPr>
        <w:t>rwi.stats</w:t>
      </w:r>
      <w:proofErr w:type="gramEnd"/>
      <w:r w:rsidR="00247B6D" w:rsidRPr="00247B6D">
        <w:rPr>
          <w:sz w:val="22"/>
          <w:szCs w:val="22"/>
        </w:rPr>
        <w:t>.running</w:t>
      </w:r>
      <w:proofErr w:type="spellEnd"/>
      <w:r w:rsidR="00247B6D">
        <w:rPr>
          <w:sz w:val="22"/>
          <w:szCs w:val="22"/>
        </w:rPr>
        <w:t xml:space="preserve"> function from the </w:t>
      </w:r>
      <w:proofErr w:type="spellStart"/>
      <w:r w:rsidR="00247B6D">
        <w:rPr>
          <w:sz w:val="22"/>
          <w:szCs w:val="22"/>
        </w:rPr>
        <w:t>dplR</w:t>
      </w:r>
      <w:proofErr w:type="spellEnd"/>
      <w:r w:rsidR="00247B6D">
        <w:rPr>
          <w:sz w:val="22"/>
          <w:szCs w:val="22"/>
        </w:rPr>
        <w:t xml:space="preserve"> package (Bunn et al., 2010). </w:t>
      </w:r>
    </w:p>
    <w:p w14:paraId="48FD34B3" w14:textId="49E2BED8" w:rsidR="00850B32" w:rsidRDefault="00850B32" w:rsidP="006F47C2">
      <w:pPr>
        <w:spacing w:line="276" w:lineRule="auto"/>
        <w:jc w:val="both"/>
        <w:rPr>
          <w:sz w:val="22"/>
          <w:szCs w:val="22"/>
        </w:rPr>
      </w:pPr>
    </w:p>
    <w:p w14:paraId="7281CD61" w14:textId="77777777" w:rsidR="00A4060E" w:rsidRDefault="00F74AF1" w:rsidP="006F47C2">
      <w:pPr>
        <w:spacing w:line="276" w:lineRule="auto"/>
        <w:jc w:val="both"/>
        <w:rPr>
          <w:sz w:val="22"/>
          <w:szCs w:val="22"/>
        </w:rPr>
      </w:pPr>
      <w:r>
        <w:rPr>
          <w:sz w:val="22"/>
          <w:szCs w:val="22"/>
        </w:rPr>
        <w:t xml:space="preserve">In addition to the </w:t>
      </w:r>
      <w:proofErr w:type="spellStart"/>
      <w:r>
        <w:rPr>
          <w:sz w:val="22"/>
          <w:szCs w:val="22"/>
        </w:rPr>
        <w:t>Rbar</w:t>
      </w:r>
      <w:proofErr w:type="spellEnd"/>
      <w:r>
        <w:rPr>
          <w:sz w:val="22"/>
          <w:szCs w:val="22"/>
        </w:rPr>
        <w:t xml:space="preserve"> and EPS statistics, RingdateR evaluate</w:t>
      </w:r>
      <w:r w:rsidR="00DE086E">
        <w:rPr>
          <w:sz w:val="22"/>
          <w:szCs w:val="22"/>
        </w:rPr>
        <w:t>s</w:t>
      </w:r>
      <w:r>
        <w:rPr>
          <w:sz w:val="22"/>
          <w:szCs w:val="22"/>
        </w:rPr>
        <w:t xml:space="preserve"> the mean correlation between each sample and the arithmetic mean chronology with replacement (i.e. the correlation between each sample and the mean chronology constructed excluding the sample being correlated against it). These correlations are provided in a table at the bottom of the Aligned Data and New Chronology pages.</w:t>
      </w:r>
    </w:p>
    <w:p w14:paraId="394A3FB6" w14:textId="77777777" w:rsidR="00A4060E" w:rsidRDefault="00A4060E" w:rsidP="006F47C2">
      <w:pPr>
        <w:spacing w:line="276" w:lineRule="auto"/>
        <w:jc w:val="both"/>
        <w:rPr>
          <w:sz w:val="22"/>
          <w:szCs w:val="22"/>
        </w:rPr>
      </w:pPr>
    </w:p>
    <w:p w14:paraId="7E4BEFD2" w14:textId="5D14EC9A" w:rsidR="008A17F6" w:rsidRDefault="00243B92" w:rsidP="006F47C2">
      <w:pPr>
        <w:spacing w:line="276" w:lineRule="auto"/>
        <w:jc w:val="both"/>
        <w:rPr>
          <w:sz w:val="22"/>
          <w:szCs w:val="22"/>
        </w:rPr>
      </w:pPr>
      <w:r>
        <w:rPr>
          <w:sz w:val="22"/>
          <w:szCs w:val="22"/>
        </w:rPr>
        <w:lastRenderedPageBreak/>
        <w:t xml:space="preserve">In both the Chronology and Pairwise Analysis Modes, it is possible to move back and forth between the </w:t>
      </w:r>
      <w:r w:rsidR="00F0339A">
        <w:rPr>
          <w:sz w:val="22"/>
          <w:szCs w:val="22"/>
        </w:rPr>
        <w:t>main results pages and th</w:t>
      </w:r>
      <w:r w:rsidR="00811E14">
        <w:rPr>
          <w:sz w:val="22"/>
          <w:szCs w:val="22"/>
        </w:rPr>
        <w:t xml:space="preserve">e aligned data pages. </w:t>
      </w:r>
      <w:r w:rsidR="008A17F6">
        <w:rPr>
          <w:sz w:val="22"/>
          <w:szCs w:val="22"/>
        </w:rPr>
        <w:t xml:space="preserve">This allows for the valuation of, for instance, the impact of including samples that have been flagged as problematic into the chronology. In addition, in the Aligned Data page of the Pairwise Analysis Mode, RingdateR provides the option to perform a secondary problem sample check. </w:t>
      </w:r>
      <w:r w:rsidR="00990607">
        <w:rPr>
          <w:sz w:val="22"/>
          <w:szCs w:val="22"/>
        </w:rPr>
        <w:t>If problematic samples are found it is then possible to compare these series against the mean chronology constructed using only samples that have not been flagged as problematic</w:t>
      </w:r>
      <w:r w:rsidR="00F9093F">
        <w:rPr>
          <w:sz w:val="22"/>
          <w:szCs w:val="22"/>
        </w:rPr>
        <w:t xml:space="preserve"> (see section 6.1)</w:t>
      </w:r>
      <w:r w:rsidR="00990607">
        <w:rPr>
          <w:sz w:val="22"/>
          <w:szCs w:val="22"/>
        </w:rPr>
        <w:t xml:space="preserve"> </w:t>
      </w:r>
    </w:p>
    <w:p w14:paraId="6AF68CF5" w14:textId="05F80B4C" w:rsidR="002F3659" w:rsidRDefault="00F74AF1" w:rsidP="002F3659">
      <w:pPr>
        <w:spacing w:line="276" w:lineRule="auto"/>
        <w:jc w:val="both"/>
        <w:rPr>
          <w:sz w:val="22"/>
          <w:szCs w:val="22"/>
        </w:rPr>
      </w:pPr>
      <w:r>
        <w:rPr>
          <w:sz w:val="22"/>
          <w:szCs w:val="22"/>
        </w:rPr>
        <w:t xml:space="preserve"> </w:t>
      </w:r>
    </w:p>
    <w:p w14:paraId="7C8D7944" w14:textId="0A891616" w:rsidR="004270B3" w:rsidRPr="0007372A" w:rsidRDefault="004270B3" w:rsidP="00A02D17">
      <w:pPr>
        <w:spacing w:line="276" w:lineRule="auto"/>
        <w:jc w:val="center"/>
        <w:rPr>
          <w:sz w:val="22"/>
          <w:szCs w:val="22"/>
        </w:rPr>
      </w:pPr>
      <w:r>
        <w:rPr>
          <w:noProof/>
          <w:sz w:val="22"/>
          <w:szCs w:val="22"/>
        </w:rPr>
        <w:drawing>
          <wp:inline distT="0" distB="0" distL="0" distR="0" wp14:anchorId="4820FE11" wp14:editId="58D6C9F4">
            <wp:extent cx="3854918" cy="392970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IGNED DATA PAGES.jpg"/>
                    <pic:cNvPicPr/>
                  </pic:nvPicPr>
                  <pic:blipFill>
                    <a:blip r:embed="rId18">
                      <a:extLst>
                        <a:ext uri="{28A0092B-C50C-407E-A947-70E740481C1C}">
                          <a14:useLocalDpi xmlns:a14="http://schemas.microsoft.com/office/drawing/2010/main" val="0"/>
                        </a:ext>
                      </a:extLst>
                    </a:blip>
                    <a:stretch>
                      <a:fillRect/>
                    </a:stretch>
                  </pic:blipFill>
                  <pic:spPr>
                    <a:xfrm>
                      <a:off x="0" y="0"/>
                      <a:ext cx="3885699" cy="3961086"/>
                    </a:xfrm>
                    <a:prstGeom prst="rect">
                      <a:avLst/>
                    </a:prstGeom>
                  </pic:spPr>
                </pic:pic>
              </a:graphicData>
            </a:graphic>
          </wp:inline>
        </w:drawing>
      </w:r>
    </w:p>
    <w:p w14:paraId="2D942B4C" w14:textId="6F3A634D" w:rsidR="00485C91" w:rsidRDefault="0001718A" w:rsidP="00A02D17">
      <w:pPr>
        <w:spacing w:line="276" w:lineRule="auto"/>
        <w:jc w:val="both"/>
        <w:rPr>
          <w:sz w:val="22"/>
          <w:szCs w:val="22"/>
        </w:rPr>
      </w:pPr>
      <w:r w:rsidRPr="003D3C9A">
        <w:rPr>
          <w:b/>
          <w:bCs/>
          <w:sz w:val="22"/>
          <w:szCs w:val="22"/>
        </w:rPr>
        <w:t xml:space="preserve">Fig </w:t>
      </w:r>
      <w:r w:rsidR="007466B4">
        <w:rPr>
          <w:b/>
          <w:bCs/>
          <w:sz w:val="22"/>
          <w:szCs w:val="22"/>
        </w:rPr>
        <w:t>10</w:t>
      </w:r>
      <w:r w:rsidR="003D3C9A" w:rsidRPr="003D3C9A">
        <w:rPr>
          <w:b/>
          <w:bCs/>
          <w:sz w:val="22"/>
          <w:szCs w:val="22"/>
        </w:rPr>
        <w:t>:</w:t>
      </w:r>
      <w:r w:rsidR="00A43AA8">
        <w:rPr>
          <w:b/>
          <w:bCs/>
          <w:sz w:val="22"/>
          <w:szCs w:val="22"/>
        </w:rPr>
        <w:t xml:space="preserve"> </w:t>
      </w:r>
      <w:r w:rsidR="00E37AD4">
        <w:rPr>
          <w:sz w:val="22"/>
          <w:szCs w:val="22"/>
        </w:rPr>
        <w:t xml:space="preserve">A) The </w:t>
      </w:r>
      <w:r w:rsidR="00D87BCB">
        <w:rPr>
          <w:sz w:val="22"/>
          <w:szCs w:val="22"/>
        </w:rPr>
        <w:t>A</w:t>
      </w:r>
      <w:r w:rsidR="00E37AD4">
        <w:rPr>
          <w:sz w:val="22"/>
          <w:szCs w:val="22"/>
        </w:rPr>
        <w:t xml:space="preserve">ligned Data and B) New Chronology </w:t>
      </w:r>
      <w:r w:rsidR="00D87BCB">
        <w:rPr>
          <w:sz w:val="22"/>
          <w:szCs w:val="22"/>
        </w:rPr>
        <w:t xml:space="preserve">Pages for the Pairwise and Chronology Analysis Modes Respectively. The upper panels in both </w:t>
      </w:r>
      <w:r w:rsidR="00BC3FFF">
        <w:rPr>
          <w:sz w:val="22"/>
          <w:szCs w:val="22"/>
        </w:rPr>
        <w:t xml:space="preserve">panels (A and B) show line graphs displaying the individual measurement series </w:t>
      </w:r>
      <w:r w:rsidR="002477A5">
        <w:rPr>
          <w:sz w:val="22"/>
          <w:szCs w:val="22"/>
        </w:rPr>
        <w:t xml:space="preserve">(black and blue lines) </w:t>
      </w:r>
      <w:r w:rsidR="00BC3FFF">
        <w:rPr>
          <w:sz w:val="22"/>
          <w:szCs w:val="22"/>
        </w:rPr>
        <w:t>that have been aligned and the mean chronolog</w:t>
      </w:r>
      <w:r w:rsidR="002477A5">
        <w:rPr>
          <w:sz w:val="22"/>
          <w:szCs w:val="22"/>
        </w:rPr>
        <w:t xml:space="preserve">y (red line). The line plot for the Chronology Analysis Mode displays the individual measurements for the original series contained in the chronology (black lines) as well as the measurement series of the newly aligned series (blue lines). The lower panel plots in both panels (A and B) display the running </w:t>
      </w:r>
      <w:proofErr w:type="spellStart"/>
      <w:r w:rsidR="002477A5">
        <w:rPr>
          <w:sz w:val="22"/>
          <w:szCs w:val="22"/>
        </w:rPr>
        <w:t>Rbar</w:t>
      </w:r>
      <w:proofErr w:type="spellEnd"/>
      <w:r w:rsidR="002477A5">
        <w:rPr>
          <w:sz w:val="22"/>
          <w:szCs w:val="22"/>
        </w:rPr>
        <w:t xml:space="preserve"> and expressed population statistics (EPS) calculated over a running window with a 50% overlap between bins.</w:t>
      </w:r>
      <w:r w:rsidR="00300089">
        <w:rPr>
          <w:sz w:val="22"/>
          <w:szCs w:val="22"/>
        </w:rPr>
        <w:t xml:space="preserve"> The window size used to calculate the </w:t>
      </w:r>
      <w:proofErr w:type="spellStart"/>
      <w:r w:rsidR="00300089">
        <w:rPr>
          <w:sz w:val="22"/>
          <w:szCs w:val="22"/>
        </w:rPr>
        <w:t>Rbar</w:t>
      </w:r>
      <w:proofErr w:type="spellEnd"/>
      <w:r w:rsidR="00300089">
        <w:rPr>
          <w:sz w:val="22"/>
          <w:szCs w:val="22"/>
        </w:rPr>
        <w:t xml:space="preserve"> and EPS statistics can be modified in the control panel on the right of the page. </w:t>
      </w:r>
    </w:p>
    <w:p w14:paraId="4B2F1A8E" w14:textId="0151C40B" w:rsidR="00485C91" w:rsidRDefault="00FB6A67" w:rsidP="00A02D17">
      <w:pPr>
        <w:spacing w:line="276" w:lineRule="auto"/>
        <w:jc w:val="center"/>
        <w:rPr>
          <w:sz w:val="22"/>
          <w:szCs w:val="22"/>
        </w:rPr>
      </w:pPr>
      <w:r w:rsidRPr="00FB6A67">
        <w:rPr>
          <w:noProof/>
          <w:sz w:val="22"/>
          <w:szCs w:val="22"/>
        </w:rPr>
        <w:lastRenderedPageBreak/>
        <w:drawing>
          <wp:inline distT="0" distB="0" distL="0" distR="0" wp14:anchorId="38DA7DE3" wp14:editId="454026F0">
            <wp:extent cx="3705726" cy="163019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8151" cy="1640056"/>
                    </a:xfrm>
                    <a:prstGeom prst="rect">
                      <a:avLst/>
                    </a:prstGeom>
                  </pic:spPr>
                </pic:pic>
              </a:graphicData>
            </a:graphic>
          </wp:inline>
        </w:drawing>
      </w:r>
    </w:p>
    <w:p w14:paraId="3E652DF0" w14:textId="0BE9D7F9" w:rsidR="00485C91" w:rsidRPr="003D3C9A" w:rsidRDefault="003D3C9A" w:rsidP="00A02D17">
      <w:pPr>
        <w:spacing w:line="276" w:lineRule="auto"/>
        <w:jc w:val="both"/>
        <w:rPr>
          <w:b/>
          <w:bCs/>
          <w:sz w:val="22"/>
          <w:szCs w:val="22"/>
        </w:rPr>
      </w:pPr>
      <w:r w:rsidRPr="003D3C9A">
        <w:rPr>
          <w:b/>
          <w:bCs/>
          <w:sz w:val="22"/>
          <w:szCs w:val="22"/>
        </w:rPr>
        <w:t xml:space="preserve">Fig </w:t>
      </w:r>
      <w:r w:rsidR="007466B4">
        <w:rPr>
          <w:b/>
          <w:bCs/>
          <w:sz w:val="22"/>
          <w:szCs w:val="22"/>
        </w:rPr>
        <w:t>11</w:t>
      </w:r>
      <w:r w:rsidRPr="003D3C9A">
        <w:rPr>
          <w:b/>
          <w:bCs/>
          <w:sz w:val="22"/>
          <w:szCs w:val="22"/>
        </w:rPr>
        <w:t>:</w:t>
      </w:r>
      <w:r w:rsidR="00300089">
        <w:rPr>
          <w:b/>
          <w:bCs/>
          <w:sz w:val="22"/>
          <w:szCs w:val="22"/>
        </w:rPr>
        <w:t xml:space="preserve"> </w:t>
      </w:r>
      <w:r w:rsidR="006A0AD9" w:rsidRPr="006A0AD9">
        <w:rPr>
          <w:sz w:val="22"/>
          <w:szCs w:val="22"/>
        </w:rPr>
        <w:t>Plot showing the distribution of each of the series that have been aligned through both the Pairwise and Chronology Analysis Modes.</w:t>
      </w:r>
    </w:p>
    <w:p w14:paraId="1A0D8A73" w14:textId="77777777" w:rsidR="0001718A" w:rsidRDefault="0001718A" w:rsidP="00A02D17">
      <w:pPr>
        <w:spacing w:line="276" w:lineRule="auto"/>
        <w:jc w:val="both"/>
        <w:rPr>
          <w:sz w:val="22"/>
          <w:szCs w:val="22"/>
        </w:rPr>
      </w:pPr>
    </w:p>
    <w:p w14:paraId="14851441" w14:textId="0C449C49" w:rsidR="0001718A" w:rsidRDefault="00F61910" w:rsidP="00A02D17">
      <w:pPr>
        <w:spacing w:line="276" w:lineRule="auto"/>
        <w:jc w:val="both"/>
        <w:rPr>
          <w:b/>
          <w:bCs/>
          <w:sz w:val="22"/>
          <w:szCs w:val="22"/>
        </w:rPr>
      </w:pPr>
      <w:r>
        <w:rPr>
          <w:b/>
          <w:bCs/>
          <w:sz w:val="22"/>
          <w:szCs w:val="22"/>
        </w:rPr>
        <w:t>6.1</w:t>
      </w:r>
      <w:r w:rsidR="0001718A" w:rsidRPr="005F5BD3">
        <w:rPr>
          <w:b/>
          <w:bCs/>
          <w:sz w:val="22"/>
          <w:szCs w:val="22"/>
        </w:rPr>
        <w:t xml:space="preserve"> Pairwise Analysis Mode problem sample evaluation</w:t>
      </w:r>
    </w:p>
    <w:p w14:paraId="5066B71D" w14:textId="07B3D201" w:rsidR="0001718A" w:rsidRDefault="0001718A" w:rsidP="00A02D17">
      <w:pPr>
        <w:spacing w:line="276" w:lineRule="auto"/>
        <w:jc w:val="both"/>
        <w:rPr>
          <w:sz w:val="22"/>
          <w:szCs w:val="22"/>
        </w:rPr>
      </w:pPr>
      <w:r w:rsidRPr="00325004">
        <w:rPr>
          <w:sz w:val="22"/>
          <w:szCs w:val="22"/>
        </w:rPr>
        <w:t>The Pairwise Analysis Mode</w:t>
      </w:r>
      <w:r>
        <w:rPr>
          <w:sz w:val="22"/>
          <w:szCs w:val="22"/>
        </w:rPr>
        <w:t xml:space="preserve"> facilitates a secondary evaluation of </w:t>
      </w:r>
      <w:r w:rsidR="00D62267">
        <w:rPr>
          <w:sz w:val="22"/>
          <w:szCs w:val="22"/>
        </w:rPr>
        <w:t xml:space="preserve">whether the series that have been aligned </w:t>
      </w:r>
      <w:r w:rsidR="00F86F38">
        <w:rPr>
          <w:sz w:val="22"/>
          <w:szCs w:val="22"/>
        </w:rPr>
        <w:t xml:space="preserve">through the Pairwise Analysis Mode contain any problems (missing/false rings or unstable correlations). The secondary analyses are conducted in the same </w:t>
      </w:r>
      <w:r w:rsidR="009645FF">
        <w:rPr>
          <w:sz w:val="22"/>
          <w:szCs w:val="22"/>
        </w:rPr>
        <w:t>manner</w:t>
      </w:r>
      <w:r w:rsidR="00F86F38">
        <w:rPr>
          <w:sz w:val="22"/>
          <w:szCs w:val="22"/>
        </w:rPr>
        <w:t xml:space="preserve"> as the primary </w:t>
      </w:r>
      <w:r w:rsidR="009645FF">
        <w:rPr>
          <w:sz w:val="22"/>
          <w:szCs w:val="22"/>
        </w:rPr>
        <w:t xml:space="preserve">problem sample checker (see section 5.3). However, unlike on the Pairwise Results </w:t>
      </w:r>
      <w:proofErr w:type="gramStart"/>
      <w:r w:rsidR="009645FF">
        <w:rPr>
          <w:sz w:val="22"/>
          <w:szCs w:val="22"/>
        </w:rPr>
        <w:t xml:space="preserve">page, </w:t>
      </w:r>
      <w:r w:rsidR="00F86F38">
        <w:rPr>
          <w:sz w:val="22"/>
          <w:szCs w:val="22"/>
        </w:rPr>
        <w:t xml:space="preserve"> </w:t>
      </w:r>
      <w:r w:rsidR="009645FF">
        <w:rPr>
          <w:sz w:val="22"/>
          <w:szCs w:val="22"/>
        </w:rPr>
        <w:t>conducting</w:t>
      </w:r>
      <w:proofErr w:type="gramEnd"/>
      <w:r w:rsidR="009645FF">
        <w:rPr>
          <w:sz w:val="22"/>
          <w:szCs w:val="22"/>
        </w:rPr>
        <w:t xml:space="preserve"> the Problem Sample Check on the Aligned Results page allows users to then analyses the </w:t>
      </w:r>
      <w:r w:rsidR="00320EB0">
        <w:rPr>
          <w:sz w:val="22"/>
          <w:szCs w:val="22"/>
        </w:rPr>
        <w:t xml:space="preserve">samples that are identified as problematic samples against the arithmetic mean chronology constructed excluding the samples that have been identified as problems. </w:t>
      </w:r>
    </w:p>
    <w:p w14:paraId="188C1827" w14:textId="1782DF83" w:rsidR="001D125C" w:rsidRDefault="001D125C" w:rsidP="00A02D17">
      <w:pPr>
        <w:spacing w:line="276" w:lineRule="auto"/>
        <w:jc w:val="both"/>
        <w:rPr>
          <w:sz w:val="22"/>
          <w:szCs w:val="22"/>
        </w:rPr>
      </w:pPr>
    </w:p>
    <w:p w14:paraId="12C573CB" w14:textId="41056948" w:rsidR="001D125C" w:rsidRDefault="001D125C" w:rsidP="00A02D17">
      <w:pPr>
        <w:spacing w:line="276" w:lineRule="auto"/>
        <w:jc w:val="both"/>
        <w:rPr>
          <w:sz w:val="22"/>
          <w:szCs w:val="22"/>
        </w:rPr>
      </w:pPr>
      <w:r>
        <w:rPr>
          <w:sz w:val="22"/>
          <w:szCs w:val="22"/>
        </w:rPr>
        <w:t xml:space="preserve">To evaluate for problem samples, simply select the window length from the panel on the right and click the evaluate for problem samples button. If any problem samples are identified, a small table will appear containing the sample ID and the interval that </w:t>
      </w:r>
      <w:r w:rsidR="007674B7">
        <w:rPr>
          <w:sz w:val="22"/>
          <w:szCs w:val="22"/>
        </w:rPr>
        <w:t>has been identified as</w:t>
      </w:r>
      <w:r>
        <w:rPr>
          <w:sz w:val="22"/>
          <w:szCs w:val="22"/>
        </w:rPr>
        <w:t xml:space="preserve"> a problem. The sample ID</w:t>
      </w:r>
      <w:r w:rsidR="007674B7">
        <w:rPr>
          <w:sz w:val="22"/>
          <w:szCs w:val="22"/>
        </w:rPr>
        <w:t>s</w:t>
      </w:r>
      <w:r>
        <w:rPr>
          <w:sz w:val="22"/>
          <w:szCs w:val="22"/>
        </w:rPr>
        <w:t xml:space="preserve"> will also then appear in the dropdown menu allowing the </w:t>
      </w:r>
      <w:r w:rsidR="00F86809">
        <w:rPr>
          <w:sz w:val="22"/>
          <w:szCs w:val="22"/>
        </w:rPr>
        <w:t>sample to be evaluated against the mean chronology (Fig 1</w:t>
      </w:r>
      <w:r w:rsidR="007674B7">
        <w:rPr>
          <w:sz w:val="22"/>
          <w:szCs w:val="22"/>
        </w:rPr>
        <w:t>2</w:t>
      </w:r>
      <w:r w:rsidR="00F86809">
        <w:rPr>
          <w:sz w:val="22"/>
          <w:szCs w:val="22"/>
        </w:rPr>
        <w:t xml:space="preserve">). In addition, the sample depth plot, that ordinarily shows the position of each sample with a black line (Fig. </w:t>
      </w:r>
      <w:r w:rsidR="007674B7">
        <w:rPr>
          <w:sz w:val="22"/>
          <w:szCs w:val="22"/>
        </w:rPr>
        <w:t>11</w:t>
      </w:r>
      <w:r w:rsidR="00F86809">
        <w:rPr>
          <w:sz w:val="22"/>
          <w:szCs w:val="22"/>
        </w:rPr>
        <w:t>) will be updated to highlight the position of samples that may contain a problem (highlighted red; Fig. 1</w:t>
      </w:r>
      <w:r w:rsidR="007674B7">
        <w:rPr>
          <w:sz w:val="22"/>
          <w:szCs w:val="22"/>
        </w:rPr>
        <w:t>3</w:t>
      </w:r>
      <w:r w:rsidR="00F86809">
        <w:rPr>
          <w:sz w:val="22"/>
          <w:szCs w:val="22"/>
        </w:rPr>
        <w:t xml:space="preserve">). </w:t>
      </w:r>
    </w:p>
    <w:p w14:paraId="57713081" w14:textId="2C5EA393" w:rsidR="009A0CAC" w:rsidRDefault="009A0CAC" w:rsidP="00A02D17">
      <w:pPr>
        <w:spacing w:line="276" w:lineRule="auto"/>
        <w:jc w:val="both"/>
        <w:rPr>
          <w:sz w:val="22"/>
          <w:szCs w:val="22"/>
        </w:rPr>
      </w:pPr>
    </w:p>
    <w:p w14:paraId="7376EF18" w14:textId="3DD153DF" w:rsidR="009A0CAC" w:rsidRPr="00F86809" w:rsidRDefault="009A0CAC" w:rsidP="009A0CAC">
      <w:pPr>
        <w:spacing w:line="276" w:lineRule="auto"/>
        <w:jc w:val="both"/>
      </w:pPr>
      <w:r>
        <w:t xml:space="preserve">If a sample has been aligned despite the fact that there are missing/false rings in the series, it is possible to go back to the results page and omit that sample from being aligned with the rest of the data. </w:t>
      </w:r>
    </w:p>
    <w:p w14:paraId="0F8BA18A" w14:textId="77777777" w:rsidR="0001718A" w:rsidRPr="005F5BD3" w:rsidRDefault="0001718A" w:rsidP="00A02D17">
      <w:pPr>
        <w:spacing w:line="276" w:lineRule="auto"/>
        <w:jc w:val="both"/>
        <w:rPr>
          <w:b/>
          <w:bCs/>
          <w:sz w:val="22"/>
          <w:szCs w:val="22"/>
        </w:rPr>
      </w:pPr>
    </w:p>
    <w:p w14:paraId="7AC0E1FA" w14:textId="77777777" w:rsidR="0001718A" w:rsidRDefault="0001718A" w:rsidP="00D163C9">
      <w:pPr>
        <w:spacing w:line="276" w:lineRule="auto"/>
        <w:jc w:val="center"/>
        <w:rPr>
          <w:sz w:val="22"/>
          <w:szCs w:val="22"/>
        </w:rPr>
      </w:pPr>
      <w:r w:rsidRPr="0007372A">
        <w:rPr>
          <w:noProof/>
          <w:sz w:val="22"/>
          <w:szCs w:val="22"/>
        </w:rPr>
        <w:drawing>
          <wp:inline distT="0" distB="0" distL="0" distR="0" wp14:anchorId="497E897A" wp14:editId="35ADDA26">
            <wp:extent cx="4677346" cy="2013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902"/>
                    <a:stretch/>
                  </pic:blipFill>
                  <pic:spPr bwMode="auto">
                    <a:xfrm>
                      <a:off x="0" y="0"/>
                      <a:ext cx="4693082" cy="2019806"/>
                    </a:xfrm>
                    <a:prstGeom prst="rect">
                      <a:avLst/>
                    </a:prstGeom>
                    <a:ln>
                      <a:noFill/>
                    </a:ln>
                    <a:extLst>
                      <a:ext uri="{53640926-AAD7-44D8-BBD7-CCE9431645EC}">
                        <a14:shadowObscured xmlns:a14="http://schemas.microsoft.com/office/drawing/2010/main"/>
                      </a:ext>
                    </a:extLst>
                  </pic:spPr>
                </pic:pic>
              </a:graphicData>
            </a:graphic>
          </wp:inline>
        </w:drawing>
      </w:r>
    </w:p>
    <w:p w14:paraId="54AA3286" w14:textId="535E6340" w:rsidR="0001718A" w:rsidRPr="003D3C9A" w:rsidRDefault="0001718A" w:rsidP="00A02D17">
      <w:pPr>
        <w:spacing w:line="276" w:lineRule="auto"/>
        <w:jc w:val="both"/>
        <w:rPr>
          <w:b/>
          <w:bCs/>
          <w:sz w:val="22"/>
          <w:szCs w:val="22"/>
        </w:rPr>
      </w:pPr>
      <w:r w:rsidRPr="003D3C9A">
        <w:rPr>
          <w:b/>
          <w:bCs/>
          <w:sz w:val="22"/>
          <w:szCs w:val="22"/>
        </w:rPr>
        <w:t xml:space="preserve">Fig </w:t>
      </w:r>
      <w:r w:rsidR="00850B32">
        <w:rPr>
          <w:b/>
          <w:bCs/>
          <w:sz w:val="22"/>
          <w:szCs w:val="22"/>
        </w:rPr>
        <w:t>1</w:t>
      </w:r>
      <w:r w:rsidR="007466B4">
        <w:rPr>
          <w:b/>
          <w:bCs/>
          <w:sz w:val="22"/>
          <w:szCs w:val="22"/>
        </w:rPr>
        <w:t>2</w:t>
      </w:r>
      <w:r w:rsidRPr="003D3C9A">
        <w:rPr>
          <w:b/>
          <w:bCs/>
          <w:sz w:val="22"/>
          <w:szCs w:val="22"/>
        </w:rPr>
        <w:t>.</w:t>
      </w:r>
      <w:r w:rsidR="0062403E">
        <w:rPr>
          <w:b/>
          <w:bCs/>
          <w:sz w:val="22"/>
          <w:szCs w:val="22"/>
        </w:rPr>
        <w:t xml:space="preserve"> </w:t>
      </w:r>
      <w:r w:rsidR="00497A56">
        <w:rPr>
          <w:sz w:val="22"/>
          <w:szCs w:val="22"/>
        </w:rPr>
        <w:t>A screenshot showing the Evaluat</w:t>
      </w:r>
      <w:r w:rsidR="00D920BC">
        <w:rPr>
          <w:sz w:val="22"/>
          <w:szCs w:val="22"/>
        </w:rPr>
        <w:t>e Problematic Sample tab on the Aligned Data page</w:t>
      </w:r>
      <w:r w:rsidR="00222EE8" w:rsidRPr="00D920BC">
        <w:rPr>
          <w:sz w:val="22"/>
          <w:szCs w:val="22"/>
        </w:rPr>
        <w:t xml:space="preserve"> </w:t>
      </w:r>
      <w:r w:rsidR="00D920BC" w:rsidRPr="00D920BC">
        <w:rPr>
          <w:sz w:val="22"/>
          <w:szCs w:val="22"/>
        </w:rPr>
        <w:t xml:space="preserve">of the Pairwise Analysis Mode. </w:t>
      </w:r>
      <w:r w:rsidR="00D920BC">
        <w:rPr>
          <w:sz w:val="22"/>
          <w:szCs w:val="22"/>
        </w:rPr>
        <w:t xml:space="preserve">The Page displays the mean chronology constructed excluding the </w:t>
      </w:r>
      <w:r w:rsidR="004B0237">
        <w:rPr>
          <w:sz w:val="22"/>
          <w:szCs w:val="22"/>
        </w:rPr>
        <w:lastRenderedPageBreak/>
        <w:t xml:space="preserve">problematic sample (red line) as well as the measurements for the problematic sample (black line). The </w:t>
      </w:r>
      <w:r w:rsidR="007920E0">
        <w:rPr>
          <w:sz w:val="22"/>
          <w:szCs w:val="22"/>
        </w:rPr>
        <w:t>lower panel shows the corresponding running lead-lag correlation heatmap.</w:t>
      </w:r>
    </w:p>
    <w:p w14:paraId="57363241" w14:textId="5532D395" w:rsidR="00FB6A67" w:rsidRDefault="00FB6A67" w:rsidP="00A02D17">
      <w:pPr>
        <w:spacing w:line="276" w:lineRule="auto"/>
        <w:jc w:val="both"/>
      </w:pPr>
    </w:p>
    <w:p w14:paraId="19EBF185" w14:textId="3A560BAE" w:rsidR="00FB6A67" w:rsidRDefault="00A22764" w:rsidP="00A02D17">
      <w:pPr>
        <w:spacing w:line="276" w:lineRule="auto"/>
        <w:jc w:val="both"/>
      </w:pPr>
      <w:r w:rsidRPr="00A22764">
        <w:rPr>
          <w:noProof/>
        </w:rPr>
        <w:drawing>
          <wp:inline distT="0" distB="0" distL="0" distR="0" wp14:anchorId="40D3A8B0" wp14:editId="28615DBE">
            <wp:extent cx="5727700" cy="1537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537335"/>
                    </a:xfrm>
                    <a:prstGeom prst="rect">
                      <a:avLst/>
                    </a:prstGeom>
                  </pic:spPr>
                </pic:pic>
              </a:graphicData>
            </a:graphic>
          </wp:inline>
        </w:drawing>
      </w:r>
    </w:p>
    <w:p w14:paraId="120ADAE5" w14:textId="487AC8AA" w:rsidR="00A22764" w:rsidRDefault="00A22764" w:rsidP="00A02D17">
      <w:pPr>
        <w:spacing w:line="276" w:lineRule="auto"/>
        <w:jc w:val="both"/>
      </w:pPr>
      <w:r w:rsidRPr="003D3C9A">
        <w:rPr>
          <w:b/>
          <w:bCs/>
        </w:rPr>
        <w:t xml:space="preserve">Fig. </w:t>
      </w:r>
      <w:r w:rsidR="003D3C9A">
        <w:rPr>
          <w:b/>
          <w:bCs/>
        </w:rPr>
        <w:t>1</w:t>
      </w:r>
      <w:r w:rsidR="007466B4">
        <w:rPr>
          <w:b/>
          <w:bCs/>
        </w:rPr>
        <w:t>3</w:t>
      </w:r>
      <w:r w:rsidRPr="003D3C9A">
        <w:rPr>
          <w:b/>
          <w:bCs/>
        </w:rPr>
        <w:t>:</w:t>
      </w:r>
      <w:r w:rsidR="00890F5A">
        <w:t xml:space="preserve"> Plot showing the distribution of each of the aligned samples through time</w:t>
      </w:r>
      <w:r w:rsidR="003D3C9A">
        <w:t xml:space="preserve"> on the Aligned Data page of the Pairwise Analysis Mode. Problematic Samples are displayed as a red line.</w:t>
      </w:r>
    </w:p>
    <w:p w14:paraId="55A1C1F1" w14:textId="77777777" w:rsidR="00D163C9" w:rsidRDefault="00D163C9" w:rsidP="00A02D17">
      <w:pPr>
        <w:spacing w:line="276" w:lineRule="auto"/>
        <w:jc w:val="both"/>
      </w:pPr>
    </w:p>
    <w:p w14:paraId="68BF1E78" w14:textId="55847EBD" w:rsidR="00D163C9" w:rsidRDefault="00F5080D" w:rsidP="00A02D17">
      <w:pPr>
        <w:spacing w:line="276" w:lineRule="auto"/>
        <w:jc w:val="both"/>
        <w:rPr>
          <w:b/>
          <w:bCs/>
        </w:rPr>
      </w:pPr>
      <w:r w:rsidRPr="00F5080D">
        <w:rPr>
          <w:b/>
          <w:bCs/>
        </w:rPr>
        <w:t>6.2 Saving Data</w:t>
      </w:r>
    </w:p>
    <w:p w14:paraId="16404665" w14:textId="24974A13" w:rsidR="00F86809" w:rsidRDefault="00087015" w:rsidP="00A02D17">
      <w:pPr>
        <w:spacing w:line="276" w:lineRule="auto"/>
        <w:jc w:val="both"/>
      </w:pPr>
      <w:r w:rsidRPr="00087015">
        <w:t>Ring</w:t>
      </w:r>
      <w:r>
        <w:t>dateR facilitates the download of both plots and data</w:t>
      </w:r>
      <w:r w:rsidR="00F2431F">
        <w:t>. The exact process this takes will vary depending on the browser that is being used</w:t>
      </w:r>
      <w:r w:rsidR="007674B7">
        <w:t xml:space="preserve"> to run RingdateR</w:t>
      </w:r>
      <w:r w:rsidR="00F2431F">
        <w:t xml:space="preserve">. Some </w:t>
      </w:r>
      <w:r w:rsidR="007674B7">
        <w:t xml:space="preserve">browsers, </w:t>
      </w:r>
      <w:r w:rsidR="00F2431F">
        <w:t>for instance</w:t>
      </w:r>
      <w:r w:rsidR="007674B7">
        <w:t>,</w:t>
      </w:r>
      <w:r w:rsidR="00F2431F">
        <w:t xml:space="preserve"> will open the </w:t>
      </w:r>
      <w:r w:rsidR="00BF3DB4">
        <w:t>files directly into excel</w:t>
      </w:r>
      <w:r w:rsidR="007674B7">
        <w:t>. O</w:t>
      </w:r>
      <w:r w:rsidR="00BF3DB4">
        <w:t xml:space="preserve">ther browser however, will save the data into the downloads folder on the user’s computer. </w:t>
      </w:r>
    </w:p>
    <w:p w14:paraId="72B5F804" w14:textId="77777777" w:rsidR="009F51A1" w:rsidRDefault="009F51A1" w:rsidP="00A02D17">
      <w:pPr>
        <w:spacing w:line="276" w:lineRule="auto"/>
        <w:jc w:val="both"/>
      </w:pPr>
    </w:p>
    <w:p w14:paraId="65F649A0" w14:textId="0FF5D812" w:rsidR="00BA590D" w:rsidRDefault="007674B7" w:rsidP="00A02D17">
      <w:pPr>
        <w:spacing w:line="276" w:lineRule="auto"/>
        <w:jc w:val="both"/>
      </w:pPr>
      <w:r>
        <w:t>S</w:t>
      </w:r>
      <w:r w:rsidR="0019709E">
        <w:t>ome plots have corresponding download buttons</w:t>
      </w:r>
      <w:r>
        <w:t xml:space="preserve"> that allow them to be directly downloaded. H</w:t>
      </w:r>
      <w:r w:rsidR="0019709E">
        <w:t xml:space="preserve">owever, the easiest way to save a figure is to right click on it and </w:t>
      </w:r>
      <w:r w:rsidR="009F51A1">
        <w:t xml:space="preserve">click “Save Image As”. This will save the figure at the same size and resolution as using the download buttons but allow the user to save he image exactly where they want it. Using the </w:t>
      </w:r>
      <w:r>
        <w:t>d</w:t>
      </w:r>
      <w:r w:rsidR="009F51A1">
        <w:t>ownload buttons results in the images being saved to the Downloads folder on the user’s computer. Image resolution and size will be the same using both saving methods.</w:t>
      </w:r>
    </w:p>
    <w:p w14:paraId="42713DE9" w14:textId="49F89E2C" w:rsidR="00F2431F" w:rsidRDefault="00F2431F" w:rsidP="00A02D17">
      <w:pPr>
        <w:spacing w:line="276" w:lineRule="auto"/>
        <w:jc w:val="both"/>
      </w:pPr>
    </w:p>
    <w:p w14:paraId="61D8ED67" w14:textId="20C5B85B" w:rsidR="009F51A1" w:rsidRDefault="00F81596" w:rsidP="00A02D17">
      <w:pPr>
        <w:spacing w:line="276" w:lineRule="auto"/>
        <w:jc w:val="both"/>
      </w:pPr>
      <w:r>
        <w:t xml:space="preserve">Crossdating results can be saved using the </w:t>
      </w:r>
      <w:r w:rsidR="007674B7">
        <w:t>D</w:t>
      </w:r>
      <w:r>
        <w:t xml:space="preserve">ownload </w:t>
      </w:r>
      <w:r w:rsidR="007674B7">
        <w:t>R</w:t>
      </w:r>
      <w:r>
        <w:t xml:space="preserve">esults </w:t>
      </w:r>
      <w:r w:rsidR="007674B7">
        <w:t>T</w:t>
      </w:r>
      <w:r>
        <w:t xml:space="preserve">able buttons on the Pairwise and Chronology </w:t>
      </w:r>
      <w:r w:rsidR="007674B7">
        <w:t>R</w:t>
      </w:r>
      <w:r>
        <w:t>esults pages respectively. The</w:t>
      </w:r>
      <w:r w:rsidR="007674B7">
        <w:t>se</w:t>
      </w:r>
      <w:r>
        <w:t xml:space="preserve"> data are saved as .csv file</w:t>
      </w:r>
      <w:r w:rsidR="007674B7">
        <w:t>s</w:t>
      </w:r>
      <w:r>
        <w:t>.</w:t>
      </w:r>
    </w:p>
    <w:p w14:paraId="2766DA5B" w14:textId="2FD3A828" w:rsidR="00F81596" w:rsidRDefault="00F81596" w:rsidP="00A02D17">
      <w:pPr>
        <w:spacing w:line="276" w:lineRule="auto"/>
        <w:jc w:val="both"/>
      </w:pPr>
    </w:p>
    <w:p w14:paraId="465FAC5D" w14:textId="04BFA8D7" w:rsidR="00BD2540" w:rsidRDefault="00F81596" w:rsidP="007674B7">
      <w:pPr>
        <w:spacing w:line="276" w:lineRule="auto"/>
        <w:jc w:val="both"/>
      </w:pPr>
      <w:r>
        <w:t xml:space="preserve">On the Aligned Data and New Chronology pages, there are four buttons for downloading the </w:t>
      </w:r>
      <w:r w:rsidR="00BD2540">
        <w:t xml:space="preserve">newly aligned data as well as updating the compiled file that contains the </w:t>
      </w:r>
      <w:r w:rsidR="007674B7">
        <w:t xml:space="preserve">individual </w:t>
      </w:r>
      <w:r w:rsidR="00BD2540">
        <w:t>series.</w:t>
      </w:r>
      <w:r w:rsidR="007674B7">
        <w:t xml:space="preserve"> </w:t>
      </w:r>
      <w:r w:rsidR="002B4277">
        <w:t xml:space="preserve">The </w:t>
      </w:r>
      <w:r w:rsidR="007674B7">
        <w:t>a</w:t>
      </w:r>
      <w:r w:rsidR="002B4277">
        <w:t xml:space="preserve">ligned data can be downloaded in three formats, two of which contain undetrended data and the third containing detrended data. </w:t>
      </w:r>
      <w:r w:rsidR="00267DAE">
        <w:t>T</w:t>
      </w:r>
      <w:r w:rsidR="002B4277">
        <w:t xml:space="preserve">he undetrended aligned data can be saved as either a .csv file or a .rwl file. </w:t>
      </w:r>
      <w:r w:rsidR="00267DAE">
        <w:t xml:space="preserve">The detrended aligned data can only be saved as a .csv file. Finally, it is then possible to save an updated version of the </w:t>
      </w:r>
      <w:r w:rsidR="00B029D1">
        <w:t xml:space="preserve">file that was originally loaded into the Pairwise Mode. This updated </w:t>
      </w:r>
      <w:r w:rsidR="007674B7">
        <w:t>individual series</w:t>
      </w:r>
      <w:r w:rsidR="00B029D1">
        <w:t xml:space="preserve"> file, contains the series that were not crossdated or aligned. This file is saved as a .csv file. </w:t>
      </w:r>
      <w:r w:rsidR="007674B7">
        <w:t>If multiple files were loaded into the Pairwise Browser, the updated individual series file will download a compiled file containing the measurement series not aligned.</w:t>
      </w:r>
    </w:p>
    <w:p w14:paraId="589515F6" w14:textId="77777777" w:rsidR="00F2431F" w:rsidRPr="00087015" w:rsidRDefault="00F2431F" w:rsidP="00A02D17">
      <w:pPr>
        <w:spacing w:line="276" w:lineRule="auto"/>
        <w:jc w:val="both"/>
      </w:pPr>
    </w:p>
    <w:p w14:paraId="21818142" w14:textId="1BC333B1" w:rsidR="00F61910" w:rsidRDefault="00F61910" w:rsidP="00A02D17">
      <w:pPr>
        <w:spacing w:line="276" w:lineRule="auto"/>
        <w:jc w:val="both"/>
        <w:rPr>
          <w:b/>
          <w:bCs/>
        </w:rPr>
      </w:pPr>
      <w:r w:rsidRPr="00F61910">
        <w:rPr>
          <w:b/>
          <w:bCs/>
        </w:rPr>
        <w:lastRenderedPageBreak/>
        <w:t>7. Alternative ways to use RingdateR</w:t>
      </w:r>
    </w:p>
    <w:p w14:paraId="0CE0B4B7" w14:textId="132E625C" w:rsidR="00F94FBA" w:rsidRDefault="00F94FBA" w:rsidP="00A02D17">
      <w:pPr>
        <w:autoSpaceDE w:val="0"/>
        <w:autoSpaceDN w:val="0"/>
        <w:adjustRightInd w:val="0"/>
        <w:spacing w:line="276" w:lineRule="auto"/>
        <w:ind w:left="284" w:hanging="284"/>
        <w:jc w:val="both"/>
        <w:rPr>
          <w:rFonts w:cstheme="minorHAnsi"/>
          <w:b/>
          <w:bCs/>
          <w:sz w:val="22"/>
          <w:szCs w:val="22"/>
          <w:lang w:val="en-US"/>
        </w:rPr>
      </w:pPr>
      <w:r>
        <w:rPr>
          <w:rFonts w:cstheme="minorHAnsi"/>
          <w:b/>
          <w:bCs/>
          <w:sz w:val="22"/>
          <w:szCs w:val="22"/>
          <w:lang w:val="en-US"/>
        </w:rPr>
        <w:t>7.1 Using RingdateR to compare multiple chronologies</w:t>
      </w:r>
    </w:p>
    <w:p w14:paraId="2381908C" w14:textId="3FC1B9B2" w:rsidR="00F94FBA" w:rsidRDefault="00F94FBA" w:rsidP="00A02D17">
      <w:pPr>
        <w:autoSpaceDE w:val="0"/>
        <w:autoSpaceDN w:val="0"/>
        <w:adjustRightInd w:val="0"/>
        <w:spacing w:line="276" w:lineRule="auto"/>
        <w:jc w:val="both"/>
        <w:rPr>
          <w:sz w:val="22"/>
          <w:szCs w:val="22"/>
        </w:rPr>
      </w:pPr>
      <w:r>
        <w:rPr>
          <w:rFonts w:cstheme="minorHAnsi"/>
          <w:sz w:val="22"/>
          <w:szCs w:val="22"/>
          <w:lang w:val="en-US"/>
        </w:rPr>
        <w:t xml:space="preserve">Whilst it is </w:t>
      </w:r>
      <w:r w:rsidR="007674B7">
        <w:rPr>
          <w:rFonts w:cstheme="minorHAnsi"/>
          <w:sz w:val="22"/>
          <w:szCs w:val="22"/>
          <w:lang w:val="en-US"/>
        </w:rPr>
        <w:t>was not our intention</w:t>
      </w:r>
      <w:r>
        <w:rPr>
          <w:rFonts w:cstheme="minorHAnsi"/>
          <w:sz w:val="22"/>
          <w:szCs w:val="22"/>
          <w:lang w:val="en-US"/>
        </w:rPr>
        <w:t>, RingdateR can also be used to evaluate correlations between multiple chronologies</w:t>
      </w:r>
      <w:r>
        <w:rPr>
          <w:sz w:val="22"/>
          <w:szCs w:val="22"/>
        </w:rPr>
        <w:t>. This can be achieved in two ways, both of which utilise the Pairwise Analysis Mode</w:t>
      </w:r>
      <w:r w:rsidR="006B5F26">
        <w:rPr>
          <w:sz w:val="22"/>
          <w:szCs w:val="22"/>
        </w:rPr>
        <w:t xml:space="preserve"> and NOT the Chronology Analysis Mode.</w:t>
      </w:r>
    </w:p>
    <w:p w14:paraId="3C9309F3" w14:textId="77777777" w:rsidR="00F94FBA" w:rsidRDefault="00F94FBA" w:rsidP="00A02D17">
      <w:pPr>
        <w:autoSpaceDE w:val="0"/>
        <w:autoSpaceDN w:val="0"/>
        <w:adjustRightInd w:val="0"/>
        <w:spacing w:line="276" w:lineRule="auto"/>
        <w:jc w:val="both"/>
        <w:rPr>
          <w:sz w:val="22"/>
          <w:szCs w:val="22"/>
        </w:rPr>
      </w:pPr>
    </w:p>
    <w:p w14:paraId="6FF186DE" w14:textId="77777777" w:rsidR="00F94FBA" w:rsidRDefault="00F94FBA" w:rsidP="00A02D17">
      <w:pPr>
        <w:autoSpaceDE w:val="0"/>
        <w:autoSpaceDN w:val="0"/>
        <w:adjustRightInd w:val="0"/>
        <w:spacing w:line="276" w:lineRule="auto"/>
        <w:jc w:val="both"/>
        <w:rPr>
          <w:sz w:val="22"/>
          <w:szCs w:val="22"/>
        </w:rPr>
      </w:pPr>
      <w:r>
        <w:rPr>
          <w:sz w:val="22"/>
          <w:szCs w:val="22"/>
        </w:rPr>
        <w:t>Firstly, each of the chronologies that are to be compared, can be compiled into a single file (e.g. .csv or .xlsx). Using this method, the option to compare individual series, (and not compare multiple chronologies) should be selected. This file should be organised such that the first column contains dates in ascending order and then each following column contains an individual mean chronology. Before starting the Pairwise Analysis Mode, ensure that the detrending option in RingdateR is set to “Do nothing to my data”. This will ensure that no additional detrending is applied to the chronology. If the detrending option is set to another option, the chronologies will either be detrended a second time, or an error may occur. Pairwise Analysis Mode can then be started. The advantage with this approach is that more sophisticated methodologies for compiling chronologies can be used as RingdateR is not compiling the chronology. This would allow, for instance, chronologies constructed with signal free detrending to be analysed.</w:t>
      </w:r>
    </w:p>
    <w:p w14:paraId="1FCFD974" w14:textId="77777777" w:rsidR="00F94FBA" w:rsidRDefault="00F94FBA" w:rsidP="00A02D17">
      <w:pPr>
        <w:autoSpaceDE w:val="0"/>
        <w:autoSpaceDN w:val="0"/>
        <w:adjustRightInd w:val="0"/>
        <w:spacing w:line="276" w:lineRule="auto"/>
        <w:jc w:val="both"/>
        <w:rPr>
          <w:sz w:val="22"/>
          <w:szCs w:val="22"/>
        </w:rPr>
      </w:pPr>
    </w:p>
    <w:p w14:paraId="03D5F2B6" w14:textId="5C2455B3" w:rsidR="00F94FBA" w:rsidRDefault="00F94FBA" w:rsidP="00A02D17">
      <w:pPr>
        <w:autoSpaceDE w:val="0"/>
        <w:autoSpaceDN w:val="0"/>
        <w:adjustRightInd w:val="0"/>
        <w:spacing w:line="276" w:lineRule="auto"/>
        <w:jc w:val="both"/>
        <w:rPr>
          <w:sz w:val="22"/>
          <w:szCs w:val="22"/>
        </w:rPr>
      </w:pPr>
      <w:r>
        <w:rPr>
          <w:sz w:val="22"/>
          <w:szCs w:val="22"/>
        </w:rPr>
        <w:t>Secondly, each chronology can be loaded as an independent .rwl file. To do this, ensure the option to Compare multiple chronologies is selected. Each file should then be loaded individually</w:t>
      </w:r>
      <w:r w:rsidR="00031495">
        <w:rPr>
          <w:sz w:val="22"/>
          <w:szCs w:val="22"/>
        </w:rPr>
        <w:t xml:space="preserve"> using the Pairwise browser</w:t>
      </w:r>
      <w:r>
        <w:rPr>
          <w:sz w:val="22"/>
          <w:szCs w:val="22"/>
        </w:rPr>
        <w:t xml:space="preserve">. To load multiple files simply re-click the browser button once the first file has loaded successfully.  Once loaded, the ring width data in each .rwl file will be detrended using the settings defined in the Step one: Analysis Settings box on the Starting Point Page. It is important that the detrending settings are defined before the data are loaded, as each file is detrended as soon as it is loaded. RingdateR calculates the arithmetic mean chronology for each file loaded. There is no limit to the number of chronologies that can be loaded. The advantage with this approach is that you don’t need to compile the data before loading it into RingdateR. The disadvantage however is that RingdateR will only use an arithmetic mean to compile the chronologies. </w:t>
      </w:r>
    </w:p>
    <w:p w14:paraId="59A8B9F5" w14:textId="35B0EFF2" w:rsidR="00F61910" w:rsidRDefault="00F61910" w:rsidP="00A02D17">
      <w:pPr>
        <w:spacing w:line="276" w:lineRule="auto"/>
        <w:jc w:val="both"/>
      </w:pPr>
    </w:p>
    <w:p w14:paraId="5FF1E164" w14:textId="5D60A84C" w:rsidR="006B2F4B" w:rsidRDefault="006B2F4B" w:rsidP="00A02D17">
      <w:pPr>
        <w:spacing w:line="276" w:lineRule="auto"/>
        <w:jc w:val="both"/>
      </w:pPr>
    </w:p>
    <w:p w14:paraId="602545D2" w14:textId="10F47DCE" w:rsidR="006B2F4B" w:rsidRDefault="006B2F4B" w:rsidP="00A02D17">
      <w:pPr>
        <w:spacing w:line="276" w:lineRule="auto"/>
        <w:jc w:val="both"/>
      </w:pPr>
    </w:p>
    <w:p w14:paraId="0E8B0CA0" w14:textId="076FFFDD" w:rsidR="006B2F4B" w:rsidRDefault="006B2F4B" w:rsidP="00A02D17">
      <w:pPr>
        <w:spacing w:line="276" w:lineRule="auto"/>
        <w:jc w:val="both"/>
      </w:pPr>
    </w:p>
    <w:p w14:paraId="6EB77B6D" w14:textId="10070301" w:rsidR="006B2F4B" w:rsidRDefault="006B2F4B" w:rsidP="00A02D17">
      <w:pPr>
        <w:spacing w:line="276" w:lineRule="auto"/>
        <w:jc w:val="both"/>
      </w:pPr>
    </w:p>
    <w:p w14:paraId="780B0152" w14:textId="593E9D53" w:rsidR="006B2F4B" w:rsidRDefault="006B2F4B" w:rsidP="00A02D17">
      <w:pPr>
        <w:spacing w:line="276" w:lineRule="auto"/>
        <w:jc w:val="both"/>
      </w:pPr>
    </w:p>
    <w:p w14:paraId="522660C7" w14:textId="255B9427" w:rsidR="006B2F4B" w:rsidRDefault="006B2F4B" w:rsidP="00A02D17">
      <w:pPr>
        <w:spacing w:line="276" w:lineRule="auto"/>
        <w:jc w:val="both"/>
      </w:pPr>
    </w:p>
    <w:p w14:paraId="454F582F" w14:textId="0FF6EFE0" w:rsidR="006B2F4B" w:rsidRDefault="006B2F4B" w:rsidP="00A02D17">
      <w:pPr>
        <w:spacing w:line="276" w:lineRule="auto"/>
        <w:jc w:val="both"/>
      </w:pPr>
    </w:p>
    <w:p w14:paraId="0F5D0DF7" w14:textId="7FED68EF" w:rsidR="006B2F4B" w:rsidRDefault="006B2F4B" w:rsidP="00A02D17">
      <w:pPr>
        <w:spacing w:line="276" w:lineRule="auto"/>
        <w:jc w:val="both"/>
      </w:pPr>
    </w:p>
    <w:p w14:paraId="51DF9F78" w14:textId="0AF5A82C" w:rsidR="006B2F4B" w:rsidRDefault="006B2F4B" w:rsidP="00A02D17">
      <w:pPr>
        <w:spacing w:line="276" w:lineRule="auto"/>
        <w:jc w:val="both"/>
      </w:pPr>
    </w:p>
    <w:p w14:paraId="0D4150D7" w14:textId="1DC70C11" w:rsidR="006B2F4B" w:rsidRDefault="006B2F4B" w:rsidP="00A02D17">
      <w:pPr>
        <w:spacing w:line="276" w:lineRule="auto"/>
        <w:jc w:val="both"/>
      </w:pPr>
    </w:p>
    <w:p w14:paraId="7826B859" w14:textId="007B15D0" w:rsidR="006B2F4B" w:rsidRDefault="006B2F4B" w:rsidP="00A02D17">
      <w:pPr>
        <w:spacing w:line="276" w:lineRule="auto"/>
        <w:jc w:val="both"/>
      </w:pPr>
    </w:p>
    <w:p w14:paraId="0D007A33" w14:textId="665C9B64" w:rsidR="006B2F4B" w:rsidRDefault="006B2F4B" w:rsidP="00A02D17">
      <w:pPr>
        <w:spacing w:line="276" w:lineRule="auto"/>
        <w:jc w:val="both"/>
      </w:pPr>
    </w:p>
    <w:p w14:paraId="09C23EC2" w14:textId="7BEE582A" w:rsidR="006B2F4B" w:rsidRDefault="006B2F4B" w:rsidP="00A02D17">
      <w:pPr>
        <w:spacing w:line="276" w:lineRule="auto"/>
        <w:jc w:val="both"/>
      </w:pPr>
    </w:p>
    <w:p w14:paraId="01B92C3D" w14:textId="37E2BFB5" w:rsidR="006B2F4B" w:rsidRDefault="006B2F4B" w:rsidP="00A02D17">
      <w:pPr>
        <w:spacing w:line="276" w:lineRule="auto"/>
        <w:jc w:val="both"/>
      </w:pPr>
    </w:p>
    <w:p w14:paraId="4C72D825" w14:textId="188A181E" w:rsidR="006B2F4B" w:rsidRDefault="006B2F4B" w:rsidP="006B2F4B">
      <w:pPr>
        <w:spacing w:line="276" w:lineRule="auto"/>
        <w:jc w:val="center"/>
        <w:rPr>
          <w:b/>
          <w:bCs/>
        </w:rPr>
      </w:pPr>
      <w:r w:rsidRPr="006B2F4B">
        <w:rPr>
          <w:b/>
          <w:bCs/>
        </w:rPr>
        <w:lastRenderedPageBreak/>
        <w:t xml:space="preserve">Appendix I: </w:t>
      </w:r>
      <w:r>
        <w:rPr>
          <w:b/>
          <w:bCs/>
        </w:rPr>
        <w:t>A d</w:t>
      </w:r>
      <w:r w:rsidRPr="006B2F4B">
        <w:rPr>
          <w:b/>
          <w:bCs/>
        </w:rPr>
        <w:t>etailed view of how the code operates.</w:t>
      </w:r>
    </w:p>
    <w:p w14:paraId="04CBFC66" w14:textId="209E8772" w:rsidR="006B2F4B" w:rsidRDefault="006B2F4B" w:rsidP="006B2F4B">
      <w:pPr>
        <w:spacing w:line="276" w:lineRule="auto"/>
        <w:jc w:val="center"/>
        <w:rPr>
          <w:b/>
          <w:bCs/>
        </w:rPr>
      </w:pPr>
    </w:p>
    <w:p w14:paraId="7CBEECF3" w14:textId="741E5F62" w:rsidR="006B2F4B" w:rsidRPr="006B2F4B" w:rsidRDefault="006B2F4B" w:rsidP="006B2F4B">
      <w:pPr>
        <w:spacing w:line="276" w:lineRule="auto"/>
      </w:pPr>
      <w:r w:rsidRPr="006B2F4B">
        <w:t>This appendix gives a brief summary of the core code that runs RingdateR</w:t>
      </w:r>
    </w:p>
    <w:p w14:paraId="2459589A" w14:textId="12A8C126" w:rsidR="006B2F4B" w:rsidRDefault="006B2F4B" w:rsidP="006B2F4B">
      <w:pPr>
        <w:spacing w:line="276" w:lineRule="auto"/>
        <w:jc w:val="center"/>
        <w:rPr>
          <w:b/>
          <w:bCs/>
        </w:rPr>
      </w:pPr>
    </w:p>
    <w:p w14:paraId="6F0680EE" w14:textId="476EE912" w:rsidR="006B2F4B" w:rsidRDefault="006B2F4B" w:rsidP="006B2F4B">
      <w:pPr>
        <w:spacing w:line="276" w:lineRule="auto"/>
        <w:rPr>
          <w:b/>
          <w:bCs/>
        </w:rPr>
      </w:pPr>
      <w:r>
        <w:rPr>
          <w:b/>
          <w:bCs/>
        </w:rPr>
        <w:t>Data storage:</w:t>
      </w:r>
    </w:p>
    <w:p w14:paraId="04F025EB" w14:textId="11417DF7" w:rsidR="006B2F4B" w:rsidRDefault="006B2F4B" w:rsidP="00C73CFE">
      <w:pPr>
        <w:spacing w:line="276" w:lineRule="auto"/>
        <w:jc w:val="both"/>
      </w:pPr>
      <w:r>
        <w:t xml:space="preserve">All data loaded and created in RingdateR are stored as Reactive Value </w:t>
      </w:r>
      <w:proofErr w:type="spellStart"/>
      <w:r>
        <w:t>dataframes</w:t>
      </w:r>
      <w:proofErr w:type="spellEnd"/>
      <w:r>
        <w:t xml:space="preserve">. These essentially act as regular </w:t>
      </w:r>
      <w:proofErr w:type="spellStart"/>
      <w:r>
        <w:t>dataframes</w:t>
      </w:r>
      <w:proofErr w:type="spellEnd"/>
      <w:r>
        <w:t xml:space="preserve"> in </w:t>
      </w:r>
      <w:proofErr w:type="gramStart"/>
      <w:r>
        <w:t>R,</w:t>
      </w:r>
      <w:proofErr w:type="gramEnd"/>
      <w:r>
        <w:t xml:space="preserve"> however they are easily modified within the Shiny framework.</w:t>
      </w:r>
    </w:p>
    <w:p w14:paraId="2153041E" w14:textId="77777777" w:rsidR="006B2F4B" w:rsidRPr="006B2F4B" w:rsidRDefault="006B2F4B" w:rsidP="006B2F4B">
      <w:pPr>
        <w:spacing w:line="276" w:lineRule="auto"/>
      </w:pPr>
    </w:p>
    <w:p w14:paraId="7824C7FC" w14:textId="624E0D49" w:rsidR="006B2F4B" w:rsidRPr="00C73CFE" w:rsidRDefault="006B2F4B" w:rsidP="006B2F4B">
      <w:pPr>
        <w:spacing w:line="276" w:lineRule="auto"/>
        <w:rPr>
          <w:sz w:val="16"/>
          <w:szCs w:val="16"/>
        </w:rPr>
      </w:pPr>
      <w:r w:rsidRPr="00C73CFE">
        <w:rPr>
          <w:sz w:val="16"/>
          <w:szCs w:val="16"/>
        </w:rPr>
        <w:t xml:space="preserve">loading      </w:t>
      </w:r>
      <w:r w:rsidRPr="00C73CFE">
        <w:rPr>
          <w:sz w:val="16"/>
          <w:szCs w:val="16"/>
        </w:rPr>
        <w:tab/>
      </w:r>
      <w:r w:rsidRPr="00C73CFE">
        <w:rPr>
          <w:sz w:val="16"/>
          <w:szCs w:val="16"/>
        </w:rPr>
        <w:t xml:space="preserve"> </w:t>
      </w:r>
      <w:r w:rsidRPr="00C73CFE">
        <w:rPr>
          <w:sz w:val="16"/>
          <w:szCs w:val="16"/>
        </w:rPr>
        <w:tab/>
      </w:r>
      <w:r w:rsid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 xml:space="preserve">(NULL))  </w:t>
      </w:r>
    </w:p>
    <w:p w14:paraId="36191139" w14:textId="67609484" w:rsidR="006B2F4B" w:rsidRPr="00C73CFE" w:rsidRDefault="006B2F4B" w:rsidP="006B2F4B">
      <w:pPr>
        <w:spacing w:line="276" w:lineRule="auto"/>
        <w:rPr>
          <w:sz w:val="16"/>
          <w:szCs w:val="16"/>
        </w:rPr>
      </w:pPr>
      <w:proofErr w:type="spellStart"/>
      <w:r w:rsidRPr="00C73CFE">
        <w:rPr>
          <w:sz w:val="16"/>
          <w:szCs w:val="16"/>
        </w:rPr>
        <w:t>chron_loading</w:t>
      </w:r>
      <w:proofErr w:type="spellEnd"/>
      <w:r w:rsidRPr="00C73CFE">
        <w:rPr>
          <w:sz w:val="16"/>
          <w:szCs w:val="16"/>
        </w:rPr>
        <w:t xml:space="preserve"> </w:t>
      </w:r>
      <w:r w:rsidRPr="00C73CFE">
        <w:rPr>
          <w:sz w:val="16"/>
          <w:szCs w:val="16"/>
        </w:rPr>
        <w:tab/>
      </w:r>
      <w:r w:rsid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 xml:space="preserve">(NULL)) </w:t>
      </w:r>
    </w:p>
    <w:p w14:paraId="7AB68927" w14:textId="7F2E7479" w:rsidR="006B2F4B" w:rsidRPr="00C73CFE" w:rsidRDefault="006B2F4B" w:rsidP="006B2F4B">
      <w:pPr>
        <w:spacing w:line="276" w:lineRule="auto"/>
        <w:rPr>
          <w:sz w:val="16"/>
          <w:szCs w:val="16"/>
        </w:rPr>
      </w:pPr>
      <w:proofErr w:type="spellStart"/>
      <w:r w:rsidRPr="00C73CFE">
        <w:rPr>
          <w:sz w:val="16"/>
          <w:szCs w:val="16"/>
        </w:rPr>
        <w:t>lps_loader</w:t>
      </w:r>
      <w:proofErr w:type="spellEnd"/>
      <w:r w:rsidRPr="00C73CFE">
        <w:rPr>
          <w:sz w:val="16"/>
          <w:szCs w:val="16"/>
        </w:rPr>
        <w:tab/>
      </w:r>
      <w:r w:rsidRPr="00C73CFE">
        <w:rPr>
          <w:sz w:val="16"/>
          <w:szCs w:val="16"/>
        </w:rPr>
        <w:t xml:space="preserve"> </w:t>
      </w:r>
      <w:r w:rsidRPr="00C73CFE">
        <w:rPr>
          <w:sz w:val="16"/>
          <w:szCs w:val="16"/>
        </w:rPr>
        <w:tab/>
      </w:r>
      <w:r w:rsid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(c(1:500)) )</w:t>
      </w:r>
    </w:p>
    <w:p w14:paraId="47B88804" w14:textId="34375512" w:rsidR="006B2F4B" w:rsidRPr="00C73CFE" w:rsidRDefault="006B2F4B" w:rsidP="006B2F4B">
      <w:pPr>
        <w:spacing w:line="276" w:lineRule="auto"/>
        <w:rPr>
          <w:sz w:val="16"/>
          <w:szCs w:val="16"/>
        </w:rPr>
      </w:pPr>
      <w:r w:rsidRPr="00C73CFE">
        <w:rPr>
          <w:sz w:val="16"/>
          <w:szCs w:val="16"/>
        </w:rPr>
        <w:t xml:space="preserve">undated            </w:t>
      </w:r>
      <w:r w:rsidRPr="00C73CFE">
        <w:rPr>
          <w:sz w:val="16"/>
          <w:szCs w:val="16"/>
        </w:rPr>
        <w:tab/>
      </w:r>
      <w:r w:rsid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 xml:space="preserve">(c(1:500)) )  </w:t>
      </w:r>
    </w:p>
    <w:p w14:paraId="0D46DC32" w14:textId="3564BA3D" w:rsidR="006B2F4B" w:rsidRPr="00C73CFE" w:rsidRDefault="006B2F4B" w:rsidP="006B2F4B">
      <w:pPr>
        <w:spacing w:line="276" w:lineRule="auto"/>
        <w:rPr>
          <w:sz w:val="16"/>
          <w:szCs w:val="16"/>
        </w:rPr>
      </w:pPr>
      <w:r w:rsidRPr="00C73CFE">
        <w:rPr>
          <w:sz w:val="16"/>
          <w:szCs w:val="16"/>
        </w:rPr>
        <w:t xml:space="preserve">chrono             </w:t>
      </w:r>
      <w:r w:rsidRPr="00C73CFE">
        <w:rPr>
          <w:sz w:val="16"/>
          <w:szCs w:val="16"/>
        </w:rPr>
        <w:tab/>
      </w:r>
      <w:r w:rsidRP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 xml:space="preserve">(c(1:500)) ) </w:t>
      </w:r>
    </w:p>
    <w:p w14:paraId="45C7ED39" w14:textId="7D9532A6" w:rsidR="006B2F4B" w:rsidRPr="00C73CFE" w:rsidRDefault="006B2F4B" w:rsidP="006B2F4B">
      <w:pPr>
        <w:spacing w:line="276" w:lineRule="auto"/>
        <w:rPr>
          <w:sz w:val="16"/>
          <w:szCs w:val="16"/>
        </w:rPr>
      </w:pPr>
      <w:proofErr w:type="spellStart"/>
      <w:r w:rsidRPr="00C73CFE">
        <w:rPr>
          <w:sz w:val="16"/>
          <w:szCs w:val="16"/>
        </w:rPr>
        <w:t>analysis.data</w:t>
      </w:r>
      <w:proofErr w:type="spellEnd"/>
      <w:r w:rsidRPr="00C73CFE">
        <w:rPr>
          <w:sz w:val="16"/>
          <w:szCs w:val="16"/>
        </w:rPr>
        <w:t xml:space="preserve">   </w:t>
      </w:r>
      <w:r w:rsidRPr="00C73CFE">
        <w:rPr>
          <w:sz w:val="16"/>
          <w:szCs w:val="16"/>
        </w:rPr>
        <w:tab/>
      </w:r>
      <w:r w:rsidRP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(c(1:500)) )</w:t>
      </w:r>
    </w:p>
    <w:p w14:paraId="1C6A9BA5" w14:textId="49C76AFB" w:rsidR="006B2F4B" w:rsidRPr="00C73CFE" w:rsidRDefault="006B2F4B" w:rsidP="006B2F4B">
      <w:pPr>
        <w:spacing w:line="276" w:lineRule="auto"/>
        <w:rPr>
          <w:sz w:val="16"/>
          <w:szCs w:val="16"/>
        </w:rPr>
      </w:pPr>
      <w:proofErr w:type="spellStart"/>
      <w:r w:rsidRPr="00C73CFE">
        <w:rPr>
          <w:sz w:val="16"/>
          <w:szCs w:val="16"/>
        </w:rPr>
        <w:t>master_lead_lag</w:t>
      </w:r>
      <w:proofErr w:type="spellEnd"/>
      <w:r w:rsidRPr="00C73CFE">
        <w:rPr>
          <w:sz w:val="16"/>
          <w:szCs w:val="16"/>
        </w:rPr>
        <w:t xml:space="preserve">       </w:t>
      </w:r>
      <w:r w:rsidRPr="00C73CFE">
        <w:rPr>
          <w:sz w:val="16"/>
          <w:szCs w:val="16"/>
        </w:rPr>
        <w:tab/>
      </w:r>
      <w:r w:rsid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 xml:space="preserve">(NULL))  </w:t>
      </w:r>
    </w:p>
    <w:p w14:paraId="54F37E11" w14:textId="025FF80D" w:rsidR="006B2F4B" w:rsidRPr="00C73CFE" w:rsidRDefault="006B2F4B" w:rsidP="006B2F4B">
      <w:pPr>
        <w:spacing w:line="276" w:lineRule="auto"/>
        <w:rPr>
          <w:sz w:val="16"/>
          <w:szCs w:val="16"/>
        </w:rPr>
      </w:pPr>
      <w:proofErr w:type="spellStart"/>
      <w:r w:rsidRPr="00C73CFE">
        <w:rPr>
          <w:sz w:val="16"/>
          <w:szCs w:val="16"/>
        </w:rPr>
        <w:t>master_chron_lead_lag</w:t>
      </w:r>
      <w:proofErr w:type="spellEnd"/>
      <w:r w:rsidRPr="00C73CFE">
        <w:rPr>
          <w:sz w:val="16"/>
          <w:szCs w:val="16"/>
        </w:rPr>
        <w:t xml:space="preserve"> </w:t>
      </w:r>
      <w:r w:rsidR="00C73CFE">
        <w:rPr>
          <w:sz w:val="16"/>
          <w:szCs w:val="16"/>
        </w:rPr>
        <w:tab/>
      </w:r>
      <w:r w:rsidRPr="00C73CFE">
        <w:rPr>
          <w:sz w:val="16"/>
          <w:szCs w:val="16"/>
        </w:rPr>
        <w:t xml:space="preserve">&lt;- </w:t>
      </w:r>
      <w:proofErr w:type="spellStart"/>
      <w:r w:rsidRPr="00C73CFE">
        <w:rPr>
          <w:sz w:val="16"/>
          <w:szCs w:val="16"/>
        </w:rPr>
        <w:t>reactiveValues</w:t>
      </w:r>
      <w:proofErr w:type="spellEnd"/>
      <w:r w:rsidRPr="00C73CFE">
        <w:rPr>
          <w:sz w:val="16"/>
          <w:szCs w:val="16"/>
        </w:rPr>
        <w:t xml:space="preserve"> </w:t>
      </w:r>
      <w:proofErr w:type="gramStart"/>
      <w:r w:rsidRPr="00C73CFE">
        <w:rPr>
          <w:sz w:val="16"/>
          <w:szCs w:val="16"/>
        </w:rPr>
        <w:t xml:space="preserve">( </w:t>
      </w:r>
      <w:proofErr w:type="spellStart"/>
      <w:r w:rsidRPr="00C73CFE">
        <w:rPr>
          <w:sz w:val="16"/>
          <w:szCs w:val="16"/>
        </w:rPr>
        <w:t>df</w:t>
      </w:r>
      <w:proofErr w:type="gramEnd"/>
      <w:r w:rsidRPr="00C73CFE">
        <w:rPr>
          <w:sz w:val="16"/>
          <w:szCs w:val="16"/>
        </w:rPr>
        <w:t>_data</w:t>
      </w:r>
      <w:proofErr w:type="spellEnd"/>
      <w:r w:rsidRPr="00C73CFE">
        <w:rPr>
          <w:sz w:val="16"/>
          <w:szCs w:val="16"/>
        </w:rPr>
        <w:t xml:space="preserve"> = </w:t>
      </w:r>
      <w:proofErr w:type="spellStart"/>
      <w:r w:rsidRPr="00C73CFE">
        <w:rPr>
          <w:sz w:val="16"/>
          <w:szCs w:val="16"/>
        </w:rPr>
        <w:t>data.frame</w:t>
      </w:r>
      <w:proofErr w:type="spellEnd"/>
      <w:r w:rsidRPr="00C73CFE">
        <w:rPr>
          <w:sz w:val="16"/>
          <w:szCs w:val="16"/>
        </w:rPr>
        <w:t>(NULL))</w:t>
      </w:r>
    </w:p>
    <w:p w14:paraId="18B2C087" w14:textId="1C90B112" w:rsidR="00C73CFE" w:rsidRDefault="00C73CFE" w:rsidP="006B2F4B">
      <w:pPr>
        <w:spacing w:line="276" w:lineRule="auto"/>
      </w:pPr>
    </w:p>
    <w:p w14:paraId="75E5B197" w14:textId="31E4A209" w:rsidR="00C73CFE" w:rsidRPr="00C73CFE" w:rsidRDefault="00C73CFE" w:rsidP="006B2F4B">
      <w:pPr>
        <w:spacing w:line="276" w:lineRule="auto"/>
        <w:rPr>
          <w:b/>
          <w:bCs/>
        </w:rPr>
      </w:pPr>
      <w:r w:rsidRPr="00C73CFE">
        <w:rPr>
          <w:b/>
          <w:bCs/>
        </w:rPr>
        <w:t>Detrending</w:t>
      </w:r>
    </w:p>
    <w:p w14:paraId="2B290D8F" w14:textId="60F9FC11" w:rsidR="00C73CFE" w:rsidRDefault="00C73CFE" w:rsidP="006B2F4B">
      <w:pPr>
        <w:spacing w:line="276" w:lineRule="auto"/>
      </w:pPr>
    </w:p>
    <w:p w14:paraId="7147FF33" w14:textId="1561C1A1" w:rsidR="00C73CFE" w:rsidRPr="00C73CFE" w:rsidRDefault="00C73CFE" w:rsidP="006B2F4B">
      <w:pPr>
        <w:spacing w:line="276" w:lineRule="auto"/>
        <w:rPr>
          <w:sz w:val="18"/>
          <w:szCs w:val="18"/>
        </w:rPr>
      </w:pPr>
      <w:r w:rsidRPr="00C73CFE">
        <w:rPr>
          <w:sz w:val="18"/>
          <w:szCs w:val="18"/>
        </w:rPr>
        <w:t xml:space="preserve"> A&lt;- </w:t>
      </w:r>
      <w:proofErr w:type="spellStart"/>
      <w:proofErr w:type="gramStart"/>
      <w:r w:rsidRPr="00C73CFE">
        <w:rPr>
          <w:sz w:val="18"/>
          <w:szCs w:val="18"/>
        </w:rPr>
        <w:t>detrend.series</w:t>
      </w:r>
      <w:proofErr w:type="spellEnd"/>
      <w:proofErr w:type="gramEnd"/>
      <w:r w:rsidRPr="00C73CFE">
        <w:rPr>
          <w:sz w:val="18"/>
          <w:szCs w:val="18"/>
        </w:rPr>
        <w:t>(</w:t>
      </w:r>
      <w:proofErr w:type="spellStart"/>
      <w:r w:rsidRPr="00C73CFE">
        <w:rPr>
          <w:sz w:val="18"/>
          <w:szCs w:val="18"/>
        </w:rPr>
        <w:t>series_data</w:t>
      </w:r>
      <w:proofErr w:type="spellEnd"/>
      <w:r w:rsidRPr="00C73CFE">
        <w:rPr>
          <w:sz w:val="18"/>
          <w:szCs w:val="18"/>
        </w:rPr>
        <w:t>[,</w:t>
      </w:r>
      <w:proofErr w:type="spellStart"/>
      <w:r w:rsidRPr="00C73CFE">
        <w:rPr>
          <w:sz w:val="18"/>
          <w:szCs w:val="18"/>
        </w:rPr>
        <w:t>series_a</w:t>
      </w:r>
      <w:proofErr w:type="spellEnd"/>
      <w:r w:rsidRPr="00C73CFE">
        <w:rPr>
          <w:sz w:val="18"/>
          <w:szCs w:val="18"/>
        </w:rPr>
        <w:t xml:space="preserve">], method = "Spline", </w:t>
      </w:r>
      <w:proofErr w:type="spellStart"/>
      <w:r w:rsidRPr="00C73CFE">
        <w:rPr>
          <w:sz w:val="18"/>
          <w:szCs w:val="18"/>
        </w:rPr>
        <w:t>nyrs</w:t>
      </w:r>
      <w:proofErr w:type="spellEnd"/>
      <w:r w:rsidRPr="00C73CFE">
        <w:rPr>
          <w:sz w:val="18"/>
          <w:szCs w:val="18"/>
        </w:rPr>
        <w:t xml:space="preserve">= </w:t>
      </w:r>
      <w:proofErr w:type="spellStart"/>
      <w:r w:rsidRPr="00C73CFE">
        <w:rPr>
          <w:sz w:val="18"/>
          <w:szCs w:val="18"/>
        </w:rPr>
        <w:t>splinewindow</w:t>
      </w:r>
      <w:proofErr w:type="spellEnd"/>
      <w:r w:rsidRPr="00C73CFE">
        <w:rPr>
          <w:sz w:val="18"/>
          <w:szCs w:val="18"/>
        </w:rPr>
        <w:t xml:space="preserve">, </w:t>
      </w:r>
      <w:proofErr w:type="spellStart"/>
      <w:r w:rsidRPr="00C73CFE">
        <w:rPr>
          <w:sz w:val="18"/>
          <w:szCs w:val="18"/>
        </w:rPr>
        <w:t>make.plot</w:t>
      </w:r>
      <w:proofErr w:type="spellEnd"/>
      <w:r w:rsidRPr="00C73CFE">
        <w:rPr>
          <w:sz w:val="18"/>
          <w:szCs w:val="18"/>
        </w:rPr>
        <w:t xml:space="preserve"> = F, </w:t>
      </w:r>
      <w:proofErr w:type="spellStart"/>
      <w:r w:rsidRPr="00C73CFE">
        <w:rPr>
          <w:sz w:val="18"/>
          <w:szCs w:val="18"/>
        </w:rPr>
        <w:t>pos.slope</w:t>
      </w:r>
      <w:proofErr w:type="spellEnd"/>
      <w:r w:rsidRPr="00C73CFE">
        <w:rPr>
          <w:sz w:val="18"/>
          <w:szCs w:val="18"/>
        </w:rPr>
        <w:t xml:space="preserve"> =T)</w:t>
      </w:r>
    </w:p>
    <w:p w14:paraId="4B6304C3" w14:textId="30BA8362" w:rsidR="00C73CFE" w:rsidRDefault="00C73CFE" w:rsidP="006B2F4B">
      <w:pPr>
        <w:spacing w:line="276" w:lineRule="auto"/>
      </w:pPr>
    </w:p>
    <w:p w14:paraId="7E4F1892" w14:textId="3E1BA613" w:rsidR="00C73CFE" w:rsidRDefault="00C73CFE" w:rsidP="006B2F4B">
      <w:pPr>
        <w:spacing w:line="276" w:lineRule="auto"/>
        <w:rPr>
          <w:b/>
          <w:bCs/>
        </w:rPr>
      </w:pPr>
      <w:r w:rsidRPr="00C73CFE">
        <w:rPr>
          <w:b/>
          <w:bCs/>
        </w:rPr>
        <w:t>Generating arithmetic mean chronology for dated series</w:t>
      </w:r>
    </w:p>
    <w:p w14:paraId="45BEF32E" w14:textId="77777777" w:rsidR="00C73CFE" w:rsidRDefault="00C73CFE" w:rsidP="006B2F4B">
      <w:pPr>
        <w:spacing w:line="276" w:lineRule="auto"/>
        <w:rPr>
          <w:b/>
          <w:bCs/>
        </w:rPr>
      </w:pPr>
    </w:p>
    <w:p w14:paraId="5C9176D3" w14:textId="4984021A" w:rsidR="00C73CFE" w:rsidRDefault="00C73CFE" w:rsidP="006B2F4B">
      <w:pPr>
        <w:spacing w:line="276" w:lineRule="auto"/>
        <w:rPr>
          <w:sz w:val="16"/>
          <w:szCs w:val="16"/>
        </w:rPr>
      </w:pPr>
      <w:proofErr w:type="spellStart"/>
      <w:r w:rsidRPr="00C73CFE">
        <w:rPr>
          <w:sz w:val="16"/>
          <w:szCs w:val="16"/>
        </w:rPr>
        <w:t>chron_mean</w:t>
      </w:r>
      <w:proofErr w:type="spellEnd"/>
      <w:r>
        <w:rPr>
          <w:sz w:val="16"/>
          <w:szCs w:val="16"/>
        </w:rPr>
        <w:t xml:space="preserve"> </w:t>
      </w:r>
      <w:r w:rsidRPr="00C73CFE">
        <w:rPr>
          <w:sz w:val="16"/>
          <w:szCs w:val="16"/>
        </w:rPr>
        <w:t>&lt;-</w:t>
      </w:r>
      <w:r>
        <w:rPr>
          <w:sz w:val="16"/>
          <w:szCs w:val="16"/>
        </w:rPr>
        <w:t xml:space="preserve"> </w:t>
      </w:r>
      <w:proofErr w:type="spellStart"/>
      <w:r w:rsidRPr="00C73CFE">
        <w:rPr>
          <w:sz w:val="16"/>
          <w:szCs w:val="16"/>
        </w:rPr>
        <w:t>rowMeans</w:t>
      </w:r>
      <w:proofErr w:type="spellEnd"/>
      <w:r w:rsidRPr="00C73CFE">
        <w:rPr>
          <w:sz w:val="16"/>
          <w:szCs w:val="16"/>
        </w:rPr>
        <w:t>(</w:t>
      </w:r>
      <w:proofErr w:type="spellStart"/>
      <w:proofErr w:type="gramStart"/>
      <w:r w:rsidRPr="00C73CFE">
        <w:rPr>
          <w:sz w:val="16"/>
          <w:szCs w:val="16"/>
        </w:rPr>
        <w:t>dtnd.chron</w:t>
      </w:r>
      <w:proofErr w:type="spellEnd"/>
      <w:proofErr w:type="gramEnd"/>
      <w:r w:rsidRPr="00C73CFE">
        <w:rPr>
          <w:sz w:val="16"/>
          <w:szCs w:val="16"/>
        </w:rPr>
        <w:t>[,-1], na.rm = T)</w:t>
      </w:r>
    </w:p>
    <w:p w14:paraId="01981608" w14:textId="23BD62F9" w:rsidR="00C73CFE" w:rsidRPr="00C73CFE" w:rsidRDefault="00AB7707" w:rsidP="006B2F4B">
      <w:pPr>
        <w:spacing w:line="276" w:lineRule="auto"/>
      </w:pPr>
      <w:r>
        <w:t>where</w:t>
      </w:r>
      <w:r w:rsidRPr="00C73CFE">
        <w:t xml:space="preserve"> </w:t>
      </w:r>
      <w:proofErr w:type="spellStart"/>
      <w:proofErr w:type="gramStart"/>
      <w:r w:rsidRPr="00AB7707">
        <w:rPr>
          <w:i/>
          <w:iCs/>
          <w:sz w:val="22"/>
          <w:szCs w:val="22"/>
        </w:rPr>
        <w:t>dtnd.chron</w:t>
      </w:r>
      <w:proofErr w:type="spellEnd"/>
      <w:proofErr w:type="gramEnd"/>
      <w:r>
        <w:rPr>
          <w:sz w:val="22"/>
          <w:szCs w:val="22"/>
        </w:rPr>
        <w:t xml:space="preserve"> representants the detrended individual series contained in the dated chronology. </w:t>
      </w:r>
      <w:bookmarkStart w:id="0" w:name="_GoBack"/>
      <w:bookmarkEnd w:id="0"/>
      <w:r w:rsidR="00C73CFE" w:rsidRPr="00C73CFE">
        <w:t xml:space="preserve">The </w:t>
      </w:r>
      <w:r w:rsidR="00C73CFE">
        <w:t xml:space="preserve">[,-1] command </w:t>
      </w:r>
      <w:r>
        <w:t>excludes the year column from being included in the calculation.</w:t>
      </w:r>
    </w:p>
    <w:p w14:paraId="334230BA" w14:textId="77777777" w:rsidR="00C73CFE" w:rsidRPr="00C73CFE" w:rsidRDefault="00C73CFE" w:rsidP="006B2F4B">
      <w:pPr>
        <w:spacing w:line="276" w:lineRule="auto"/>
        <w:rPr>
          <w:b/>
          <w:bCs/>
        </w:rPr>
      </w:pPr>
    </w:p>
    <w:sectPr w:rsidR="00C73CFE" w:rsidRPr="00C73CFE" w:rsidSect="001157E7">
      <w:footerReference w:type="even" r:id="rId22"/>
      <w:foot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20EB4" w14:textId="77777777" w:rsidR="007772CC" w:rsidRDefault="007772CC" w:rsidP="004A74A4">
      <w:r>
        <w:separator/>
      </w:r>
    </w:p>
  </w:endnote>
  <w:endnote w:type="continuationSeparator" w:id="0">
    <w:p w14:paraId="5D354D42" w14:textId="77777777" w:rsidR="007772CC" w:rsidRDefault="007772CC" w:rsidP="004A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4928809"/>
      <w:docPartObj>
        <w:docPartGallery w:val="Page Numbers (Bottom of Page)"/>
        <w:docPartUnique/>
      </w:docPartObj>
    </w:sdtPr>
    <w:sdtEndPr>
      <w:rPr>
        <w:rStyle w:val="PageNumber"/>
      </w:rPr>
    </w:sdtEndPr>
    <w:sdtContent>
      <w:p w14:paraId="5D35A444" w14:textId="04561EDA" w:rsidR="0058441D" w:rsidRDefault="0058441D" w:rsidP="005844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525938" w14:textId="77777777" w:rsidR="0058441D" w:rsidRDefault="0058441D" w:rsidP="004A74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8676005"/>
      <w:docPartObj>
        <w:docPartGallery w:val="Page Numbers (Bottom of Page)"/>
        <w:docPartUnique/>
      </w:docPartObj>
    </w:sdtPr>
    <w:sdtEndPr>
      <w:rPr>
        <w:rStyle w:val="PageNumber"/>
      </w:rPr>
    </w:sdtEndPr>
    <w:sdtContent>
      <w:p w14:paraId="06D79B1A" w14:textId="6A698326" w:rsidR="0058441D" w:rsidRDefault="0058441D" w:rsidP="005844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D70B41" w14:textId="77777777" w:rsidR="0058441D" w:rsidRDefault="0058441D" w:rsidP="004A74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104A2" w14:textId="77777777" w:rsidR="007772CC" w:rsidRDefault="007772CC" w:rsidP="004A74A4">
      <w:r>
        <w:separator/>
      </w:r>
    </w:p>
  </w:footnote>
  <w:footnote w:type="continuationSeparator" w:id="0">
    <w:p w14:paraId="47F7D9A5" w14:textId="77777777" w:rsidR="007772CC" w:rsidRDefault="007772CC" w:rsidP="004A7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305F9C"/>
    <w:multiLevelType w:val="hybridMultilevel"/>
    <w:tmpl w:val="B5AE74E4"/>
    <w:lvl w:ilvl="0" w:tplc="C08894BE">
      <w:start w:val="1"/>
      <w:numFmt w:val="decimal"/>
      <w:lvlText w:val="%1."/>
      <w:lvlJc w:val="left"/>
      <w:pPr>
        <w:ind w:left="400" w:hanging="360"/>
      </w:pPr>
      <w:rPr>
        <w:rFonts w:asciiTheme="minorHAnsi" w:eastAsia="Times New Roman" w:hAnsiTheme="minorHAnsi" w:cstheme="minorHAnsi" w:hint="default"/>
        <w:color w:val="000000"/>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8A"/>
    <w:rsid w:val="0001718A"/>
    <w:rsid w:val="00031495"/>
    <w:rsid w:val="00031BF0"/>
    <w:rsid w:val="00036CAE"/>
    <w:rsid w:val="00056DF3"/>
    <w:rsid w:val="00082D3C"/>
    <w:rsid w:val="000840BD"/>
    <w:rsid w:val="00087015"/>
    <w:rsid w:val="00087EED"/>
    <w:rsid w:val="000902FB"/>
    <w:rsid w:val="0009442D"/>
    <w:rsid w:val="000A7DDC"/>
    <w:rsid w:val="000B7C82"/>
    <w:rsid w:val="000E1481"/>
    <w:rsid w:val="000F7032"/>
    <w:rsid w:val="001157E7"/>
    <w:rsid w:val="00142966"/>
    <w:rsid w:val="0014675F"/>
    <w:rsid w:val="00151B86"/>
    <w:rsid w:val="001719E9"/>
    <w:rsid w:val="00192BF9"/>
    <w:rsid w:val="0019709E"/>
    <w:rsid w:val="001B0156"/>
    <w:rsid w:val="001D125C"/>
    <w:rsid w:val="001E0DF6"/>
    <w:rsid w:val="001E350E"/>
    <w:rsid w:val="00202D25"/>
    <w:rsid w:val="00206530"/>
    <w:rsid w:val="00221733"/>
    <w:rsid w:val="00222EE8"/>
    <w:rsid w:val="00226F32"/>
    <w:rsid w:val="00230D19"/>
    <w:rsid w:val="00241044"/>
    <w:rsid w:val="00241B00"/>
    <w:rsid w:val="00243B92"/>
    <w:rsid w:val="002477A5"/>
    <w:rsid w:val="00247B6D"/>
    <w:rsid w:val="0025744C"/>
    <w:rsid w:val="00267DAE"/>
    <w:rsid w:val="0027205F"/>
    <w:rsid w:val="0027638A"/>
    <w:rsid w:val="00285BCB"/>
    <w:rsid w:val="002B16AA"/>
    <w:rsid w:val="002B4277"/>
    <w:rsid w:val="002B7922"/>
    <w:rsid w:val="002C4DB4"/>
    <w:rsid w:val="002D4F91"/>
    <w:rsid w:val="002F3659"/>
    <w:rsid w:val="002F45AF"/>
    <w:rsid w:val="00300089"/>
    <w:rsid w:val="00303A44"/>
    <w:rsid w:val="00307794"/>
    <w:rsid w:val="00313337"/>
    <w:rsid w:val="00320EB0"/>
    <w:rsid w:val="003218C9"/>
    <w:rsid w:val="003372C7"/>
    <w:rsid w:val="00351B75"/>
    <w:rsid w:val="00387837"/>
    <w:rsid w:val="003960BC"/>
    <w:rsid w:val="003C0BCA"/>
    <w:rsid w:val="003D3C9A"/>
    <w:rsid w:val="003D4E43"/>
    <w:rsid w:val="003E164C"/>
    <w:rsid w:val="0042596E"/>
    <w:rsid w:val="004270B3"/>
    <w:rsid w:val="00427AF5"/>
    <w:rsid w:val="00431EE7"/>
    <w:rsid w:val="0045148D"/>
    <w:rsid w:val="0046093F"/>
    <w:rsid w:val="00464C07"/>
    <w:rsid w:val="00480C83"/>
    <w:rsid w:val="00485C91"/>
    <w:rsid w:val="00497A56"/>
    <w:rsid w:val="004A2787"/>
    <w:rsid w:val="004A74A4"/>
    <w:rsid w:val="004B0237"/>
    <w:rsid w:val="004B41AC"/>
    <w:rsid w:val="004B6209"/>
    <w:rsid w:val="004D626D"/>
    <w:rsid w:val="004F2423"/>
    <w:rsid w:val="00562C4F"/>
    <w:rsid w:val="00565BBC"/>
    <w:rsid w:val="0058441D"/>
    <w:rsid w:val="00592E4F"/>
    <w:rsid w:val="005A1CE0"/>
    <w:rsid w:val="005A45D2"/>
    <w:rsid w:val="005B5D6B"/>
    <w:rsid w:val="005B6BC7"/>
    <w:rsid w:val="005D3214"/>
    <w:rsid w:val="005D3FB9"/>
    <w:rsid w:val="005D4980"/>
    <w:rsid w:val="005D5DA8"/>
    <w:rsid w:val="005F4B89"/>
    <w:rsid w:val="006216E7"/>
    <w:rsid w:val="00622286"/>
    <w:rsid w:val="00623203"/>
    <w:rsid w:val="0062403E"/>
    <w:rsid w:val="00654034"/>
    <w:rsid w:val="00676935"/>
    <w:rsid w:val="006A0AD9"/>
    <w:rsid w:val="006A4326"/>
    <w:rsid w:val="006A5932"/>
    <w:rsid w:val="006B2F4B"/>
    <w:rsid w:val="006B5F26"/>
    <w:rsid w:val="006C2F6F"/>
    <w:rsid w:val="006C2FD1"/>
    <w:rsid w:val="006E7DC0"/>
    <w:rsid w:val="006F47C2"/>
    <w:rsid w:val="007161C9"/>
    <w:rsid w:val="00735D7A"/>
    <w:rsid w:val="00736099"/>
    <w:rsid w:val="007466B4"/>
    <w:rsid w:val="007531A3"/>
    <w:rsid w:val="007674B7"/>
    <w:rsid w:val="007772CC"/>
    <w:rsid w:val="00781CB0"/>
    <w:rsid w:val="007920E0"/>
    <w:rsid w:val="00795B37"/>
    <w:rsid w:val="007A0D0B"/>
    <w:rsid w:val="007D7044"/>
    <w:rsid w:val="007F47C6"/>
    <w:rsid w:val="007F6775"/>
    <w:rsid w:val="007F6A37"/>
    <w:rsid w:val="00811E14"/>
    <w:rsid w:val="00816108"/>
    <w:rsid w:val="008162F9"/>
    <w:rsid w:val="008317BF"/>
    <w:rsid w:val="00842E40"/>
    <w:rsid w:val="00850B32"/>
    <w:rsid w:val="00886ABD"/>
    <w:rsid w:val="00890F5A"/>
    <w:rsid w:val="008A17F6"/>
    <w:rsid w:val="008C70FC"/>
    <w:rsid w:val="008D3787"/>
    <w:rsid w:val="00904F97"/>
    <w:rsid w:val="00917DA7"/>
    <w:rsid w:val="00921B8F"/>
    <w:rsid w:val="009228C4"/>
    <w:rsid w:val="00930CA3"/>
    <w:rsid w:val="00936BD9"/>
    <w:rsid w:val="0094168B"/>
    <w:rsid w:val="00942483"/>
    <w:rsid w:val="00953887"/>
    <w:rsid w:val="009645FF"/>
    <w:rsid w:val="0098433D"/>
    <w:rsid w:val="00990274"/>
    <w:rsid w:val="00990607"/>
    <w:rsid w:val="00993ADB"/>
    <w:rsid w:val="009A01C6"/>
    <w:rsid w:val="009A0439"/>
    <w:rsid w:val="009A0CAC"/>
    <w:rsid w:val="009C4864"/>
    <w:rsid w:val="009C5176"/>
    <w:rsid w:val="009C561F"/>
    <w:rsid w:val="009F51A1"/>
    <w:rsid w:val="00A02D17"/>
    <w:rsid w:val="00A21B10"/>
    <w:rsid w:val="00A22764"/>
    <w:rsid w:val="00A312A2"/>
    <w:rsid w:val="00A4060E"/>
    <w:rsid w:val="00A43AA8"/>
    <w:rsid w:val="00A4402A"/>
    <w:rsid w:val="00A45B66"/>
    <w:rsid w:val="00A64BB5"/>
    <w:rsid w:val="00A67076"/>
    <w:rsid w:val="00A7687C"/>
    <w:rsid w:val="00A81F83"/>
    <w:rsid w:val="00A826BD"/>
    <w:rsid w:val="00A926CC"/>
    <w:rsid w:val="00A95035"/>
    <w:rsid w:val="00AA0023"/>
    <w:rsid w:val="00AB7707"/>
    <w:rsid w:val="00AD2556"/>
    <w:rsid w:val="00AE353C"/>
    <w:rsid w:val="00B029D1"/>
    <w:rsid w:val="00B30EEE"/>
    <w:rsid w:val="00B32467"/>
    <w:rsid w:val="00B32E16"/>
    <w:rsid w:val="00B33E46"/>
    <w:rsid w:val="00B42D0A"/>
    <w:rsid w:val="00B4555D"/>
    <w:rsid w:val="00B47B89"/>
    <w:rsid w:val="00B51203"/>
    <w:rsid w:val="00B5122D"/>
    <w:rsid w:val="00B753B7"/>
    <w:rsid w:val="00BA590D"/>
    <w:rsid w:val="00BC3FFF"/>
    <w:rsid w:val="00BD1860"/>
    <w:rsid w:val="00BD2540"/>
    <w:rsid w:val="00BE26EC"/>
    <w:rsid w:val="00BF3DB4"/>
    <w:rsid w:val="00BF4A1F"/>
    <w:rsid w:val="00C016B2"/>
    <w:rsid w:val="00C3799A"/>
    <w:rsid w:val="00C40E75"/>
    <w:rsid w:val="00C4515E"/>
    <w:rsid w:val="00C5606D"/>
    <w:rsid w:val="00C62C6F"/>
    <w:rsid w:val="00C73BB8"/>
    <w:rsid w:val="00C73CFE"/>
    <w:rsid w:val="00C74188"/>
    <w:rsid w:val="00C82F1C"/>
    <w:rsid w:val="00CA177A"/>
    <w:rsid w:val="00CA29FA"/>
    <w:rsid w:val="00CA36D0"/>
    <w:rsid w:val="00CC7EF6"/>
    <w:rsid w:val="00CD28C7"/>
    <w:rsid w:val="00CE78CD"/>
    <w:rsid w:val="00D02728"/>
    <w:rsid w:val="00D163C9"/>
    <w:rsid w:val="00D24293"/>
    <w:rsid w:val="00D27CF4"/>
    <w:rsid w:val="00D32D1B"/>
    <w:rsid w:val="00D547B8"/>
    <w:rsid w:val="00D62267"/>
    <w:rsid w:val="00D715A9"/>
    <w:rsid w:val="00D87BCB"/>
    <w:rsid w:val="00D90580"/>
    <w:rsid w:val="00D913C0"/>
    <w:rsid w:val="00D920BC"/>
    <w:rsid w:val="00D92E3E"/>
    <w:rsid w:val="00D96F28"/>
    <w:rsid w:val="00DA5103"/>
    <w:rsid w:val="00DC2E45"/>
    <w:rsid w:val="00DC7582"/>
    <w:rsid w:val="00DE086E"/>
    <w:rsid w:val="00DE1ADA"/>
    <w:rsid w:val="00E21196"/>
    <w:rsid w:val="00E353AD"/>
    <w:rsid w:val="00E36AEA"/>
    <w:rsid w:val="00E37AD4"/>
    <w:rsid w:val="00E474DC"/>
    <w:rsid w:val="00E650E3"/>
    <w:rsid w:val="00E81341"/>
    <w:rsid w:val="00E877D7"/>
    <w:rsid w:val="00EC4A4D"/>
    <w:rsid w:val="00ED29F1"/>
    <w:rsid w:val="00ED6EE9"/>
    <w:rsid w:val="00EE79FB"/>
    <w:rsid w:val="00F017B2"/>
    <w:rsid w:val="00F0339A"/>
    <w:rsid w:val="00F2431F"/>
    <w:rsid w:val="00F265DF"/>
    <w:rsid w:val="00F267CC"/>
    <w:rsid w:val="00F33593"/>
    <w:rsid w:val="00F5080D"/>
    <w:rsid w:val="00F53086"/>
    <w:rsid w:val="00F61910"/>
    <w:rsid w:val="00F74AF1"/>
    <w:rsid w:val="00F81596"/>
    <w:rsid w:val="00F86809"/>
    <w:rsid w:val="00F86F07"/>
    <w:rsid w:val="00F86F38"/>
    <w:rsid w:val="00F9093F"/>
    <w:rsid w:val="00F94FBA"/>
    <w:rsid w:val="00FA796D"/>
    <w:rsid w:val="00FB6A67"/>
    <w:rsid w:val="00FE5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EA6B"/>
  <w14:defaultImageDpi w14:val="32767"/>
  <w15:chartTrackingRefBased/>
  <w15:docId w15:val="{A3B0BD76-60C9-A449-A22F-577BCD60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1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71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71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1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71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1718A"/>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1718A"/>
    <w:rPr>
      <w:color w:val="0563C1" w:themeColor="hyperlink"/>
      <w:u w:val="single"/>
    </w:rPr>
  </w:style>
  <w:style w:type="character" w:styleId="UnresolvedMention">
    <w:name w:val="Unresolved Mention"/>
    <w:basedOn w:val="DefaultParagraphFont"/>
    <w:uiPriority w:val="99"/>
    <w:rsid w:val="0001718A"/>
    <w:rPr>
      <w:color w:val="605E5C"/>
      <w:shd w:val="clear" w:color="auto" w:fill="E1DFDD"/>
    </w:rPr>
  </w:style>
  <w:style w:type="paragraph" w:styleId="ListParagraph">
    <w:name w:val="List Paragraph"/>
    <w:basedOn w:val="Normal"/>
    <w:uiPriority w:val="34"/>
    <w:qFormat/>
    <w:rsid w:val="0001718A"/>
    <w:pPr>
      <w:ind w:left="720"/>
      <w:contextualSpacing/>
    </w:pPr>
  </w:style>
  <w:style w:type="paragraph" w:styleId="BalloonText">
    <w:name w:val="Balloon Text"/>
    <w:basedOn w:val="Normal"/>
    <w:link w:val="BalloonTextChar"/>
    <w:uiPriority w:val="99"/>
    <w:semiHidden/>
    <w:unhideWhenUsed/>
    <w:rsid w:val="0001718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718A"/>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01718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01718A"/>
    <w:rPr>
      <w:rFonts w:ascii="Calibri" w:hAnsi="Calibri" w:cs="Calibri"/>
      <w:lang w:val="en-US"/>
    </w:rPr>
  </w:style>
  <w:style w:type="paragraph" w:customStyle="1" w:styleId="EndNoteBibliography">
    <w:name w:val="EndNote Bibliography"/>
    <w:basedOn w:val="Normal"/>
    <w:link w:val="EndNoteBibliographyChar"/>
    <w:rsid w:val="0001718A"/>
    <w:rPr>
      <w:rFonts w:ascii="Calibri" w:hAnsi="Calibri" w:cs="Calibri"/>
      <w:lang w:val="en-US"/>
    </w:rPr>
  </w:style>
  <w:style w:type="character" w:customStyle="1" w:styleId="EndNoteBibliographyChar">
    <w:name w:val="EndNote Bibliography Char"/>
    <w:basedOn w:val="DefaultParagraphFont"/>
    <w:link w:val="EndNoteBibliography"/>
    <w:rsid w:val="0001718A"/>
    <w:rPr>
      <w:rFonts w:ascii="Calibri" w:hAnsi="Calibri" w:cs="Calibri"/>
      <w:lang w:val="en-US"/>
    </w:rPr>
  </w:style>
  <w:style w:type="paragraph" w:styleId="Footer">
    <w:name w:val="footer"/>
    <w:basedOn w:val="Normal"/>
    <w:link w:val="FooterChar"/>
    <w:uiPriority w:val="99"/>
    <w:unhideWhenUsed/>
    <w:rsid w:val="0001718A"/>
    <w:pPr>
      <w:tabs>
        <w:tab w:val="center" w:pos="4680"/>
        <w:tab w:val="right" w:pos="9360"/>
      </w:tabs>
    </w:pPr>
  </w:style>
  <w:style w:type="character" w:customStyle="1" w:styleId="FooterChar">
    <w:name w:val="Footer Char"/>
    <w:basedOn w:val="DefaultParagraphFont"/>
    <w:link w:val="Footer"/>
    <w:uiPriority w:val="99"/>
    <w:rsid w:val="0001718A"/>
  </w:style>
  <w:style w:type="character" w:styleId="PageNumber">
    <w:name w:val="page number"/>
    <w:basedOn w:val="DefaultParagraphFont"/>
    <w:uiPriority w:val="99"/>
    <w:semiHidden/>
    <w:unhideWhenUsed/>
    <w:rsid w:val="0001718A"/>
  </w:style>
  <w:style w:type="table" w:styleId="TableGrid">
    <w:name w:val="Table Grid"/>
    <w:basedOn w:val="TableNormal"/>
    <w:uiPriority w:val="39"/>
    <w:rsid w:val="00017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1718A"/>
  </w:style>
  <w:style w:type="paragraph" w:styleId="Header">
    <w:name w:val="header"/>
    <w:basedOn w:val="Normal"/>
    <w:link w:val="HeaderChar"/>
    <w:uiPriority w:val="99"/>
    <w:unhideWhenUsed/>
    <w:rsid w:val="00F5080D"/>
    <w:pPr>
      <w:tabs>
        <w:tab w:val="center" w:pos="4680"/>
        <w:tab w:val="right" w:pos="9360"/>
      </w:tabs>
    </w:pPr>
  </w:style>
  <w:style w:type="character" w:customStyle="1" w:styleId="HeaderChar">
    <w:name w:val="Header Char"/>
    <w:basedOn w:val="DefaultParagraphFont"/>
    <w:link w:val="Header"/>
    <w:uiPriority w:val="99"/>
    <w:rsid w:val="00F50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62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ingdater.shinyapps.io/launcher/"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ringdater.shinyapps.io/launcher/"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17</Pages>
  <Words>6204</Words>
  <Characters>35363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Reynolds</dc:creator>
  <cp:keywords/>
  <dc:description/>
  <cp:lastModifiedBy>David Reynolds</cp:lastModifiedBy>
  <cp:revision>8</cp:revision>
  <cp:lastPrinted>2019-09-16T18:17:00Z</cp:lastPrinted>
  <dcterms:created xsi:type="dcterms:W3CDTF">2019-09-17T16:31:00Z</dcterms:created>
  <dcterms:modified xsi:type="dcterms:W3CDTF">2019-10-14T17:37:00Z</dcterms:modified>
</cp:coreProperties>
</file>