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3414"/>
        <w:gridCol w:w="1401"/>
        <w:gridCol w:w="1987"/>
        <w:gridCol w:w="706"/>
        <w:gridCol w:w="853"/>
        <w:gridCol w:w="849"/>
        <w:gridCol w:w="1047"/>
      </w:tblGrid>
      <w:tr w:rsidR="001D026D">
        <w:trPr>
          <w:trHeight w:val="841"/>
        </w:trPr>
        <w:tc>
          <w:tcPr>
            <w:tcW w:w="3414" w:type="dxa"/>
            <w:vMerge w:val="restart"/>
            <w:vAlign w:val="center"/>
          </w:tcPr>
          <w:p w:rsidR="001D026D" w:rsidRDefault="00AF3E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部门名称</w:t>
            </w: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文档编号</w:t>
            </w:r>
          </w:p>
        </w:tc>
        <w:tc>
          <w:tcPr>
            <w:tcW w:w="198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706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853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84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密级</w:t>
            </w:r>
          </w:p>
        </w:tc>
        <w:tc>
          <w:tcPr>
            <w:tcW w:w="104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648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751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项目来源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130269">
      <w:pPr>
        <w:jc w:val="center"/>
        <w:rPr>
          <w:rFonts w:ascii="宋体" w:eastAsia="宋体" w:hAnsi="宋体"/>
          <w:b/>
          <w:sz w:val="52"/>
          <w:szCs w:val="52"/>
        </w:rPr>
      </w:pPr>
      <w:proofErr w:type="spellStart"/>
      <w:r>
        <w:rPr>
          <w:rFonts w:ascii="宋体" w:eastAsia="宋体" w:hAnsi="宋体" w:hint="eastAsia"/>
          <w:b/>
          <w:sz w:val="52"/>
          <w:szCs w:val="52"/>
        </w:rPr>
        <w:t>rangeproof</w:t>
      </w:r>
      <w:proofErr w:type="spellEnd"/>
      <w:r w:rsidR="00AF3E4D">
        <w:rPr>
          <w:rFonts w:ascii="宋体" w:eastAsia="宋体" w:hAnsi="宋体" w:hint="eastAsia"/>
          <w:b/>
          <w:sz w:val="52"/>
          <w:szCs w:val="52"/>
        </w:rPr>
        <w:t>算法实现说明书</w:t>
      </w:r>
    </w:p>
    <w:p w:rsidR="001D026D" w:rsidRDefault="00AF3E4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D026D" w:rsidRDefault="001D026D">
      <w:pPr>
        <w:rPr>
          <w:rFonts w:eastAsiaTheme="minorEastAsia"/>
        </w:rPr>
      </w:pP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编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写：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核：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准：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1D026D">
      <w:pPr>
        <w:rPr>
          <w:rFonts w:eastAsiaTheme="minorEastAsia"/>
          <w:u w:val="single"/>
        </w:rPr>
      </w:pPr>
    </w:p>
    <w:p w:rsidR="001D026D" w:rsidRDefault="001D026D">
      <w:pPr>
        <w:rPr>
          <w:rFonts w:eastAsiaTheme="minorEastAsia"/>
          <w:u w:val="single"/>
        </w:rPr>
      </w:pPr>
    </w:p>
    <w:p w:rsidR="001D026D" w:rsidRDefault="00AF3E4D">
      <w:pPr>
        <w:rPr>
          <w:rFonts w:eastAsiaTheme="minorEastAsia"/>
          <w:sz w:val="36"/>
          <w:szCs w:val="36"/>
        </w:rPr>
      </w:pPr>
      <w:r>
        <w:rPr>
          <w:rFonts w:eastAsiaTheme="minorEastAsia" w:hint="eastAsia"/>
          <w:sz w:val="36"/>
          <w:szCs w:val="36"/>
        </w:rPr>
        <w:t>文档变更记录</w:t>
      </w:r>
    </w:p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10"/>
        <w:gridCol w:w="1710"/>
        <w:gridCol w:w="1710"/>
      </w:tblGrid>
      <w:tr w:rsidR="001D026D">
        <w:trPr>
          <w:trHeight w:val="388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序号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变更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+/-)</w:t>
            </w:r>
            <w:r>
              <w:rPr>
                <w:rFonts w:eastAsiaTheme="minorEastAsia" w:hint="eastAsia"/>
              </w:rPr>
              <w:t>说明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批准</w:t>
            </w:r>
          </w:p>
        </w:tc>
      </w:tr>
      <w:tr w:rsidR="001D026D">
        <w:trPr>
          <w:trHeight w:val="40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42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2"/>
          <w:lang w:val="zh-CN"/>
        </w:rPr>
        <w:id w:val="-9328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26D" w:rsidRDefault="00AF3E4D">
          <w:pPr>
            <w:pStyle w:val="TOC10"/>
          </w:pPr>
          <w:r>
            <w:rPr>
              <w:lang w:val="zh-CN"/>
            </w:rPr>
            <w:t>目录</w:t>
          </w:r>
        </w:p>
        <w:p w:rsidR="001D026D" w:rsidRDefault="00AF3E4D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004142" w:history="1">
            <w:r>
              <w:rPr>
                <w:rStyle w:val="ad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_Toc526004142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3" w:history="1">
            <w:r w:rsidR="00AF3E4D">
              <w:rPr>
                <w:rStyle w:val="ad"/>
              </w:rPr>
              <w:t>1.1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背景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_Toc526004143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4" w:history="1">
            <w:r w:rsidR="00AF3E4D">
              <w:rPr>
                <w:rStyle w:val="ad"/>
              </w:rPr>
              <w:t>1.2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术语和缩略语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_Toc526004144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5" w:history="1">
            <w:r w:rsidR="00AF3E4D">
              <w:rPr>
                <w:rStyle w:val="ad"/>
              </w:rPr>
              <w:t>1.3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参考资料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_Toc526004145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6" w:history="1">
            <w:r w:rsidR="00AF3E4D">
              <w:rPr>
                <w:rStyle w:val="ad"/>
              </w:rPr>
              <w:t>2.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总体设计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_Toc526004146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7" w:history="1">
            <w:r w:rsidR="00AF3E4D">
              <w:rPr>
                <w:rStyle w:val="ad"/>
              </w:rPr>
              <w:t>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需求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_Toc526004147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8" w:history="1">
            <w:r w:rsidR="00AF3E4D">
              <w:rPr>
                <w:rStyle w:val="ad"/>
              </w:rPr>
              <w:t>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架构设计目标和约束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_Toc526004148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9" w:history="1">
            <w:r w:rsidR="00AF3E4D">
              <w:rPr>
                <w:rStyle w:val="ad"/>
              </w:rPr>
              <w:t>2.2.1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运行环境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_Toc526004149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0" w:history="1">
            <w:r w:rsidR="00AF3E4D">
              <w:rPr>
                <w:rStyle w:val="ad"/>
              </w:rPr>
              <w:t>2.2.2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开发环境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_Toc526004150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1" w:history="1">
            <w:r w:rsidR="00AF3E4D">
              <w:rPr>
                <w:rStyle w:val="ad"/>
              </w:rPr>
              <w:t>2.3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设计思想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_Toc526004151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2" w:history="1">
            <w:r w:rsidR="00AF3E4D">
              <w:rPr>
                <w:rStyle w:val="ad"/>
              </w:rPr>
              <w:t>2.4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软件架构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_Toc526004152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3" w:history="1">
            <w:r w:rsidR="00AF3E4D">
              <w:rPr>
                <w:rStyle w:val="ad"/>
              </w:rPr>
              <w:t>2.5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重要业务流程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_Toc526004153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4" w:history="1">
            <w:r w:rsidR="00AF3E4D">
              <w:rPr>
                <w:rStyle w:val="ad"/>
              </w:rPr>
              <w:t>2.5.1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流程1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_Toc526004154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5" w:history="1">
            <w:r w:rsidR="00AF3E4D">
              <w:rPr>
                <w:rStyle w:val="ad"/>
              </w:rPr>
              <w:t>2.5.2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流程2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_Toc526004155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6" w:history="1">
            <w:r w:rsidR="00AF3E4D">
              <w:rPr>
                <w:rStyle w:val="ad"/>
              </w:rPr>
              <w:t>2.6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模块划分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_Toc526004156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7" w:history="1">
            <w:r w:rsidR="00AF3E4D">
              <w:rPr>
                <w:rStyle w:val="ad"/>
              </w:rPr>
              <w:t>3.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接口设计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_Toc526004157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1D404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8" w:history="1">
            <w:r w:rsidR="00AF3E4D">
              <w:rPr>
                <w:rStyle w:val="ad"/>
              </w:rPr>
              <w:t>3.1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外部接口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_Toc526004158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AF3E4D">
          <w:r>
            <w:rPr>
              <w:b/>
              <w:bCs/>
              <w:lang w:val="zh-CN"/>
            </w:rPr>
            <w:fldChar w:fldCharType="end"/>
          </w:r>
        </w:p>
      </w:sdtContent>
    </w:sdt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0" w:name="_Toc526004142"/>
      <w:r>
        <w:rPr>
          <w:rFonts w:eastAsiaTheme="minorEastAsia" w:hint="eastAsia"/>
        </w:rPr>
        <w:t>引言</w:t>
      </w:r>
      <w:bookmarkEnd w:id="0"/>
    </w:p>
    <w:p w:rsidR="00E37E04" w:rsidRPr="007400C9" w:rsidRDefault="00E37E04" w:rsidP="00E37E04">
      <w:pPr>
        <w:spacing w:line="400" w:lineRule="exact"/>
        <w:rPr>
          <w:rFonts w:asciiTheme="minorEastAsia" w:eastAsiaTheme="minorEastAsia" w:hAnsiTheme="minorEastAsia"/>
        </w:rPr>
      </w:pPr>
      <w:proofErr w:type="spellStart"/>
      <w:r w:rsidRPr="007400C9">
        <w:rPr>
          <w:rFonts w:asciiTheme="minorEastAsia" w:eastAsiaTheme="minorEastAsia" w:hAnsiTheme="minorEastAsia"/>
        </w:rPr>
        <w:t>Rangeproof</w:t>
      </w:r>
      <w:proofErr w:type="spellEnd"/>
      <w:r w:rsidRPr="007400C9">
        <w:rPr>
          <w:rFonts w:asciiTheme="minorEastAsia" w:eastAsiaTheme="minorEastAsia" w:hAnsiTheme="minorEastAsia"/>
        </w:rPr>
        <w:t>基于Borromean 环签名构造</w:t>
      </w:r>
      <w:r w:rsidRPr="007400C9">
        <w:rPr>
          <w:rFonts w:asciiTheme="minorEastAsia" w:eastAsiaTheme="minorEastAsia" w:hAnsiTheme="minorEastAsia" w:hint="eastAsia"/>
        </w:rPr>
        <w:t>，</w:t>
      </w:r>
      <w:r w:rsidRPr="007400C9">
        <w:rPr>
          <w:rFonts w:asciiTheme="minorEastAsia" w:eastAsiaTheme="minorEastAsia" w:hAnsiTheme="minorEastAsia"/>
        </w:rPr>
        <w:t>可证明整数v在一定范围内</w:t>
      </w:r>
      <w:r w:rsidRPr="007400C9">
        <w:rPr>
          <w:rFonts w:asciiTheme="minorEastAsia" w:eastAsiaTheme="minorEastAsia" w:hAnsiTheme="minorEastAsia" w:hint="eastAsia"/>
        </w:rPr>
        <w:t>。</w:t>
      </w:r>
      <w:r w:rsidRPr="007400C9">
        <w:rPr>
          <w:rFonts w:asciiTheme="minorEastAsia" w:eastAsiaTheme="minorEastAsia" w:hAnsiTheme="minorEastAsia"/>
        </w:rPr>
        <w:t>记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m+…+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Pr="007400C9">
        <w:rPr>
          <w:rFonts w:asciiTheme="minorEastAsia" w:eastAsiaTheme="minorEastAsia" w:hAnsiTheme="minorEastAsia"/>
        </w:rPr>
        <w:t>，</w:t>
      </w:r>
      <w:r w:rsidRPr="007400C9">
        <w:rPr>
          <w:rFonts w:asciiTheme="minorEastAsia" w:eastAsiaTheme="minorEastAsia" w:hAnsiTheme="minorEastAsia" w:hint="eastAsia"/>
        </w:rPr>
        <w:t>将v表示为长度为n的m进制数，则</w:t>
      </w:r>
      <w:proofErr w:type="spellStart"/>
      <w:r w:rsidRPr="007400C9">
        <w:rPr>
          <w:rFonts w:asciiTheme="minorEastAsia" w:eastAsiaTheme="minorEastAsia" w:hAnsiTheme="minorEastAsia" w:hint="eastAsia"/>
        </w:rPr>
        <w:t>rangeproof</w:t>
      </w:r>
      <w:proofErr w:type="spellEnd"/>
      <w:r w:rsidRPr="007400C9">
        <w:rPr>
          <w:rFonts w:asciiTheme="minorEastAsia" w:eastAsiaTheme="minorEastAsia" w:hAnsiTheme="minorEastAsia" w:hint="eastAsia"/>
        </w:rPr>
        <w:t>可证明经Pedersen承诺加密过的数值v的范围为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-1]</m:t>
        </m:r>
      </m:oMath>
      <w:r w:rsidRPr="007400C9">
        <w:rPr>
          <w:rFonts w:asciiTheme="minorEastAsia" w:eastAsiaTheme="minorEastAsia" w:hAnsiTheme="minorEastAsia" w:hint="eastAsia"/>
        </w:rPr>
        <w:t>，或m进制每位的数字范围为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0,m</m:t>
        </m:r>
        <m:r>
          <m:rPr>
            <m:sty m:val="p"/>
          </m:rPr>
          <w:rPr>
            <w:rFonts w:ascii="Cambria Math" w:eastAsiaTheme="minorEastAsia" w:hAnsi="Cambria Math"/>
          </w:rPr>
          <m:t>-1]</m:t>
        </m:r>
      </m:oMath>
      <w:r w:rsidRPr="007400C9">
        <w:rPr>
          <w:rFonts w:asciiTheme="minorEastAsia" w:eastAsiaTheme="minorEastAsia" w:hAnsiTheme="minorEastAsia" w:hint="eastAsia"/>
        </w:rPr>
        <w:t>。设</w:t>
      </w:r>
      <m:oMath>
        <m:r>
          <w:rPr>
            <w:rFonts w:ascii="Cambria Math" w:eastAsiaTheme="minorEastAsia" w:hAnsi="Cambria Math"/>
          </w:rPr>
          <m:t>G</m:t>
        </m:r>
      </m:oMath>
      <w:r w:rsidRPr="007400C9">
        <w:rPr>
          <w:rFonts w:asciiTheme="minorEastAsia" w:eastAsiaTheme="minorEastAsia" w:hAnsiTheme="minorEastAsia" w:hint="eastAsia"/>
        </w:rPr>
        <w:t>和</w:t>
      </w:r>
      <m:oMath>
        <m:r>
          <w:rPr>
            <w:rFonts w:ascii="Cambria Math" w:eastAsiaTheme="minorEastAsia" w:hAnsi="Cambria Math"/>
          </w:rPr>
          <m:t>H</m:t>
        </m:r>
      </m:oMath>
      <w:r w:rsidRPr="007400C9">
        <w:rPr>
          <w:rFonts w:asciiTheme="minorEastAsia" w:eastAsiaTheme="minorEastAsia" w:hAnsiTheme="minorEastAsia" w:hint="eastAsia"/>
        </w:rPr>
        <w:t>为生成元，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为</w:t>
      </w:r>
      <m:oMath>
        <m:r>
          <w:rPr>
            <w:rFonts w:ascii="Cambria Math" w:eastAsiaTheme="minorEastAsia" w:hAnsi="Cambria Math"/>
          </w:rPr>
          <m:t>p</m:t>
        </m:r>
      </m:oMath>
      <w:r w:rsidRPr="007400C9">
        <w:rPr>
          <w:rFonts w:asciiTheme="minorEastAsia" w:eastAsiaTheme="minorEastAsia" w:hAnsiTheme="minorEastAsia" w:hint="eastAsia"/>
        </w:rPr>
        <w:t>阶整数循环群，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为一个安全的哈希函数。</w:t>
      </w:r>
    </w:p>
    <w:p w:rsidR="00E37E04" w:rsidRPr="007400C9" w:rsidRDefault="00E37E04" w:rsidP="00E37E04">
      <w:pPr>
        <w:spacing w:line="400" w:lineRule="exact"/>
        <w:rPr>
          <w:rFonts w:asciiTheme="minorEastAsia" w:eastAsiaTheme="minorEastAsia" w:hAnsiTheme="minorEastAsia"/>
        </w:rPr>
      </w:pPr>
      <w:proofErr w:type="spellStart"/>
      <w:r w:rsidRPr="007400C9">
        <w:rPr>
          <w:rFonts w:asciiTheme="minorEastAsia" w:eastAsiaTheme="minorEastAsia" w:hAnsiTheme="minorEastAsia"/>
        </w:rPr>
        <w:t>R</w:t>
      </w:r>
      <w:r w:rsidRPr="007400C9">
        <w:rPr>
          <w:rFonts w:asciiTheme="minorEastAsia" w:eastAsiaTheme="minorEastAsia" w:hAnsiTheme="minorEastAsia" w:hint="eastAsia"/>
        </w:rPr>
        <w:t>angeproof</w:t>
      </w:r>
      <w:proofErr w:type="spellEnd"/>
      <w:r w:rsidRPr="007400C9">
        <w:rPr>
          <w:rFonts w:asciiTheme="minorEastAsia" w:eastAsiaTheme="minorEastAsia" w:hAnsiTheme="minorEastAsia" w:hint="eastAsia"/>
        </w:rPr>
        <w:t>包括以下过程</w:t>
      </w:r>
      <w:r w:rsidR="002C4697">
        <w:rPr>
          <w:rFonts w:asciiTheme="minorEastAsia" w:eastAsiaTheme="minorEastAsia" w:hAnsiTheme="minorEastAsia" w:hint="eastAsia"/>
        </w:rPr>
        <w:t>。</w:t>
      </w:r>
      <w:bookmarkStart w:id="1" w:name="_GoBack"/>
      <w:bookmarkEnd w:id="1"/>
    </w:p>
    <w:p w:rsidR="00E37E04" w:rsidRPr="007400C9" w:rsidRDefault="00E37E04" w:rsidP="00E37E04">
      <w:pPr>
        <w:spacing w:line="400" w:lineRule="exact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证明：</w:t>
      </w:r>
    </w:p>
    <w:p w:rsidR="00E37E04" w:rsidRPr="007400C9" w:rsidRDefault="00E37E04" w:rsidP="00E37E04">
      <w:pPr>
        <w:pStyle w:val="af0"/>
        <w:numPr>
          <w:ilvl w:val="0"/>
          <w:numId w:val="34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i∈{0,…,n-1}</m:t>
        </m:r>
      </m:oMath>
      <w:r w:rsidRPr="007400C9">
        <w:rPr>
          <w:rFonts w:asciiTheme="minorEastAsia" w:eastAsiaTheme="minorEastAsia" w:hAnsiTheme="minorEastAsia" w:hint="eastAsia"/>
        </w:rPr>
        <w:t>，</w:t>
      </w:r>
    </w:p>
    <w:p w:rsidR="00E37E04" w:rsidRPr="007400C9" w:rsidRDefault="00E37E04" w:rsidP="00E37E04">
      <w:pPr>
        <w:pStyle w:val="af0"/>
        <w:numPr>
          <w:ilvl w:val="0"/>
          <w:numId w:val="35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400C9">
        <w:rPr>
          <w:rFonts w:asciiTheme="minorEastAsia" w:eastAsiaTheme="minorEastAsia" w:hAnsiTheme="minorEastAsia" w:hint="eastAsia"/>
        </w:rPr>
        <w:t>，随机选择整数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</m:sSub>
        <m:r>
          <w:rPr>
            <w:rFonts w:ascii="Cambria Math" w:eastAsiaTheme="minorEastAsia" w:hAnsi="Cambria Math"/>
          </w:rPr>
          <m:t>G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5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7400C9">
        <w:rPr>
          <w:rFonts w:asciiTheme="minorEastAsia" w:eastAsiaTheme="minorEastAsia" w:hAnsiTheme="minorEastAsia" w:hint="eastAsia"/>
        </w:rPr>
        <w:t>，随机选择整数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，计算承诺值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=Commit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G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spacing w:line="400" w:lineRule="exact"/>
        <w:ind w:left="720" w:firstLineChars="0" w:firstLine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随机选择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G)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spacing w:line="400" w:lineRule="exact"/>
        <w:ind w:left="720" w:firstLineChars="0" w:firstLine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j∈{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+1,…,m-1}</m:t>
        </m:r>
      </m:oMath>
      <w:r w:rsidRPr="007400C9">
        <w:rPr>
          <w:rFonts w:asciiTheme="minorEastAsia" w:eastAsiaTheme="minorEastAsia" w:hAnsiTheme="minorEastAsia" w:hint="eastAsia"/>
        </w:rPr>
        <w:t>，随机选择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G-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i,j-1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H])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spacing w:line="400" w:lineRule="exact"/>
        <w:ind w:left="720" w:firstLineChars="0" w:firstLine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i,m-1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4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||…||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4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i∈{0,…,n-1}</m:t>
        </m:r>
      </m:oMath>
      <w:r w:rsidRPr="007400C9">
        <w:rPr>
          <w:rFonts w:asciiTheme="minorEastAsia" w:eastAsiaTheme="minorEastAsia" w:hAnsiTheme="minorEastAsia" w:hint="eastAsia"/>
        </w:rPr>
        <w:t>，</w:t>
      </w:r>
    </w:p>
    <w:p w:rsidR="00E37E04" w:rsidRPr="007400C9" w:rsidRDefault="00E37E04" w:rsidP="00E37E04">
      <w:pPr>
        <w:pStyle w:val="af0"/>
        <w:numPr>
          <w:ilvl w:val="0"/>
          <w:numId w:val="36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400C9">
        <w:rPr>
          <w:rFonts w:asciiTheme="minorEastAsia" w:eastAsiaTheme="minorEastAsia" w:hAnsiTheme="minorEastAsia" w:hint="eastAsia"/>
        </w:rPr>
        <w:t>，对于</w:t>
      </w:r>
      <m:oMath>
        <m:r>
          <w:rPr>
            <w:rFonts w:ascii="Cambria Math" w:eastAsiaTheme="minorEastAsia" w:hAnsi="Cambria Math"/>
          </w:rPr>
          <m:t>j∈{1,…,m-1}</m:t>
        </m:r>
      </m:oMath>
      <w:r w:rsidRPr="007400C9">
        <w:rPr>
          <w:rFonts w:asciiTheme="minorEastAsia" w:eastAsiaTheme="minorEastAsia" w:hAnsiTheme="minorEastAsia" w:hint="eastAsia"/>
        </w:rPr>
        <w:t>，随机选择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 w:hint="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G+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jH)</m:t>
        </m:r>
      </m:oMath>
      <w:r w:rsidRPr="007400C9">
        <w:rPr>
          <w:rFonts w:asciiTheme="minorEastAsia" w:eastAsiaTheme="minorEastAsia" w:hAnsiTheme="minorEastAsia" w:hint="eastAsia"/>
        </w:rPr>
        <w:t>，记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ind w:left="720" w:firstLineChars="0" w:firstLine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i,m-1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i.0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i,m-1</m:t>
                </m:r>
              </m:sub>
            </m:sSub>
          </m:den>
        </m:f>
        <m:r>
          <w:rPr>
            <w:rFonts w:ascii="Cambria Math" w:eastAsiaTheme="minorEastAsia" w:hAnsi="Cambria Math"/>
          </w:rPr>
          <m:t>G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ind w:left="720" w:firstLineChars="0" w:firstLine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j∈{1,…,m-1}</m:t>
        </m:r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i.0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i,m-1</m:t>
                </m:r>
              </m:sub>
            </m:sSub>
          </m:den>
        </m:f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6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7400C9">
        <w:rPr>
          <w:rFonts w:asciiTheme="minorEastAsia" w:eastAsiaTheme="minorEastAsia" w:hAnsiTheme="minorEastAsia" w:hint="eastAsia"/>
        </w:rPr>
        <w:t>，对于</w:t>
      </w:r>
      <m:oMath>
        <m:r>
          <w:rPr>
            <w:rFonts w:ascii="Cambria Math" w:eastAsiaTheme="minorEastAsia" w:hAnsi="Cambria Math"/>
          </w:rPr>
          <m:t>j∈{1,…,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-1}</m:t>
        </m:r>
      </m:oMath>
      <w:r w:rsidRPr="007400C9">
        <w:rPr>
          <w:rFonts w:asciiTheme="minorEastAsia" w:eastAsiaTheme="minorEastAsia" w:hAnsiTheme="minorEastAsia" w:hint="eastAsia"/>
        </w:rPr>
        <w:t>，随机选择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，计算</w:t>
      </w:r>
    </w:p>
    <w:p w:rsidR="00E37E04" w:rsidRPr="007400C9" w:rsidRDefault="001D404B" w:rsidP="00E37E04">
      <w:pPr>
        <w:spacing w:line="400" w:lineRule="exact"/>
        <w:jc w:val="center"/>
        <w:rPr>
          <w:rFonts w:asciiTheme="minorEastAsia" w:eastAsiaTheme="minorEastAsia" w:hAnsi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G-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i,j-1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H])</m:t>
        </m:r>
      </m:oMath>
      <w:r w:rsidR="00E37E04"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spacing w:line="400" w:lineRule="exact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 xml:space="preserve"> </w:t>
      </w:r>
      <w:r w:rsidRPr="007400C9">
        <w:rPr>
          <w:rFonts w:asciiTheme="minorEastAsia" w:eastAsiaTheme="minorEastAsia" w:hAnsiTheme="minorEastAsia"/>
        </w:rPr>
        <w:t xml:space="preserve">     </w:t>
      </w: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4"/>
        </w:numPr>
        <w:spacing w:line="400" w:lineRule="exact"/>
        <w:ind w:firstLineChars="0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7400C9">
        <w:rPr>
          <w:rFonts w:asciiTheme="minorEastAsia" w:eastAsiaTheme="minorEastAsia" w:hAnsiTheme="minorEastAsia" w:hint="eastAsia"/>
        </w:rPr>
        <w:t>，最终输出</w:t>
      </w:r>
    </w:p>
    <w:p w:rsidR="00E37E04" w:rsidRPr="007400C9" w:rsidRDefault="00E37E04" w:rsidP="00E37E04">
      <w:pPr>
        <w:pStyle w:val="af0"/>
        <w:spacing w:line="400" w:lineRule="exact"/>
        <w:ind w:left="720" w:firstLineChars="0" w:firstLine="0"/>
        <w:rPr>
          <w:rFonts w:asciiTheme="minorEastAsia" w:eastAsiaTheme="minorEastAsia" w:hAnsi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0,m-1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,…,(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n-1,1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n-1,m-1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)}</m:t>
          </m:r>
        </m:oMath>
      </m:oMathPara>
    </w:p>
    <w:p w:rsidR="00E37E04" w:rsidRPr="007400C9" w:rsidRDefault="00E37E04" w:rsidP="00E37E04">
      <w:pPr>
        <w:spacing w:line="400" w:lineRule="exact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lastRenderedPageBreak/>
        <w:t>验证：</w:t>
      </w:r>
    </w:p>
    <w:p w:rsidR="00E37E04" w:rsidRPr="007400C9" w:rsidRDefault="00E37E04" w:rsidP="00E37E04">
      <w:pPr>
        <w:pStyle w:val="af0"/>
        <w:numPr>
          <w:ilvl w:val="0"/>
          <w:numId w:val="37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i∈{0,…,n-1}</m:t>
        </m:r>
      </m:oMath>
      <w:r w:rsidRPr="007400C9">
        <w:rPr>
          <w:rFonts w:asciiTheme="minorEastAsia" w:eastAsiaTheme="minorEastAsia" w:hAnsiTheme="minorEastAsia" w:hint="eastAsia"/>
        </w:rPr>
        <w:t>，</w:t>
      </w:r>
    </w:p>
    <w:p w:rsidR="00E37E04" w:rsidRPr="007400C9" w:rsidRDefault="00E37E04" w:rsidP="00E37E04">
      <w:pPr>
        <w:pStyle w:val="af0"/>
        <w:numPr>
          <w:ilvl w:val="0"/>
          <w:numId w:val="38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设置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8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对于</w:t>
      </w:r>
      <m:oMath>
        <m:r>
          <w:rPr>
            <w:rFonts w:ascii="Cambria Math" w:eastAsiaTheme="minorEastAsia" w:hAnsi="Cambria Math"/>
          </w:rPr>
          <m:t>j∈{1,…,m-1}</m:t>
        </m:r>
      </m:oMath>
      <w:r w:rsidRPr="007400C9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G-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i,j-1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H])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8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 w:hint="eastAsia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i,m-1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Pr="007400C9" w:rsidRDefault="00E37E04" w:rsidP="00E37E04">
      <w:pPr>
        <w:pStyle w:val="af0"/>
        <w:numPr>
          <w:ilvl w:val="0"/>
          <w:numId w:val="37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7400C9">
        <w:rPr>
          <w:rFonts w:asciiTheme="minorEastAsia" w:eastAsiaTheme="minorEastAsia" w:hAnsiTheme="minorEastAsia" w:hint="eastAsia"/>
        </w:rPr>
        <w:t>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||…||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400C9">
        <w:rPr>
          <w:rFonts w:asciiTheme="minorEastAsia" w:eastAsiaTheme="minorEastAsia" w:hAnsiTheme="minorEastAsia" w:hint="eastAsia"/>
        </w:rPr>
        <w:t>；</w:t>
      </w:r>
    </w:p>
    <w:p w:rsidR="00E37E04" w:rsidRDefault="00E37E04" w:rsidP="00E37E04">
      <w:pPr>
        <w:pStyle w:val="af0"/>
        <w:ind w:left="360" w:firstLineChars="0" w:firstLine="0"/>
        <w:outlineLvl w:val="0"/>
        <w:rPr>
          <w:rFonts w:eastAsiaTheme="minorEastAsia"/>
        </w:rPr>
      </w:pPr>
      <w:r w:rsidRPr="007400C9">
        <w:rPr>
          <w:rFonts w:asciiTheme="minorEastAsia" w:eastAsiaTheme="minorEastAsia" w:hAnsiTheme="minorEastAsia" w:hint="eastAsia"/>
        </w:rPr>
        <w:t>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400C9">
        <w:rPr>
          <w:rFonts w:asciiTheme="minorEastAsia" w:eastAsiaTheme="minorEastAsia" w:hAnsiTheme="minorEastAsia" w:hint="eastAsia"/>
        </w:rPr>
        <w:t>和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7400C9">
        <w:rPr>
          <w:rFonts w:asciiTheme="minorEastAsia" w:eastAsiaTheme="minorEastAsia" w:hAnsiTheme="minorEastAsia" w:hint="eastAsia"/>
        </w:rPr>
        <w:t>成立，则通过验证。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2" w:name="_Toc526004146"/>
      <w:r>
        <w:rPr>
          <w:rFonts w:eastAsiaTheme="minorEastAsia" w:hint="eastAsia"/>
        </w:rPr>
        <w:t>总体设计</w:t>
      </w:r>
      <w:bookmarkEnd w:id="2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3" w:name="_Toc526004147"/>
      <w:r>
        <w:rPr>
          <w:rFonts w:eastAsiaTheme="minorEastAsia" w:hint="eastAsia"/>
        </w:rPr>
        <w:t>需求</w:t>
      </w:r>
      <w:bookmarkEnd w:id="3"/>
    </w:p>
    <w:p w:rsidR="001D026D" w:rsidRDefault="001D026D">
      <w:pPr>
        <w:pStyle w:val="af0"/>
        <w:ind w:left="360" w:firstLineChars="0" w:firstLine="0"/>
        <w:outlineLvl w:val="1"/>
        <w:rPr>
          <w:rFonts w:eastAsiaTheme="minorEastAsia"/>
        </w:rPr>
      </w:pP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4" w:name="_Toc526004148"/>
      <w:r>
        <w:rPr>
          <w:rFonts w:eastAsiaTheme="minorEastAsia" w:hint="eastAsia"/>
        </w:rPr>
        <w:t>架构设计目标和约束</w:t>
      </w:r>
      <w:bookmarkEnd w:id="4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5" w:name="_Toc526004149"/>
      <w:r>
        <w:rPr>
          <w:rFonts w:eastAsiaTheme="minorEastAsia" w:hint="eastAsia"/>
        </w:rPr>
        <w:t>运行环境</w:t>
      </w:r>
      <w:bookmarkEnd w:id="5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1.9.2 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6" w:name="_Toc526004150"/>
      <w:r>
        <w:rPr>
          <w:rFonts w:eastAsiaTheme="minorEastAsia" w:hint="eastAsia"/>
        </w:rPr>
        <w:t>开发环境</w:t>
      </w:r>
      <w:bookmarkEnd w:id="6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Go 1.9.2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7" w:name="_Toc526004151"/>
      <w:r>
        <w:rPr>
          <w:rFonts w:eastAsiaTheme="minorEastAsia" w:hint="eastAsia"/>
        </w:rPr>
        <w:t>设计思想</w:t>
      </w:r>
      <w:bookmarkEnd w:id="7"/>
    </w:p>
    <w:p w:rsidR="00A46F60" w:rsidRDefault="00D44076" w:rsidP="00A46F60">
      <w:pPr>
        <w:pStyle w:val="af0"/>
        <w:ind w:left="750" w:firstLineChars="0" w:firstLine="0"/>
        <w:outlineLvl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rangeproof</w:t>
      </w:r>
      <w:proofErr w:type="spellEnd"/>
      <w:r w:rsidR="00334A78">
        <w:rPr>
          <w:rFonts w:eastAsiaTheme="minorEastAsia" w:hint="eastAsia"/>
        </w:rPr>
        <w:t>算法包括</w:t>
      </w:r>
      <w:r w:rsidR="00C61C09">
        <w:rPr>
          <w:rFonts w:eastAsiaTheme="minorEastAsia" w:hint="eastAsia"/>
        </w:rPr>
        <w:t>生成范围证明</w:t>
      </w:r>
      <w:r w:rsidR="00334A78">
        <w:rPr>
          <w:rFonts w:eastAsiaTheme="minorEastAsia" w:hint="eastAsia"/>
        </w:rPr>
        <w:t>、验证算法。</w:t>
      </w:r>
      <w:r w:rsidR="00F1204B">
        <w:rPr>
          <w:rFonts w:eastAsiaTheme="minorEastAsia" w:hint="eastAsia"/>
        </w:rPr>
        <w:t>生成范围证明算法输入一个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-1]</m:t>
        </m:r>
      </m:oMath>
      <w:r w:rsidR="00F1204B">
        <w:rPr>
          <w:rFonts w:eastAsiaTheme="minorEastAsia" w:hint="eastAsia"/>
        </w:rPr>
        <w:t>之间的整数，产生一个范围证明，验证算法输入范围证明，输出验证结果。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8" w:name="_Toc526004152"/>
      <w:r>
        <w:rPr>
          <w:rFonts w:eastAsiaTheme="minorEastAsia" w:hint="eastAsia"/>
        </w:rPr>
        <w:t>软件架构</w:t>
      </w:r>
      <w:bookmarkEnd w:id="8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9" w:name="_Toc526004153"/>
      <w:r>
        <w:rPr>
          <w:rFonts w:eastAsiaTheme="minorEastAsia" w:hint="eastAsia"/>
        </w:rPr>
        <w:t>重要业务流程</w:t>
      </w:r>
      <w:bookmarkEnd w:id="9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0" w:name="_Toc526004154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1</w:t>
      </w:r>
      <w:bookmarkEnd w:id="10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1" w:name="_Toc526004155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2</w:t>
      </w:r>
      <w:bookmarkEnd w:id="11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2" w:name="_Toc526004156"/>
      <w:r>
        <w:rPr>
          <w:rFonts w:eastAsiaTheme="minorEastAsia" w:hint="eastAsia"/>
        </w:rPr>
        <w:t>模块划分</w:t>
      </w:r>
      <w:bookmarkEnd w:id="12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1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2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13" w:name="_Toc526004157"/>
      <w:r>
        <w:rPr>
          <w:rFonts w:eastAsiaTheme="minorEastAsia" w:hint="eastAsia"/>
        </w:rPr>
        <w:t>接口设计</w:t>
      </w:r>
      <w:bookmarkEnd w:id="13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4" w:name="_Toc526004158"/>
      <w:r>
        <w:rPr>
          <w:rFonts w:eastAsiaTheme="minorEastAsia" w:hint="eastAsia"/>
        </w:rPr>
        <w:t>外部接口</w:t>
      </w:r>
      <w:bookmarkEnd w:id="14"/>
    </w:p>
    <w:p w:rsidR="004E67FD" w:rsidRDefault="00AF3E4D" w:rsidP="00F1747F">
      <w:pPr>
        <w:pStyle w:val="af0"/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本算法对外有哪些接口，逐一详细说明参数、返回值、调用约束（如能否并发调用）等</w:t>
      </w:r>
      <w:r w:rsidR="00F1747F">
        <w:rPr>
          <w:rFonts w:eastAsiaTheme="minorEastAsia" w:hint="eastAsia"/>
        </w:rPr>
        <w:t>.</w:t>
      </w:r>
    </w:p>
    <w:p w:rsidR="00B36D0E" w:rsidRDefault="00837997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产生</w:t>
      </w:r>
      <w:r w:rsidR="00720C1D">
        <w:rPr>
          <w:rFonts w:eastAsiaTheme="minorEastAsia" w:hint="eastAsia"/>
        </w:rPr>
        <w:t>范围</w:t>
      </w:r>
      <w:r>
        <w:rPr>
          <w:rFonts w:eastAsiaTheme="minorEastAsia" w:hint="eastAsia"/>
        </w:rPr>
        <w:t>证明</w:t>
      </w:r>
      <w:r w:rsidR="00152BE3">
        <w:rPr>
          <w:rFonts w:eastAsiaTheme="minorEastAsia" w:hint="eastAsia"/>
        </w:rPr>
        <w:t>，</w:t>
      </w:r>
      <w:proofErr w:type="spellStart"/>
      <w:r w:rsidRPr="00837997">
        <w:rPr>
          <w:rFonts w:eastAsiaTheme="minorEastAsia"/>
        </w:rPr>
        <w:t>func</w:t>
      </w:r>
      <w:proofErr w:type="spellEnd"/>
      <w:r w:rsidRPr="00837997">
        <w:rPr>
          <w:rFonts w:eastAsiaTheme="minorEastAsia"/>
        </w:rPr>
        <w:t xml:space="preserve"> </w:t>
      </w:r>
      <w:proofErr w:type="spellStart"/>
      <w:r w:rsidRPr="00837997">
        <w:rPr>
          <w:rFonts w:eastAsiaTheme="minorEastAsia"/>
        </w:rPr>
        <w:t>NewProof</w:t>
      </w:r>
      <w:proofErr w:type="spellEnd"/>
      <w:r w:rsidRPr="00837997">
        <w:rPr>
          <w:rFonts w:eastAsiaTheme="minorEastAsia"/>
        </w:rPr>
        <w:t xml:space="preserve">(value int, </w:t>
      </w:r>
      <w:proofErr w:type="spellStart"/>
      <w:r w:rsidRPr="00837997">
        <w:rPr>
          <w:rFonts w:eastAsiaTheme="minorEastAsia"/>
        </w:rPr>
        <w:t>rng</w:t>
      </w:r>
      <w:proofErr w:type="spellEnd"/>
      <w:r w:rsidRPr="00837997">
        <w:rPr>
          <w:rFonts w:eastAsiaTheme="minorEastAsia"/>
        </w:rPr>
        <w:t xml:space="preserve"> *</w:t>
      </w:r>
      <w:proofErr w:type="spellStart"/>
      <w:r w:rsidRPr="00837997">
        <w:rPr>
          <w:rFonts w:eastAsiaTheme="minorEastAsia"/>
        </w:rPr>
        <w:t>amcl.RAND</w:t>
      </w:r>
      <w:proofErr w:type="spellEnd"/>
      <w:r w:rsidRPr="00837997">
        <w:rPr>
          <w:rFonts w:eastAsiaTheme="minorEastAsia"/>
        </w:rPr>
        <w:t>) (*</w:t>
      </w:r>
      <w:proofErr w:type="spellStart"/>
      <w:r w:rsidRPr="00837997">
        <w:rPr>
          <w:rFonts w:eastAsiaTheme="minorEastAsia"/>
        </w:rPr>
        <w:t>Proof,error</w:t>
      </w:r>
      <w:proofErr w:type="spellEnd"/>
      <w:r w:rsidRPr="00837997">
        <w:rPr>
          <w:rFonts w:eastAsiaTheme="minorEastAsia"/>
        </w:rPr>
        <w:t>)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1E0943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value</w:t>
      </w:r>
      <w:r w:rsidR="00B36D0E">
        <w:rPr>
          <w:rFonts w:eastAsiaTheme="minorEastAsia" w:hint="eastAsia"/>
        </w:rPr>
        <w:t>:</w:t>
      </w:r>
      <w:r w:rsidR="00C80FF0">
        <w:rPr>
          <w:rFonts w:eastAsiaTheme="minorEastAsia" w:hint="eastAsia"/>
        </w:rPr>
        <w:t>待证明的值</w:t>
      </w:r>
      <w:r w:rsidR="00B36D0E">
        <w:rPr>
          <w:rFonts w:eastAsiaTheme="minorEastAsia" w:hint="eastAsia"/>
        </w:rPr>
        <w:t>。</w:t>
      </w:r>
    </w:p>
    <w:p w:rsidR="00B36D0E" w:rsidRDefault="00741B78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rng</w:t>
      </w:r>
      <w:proofErr w:type="spellEnd"/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随机数</w:t>
      </w:r>
      <w:r w:rsidR="00B36D0E">
        <w:rPr>
          <w:rFonts w:eastAsiaTheme="minorEastAsia" w:hint="eastAsia"/>
        </w:rPr>
        <w:t>。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CD1BF9" w:rsidP="00B36D0E">
      <w:pPr>
        <w:pStyle w:val="af0"/>
        <w:numPr>
          <w:ilvl w:val="0"/>
          <w:numId w:val="7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proof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范围证明</w:t>
      </w:r>
      <w:r w:rsidR="008A11F2">
        <w:rPr>
          <w:rFonts w:eastAsiaTheme="minorEastAsia" w:hint="eastAsia"/>
        </w:rPr>
        <w:t>。</w:t>
      </w:r>
    </w:p>
    <w:p w:rsidR="00072F58" w:rsidRDefault="00072F58" w:rsidP="00B36D0E">
      <w:pPr>
        <w:pStyle w:val="af0"/>
        <w:numPr>
          <w:ilvl w:val="0"/>
          <w:numId w:val="7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rror</w:t>
      </w:r>
      <w:r>
        <w:rPr>
          <w:rFonts w:eastAsiaTheme="minorEastAsia" w:hint="eastAsia"/>
        </w:rPr>
        <w:t>：</w:t>
      </w:r>
      <w:r w:rsidR="004C48C7">
        <w:rPr>
          <w:rFonts w:eastAsiaTheme="minorEastAsia" w:hint="eastAsia"/>
        </w:rPr>
        <w:t>错误类型</w:t>
      </w:r>
      <w:r w:rsidR="00D45A83">
        <w:rPr>
          <w:rFonts w:eastAsiaTheme="minorEastAsia" w:hint="eastAsia"/>
        </w:rPr>
        <w:t>。</w:t>
      </w:r>
    </w:p>
    <w:p w:rsidR="00B36D0E" w:rsidRDefault="007E2EA5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验证</w:t>
      </w:r>
      <w:r w:rsidR="003D405D">
        <w:rPr>
          <w:rFonts w:eastAsiaTheme="minorEastAsia" w:hint="eastAsia"/>
        </w:rPr>
        <w:t>范围证明</w:t>
      </w:r>
      <w:r w:rsidR="00B36D0E">
        <w:rPr>
          <w:rFonts w:eastAsiaTheme="minorEastAsia" w:hint="eastAsia"/>
        </w:rPr>
        <w:t>：</w:t>
      </w:r>
      <w:proofErr w:type="spellStart"/>
      <w:r w:rsidRPr="007E2EA5">
        <w:rPr>
          <w:rFonts w:eastAsiaTheme="minorEastAsia"/>
        </w:rPr>
        <w:t>func</w:t>
      </w:r>
      <w:proofErr w:type="spellEnd"/>
      <w:r w:rsidRPr="007E2EA5">
        <w:rPr>
          <w:rFonts w:eastAsiaTheme="minorEastAsia"/>
        </w:rPr>
        <w:t xml:space="preserve"> </w:t>
      </w:r>
      <w:proofErr w:type="gramStart"/>
      <w:r w:rsidRPr="007E2EA5">
        <w:rPr>
          <w:rFonts w:eastAsiaTheme="minorEastAsia"/>
        </w:rPr>
        <w:t>Verify(</w:t>
      </w:r>
      <w:proofErr w:type="gramEnd"/>
      <w:r w:rsidRPr="007E2EA5">
        <w:rPr>
          <w:rFonts w:eastAsiaTheme="minorEastAsia"/>
        </w:rPr>
        <w:t>proof *Proof) error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7060C6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proof</w:t>
      </w:r>
      <w:r w:rsidR="00B36D0E">
        <w:rPr>
          <w:rFonts w:eastAsiaTheme="minorEastAsia" w:hint="eastAsia"/>
        </w:rPr>
        <w:t>:</w:t>
      </w:r>
      <w:r w:rsidR="001D66B3">
        <w:rPr>
          <w:rFonts w:eastAsiaTheme="minorEastAsia" w:hint="eastAsia"/>
        </w:rPr>
        <w:t>范围证明</w:t>
      </w:r>
      <w:r w:rsidR="00B36D0E">
        <w:rPr>
          <w:rFonts w:eastAsiaTheme="minorEastAsia" w:hint="eastAsia"/>
        </w:rPr>
        <w:t>。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F1747F" w:rsidRPr="003430ED" w:rsidRDefault="00217AA8" w:rsidP="003430ED">
      <w:pPr>
        <w:pStyle w:val="af0"/>
        <w:numPr>
          <w:ilvl w:val="0"/>
          <w:numId w:val="11"/>
        </w:numPr>
        <w:ind w:firstLineChars="0" w:firstLine="1276"/>
        <w:rPr>
          <w:rFonts w:eastAsiaTheme="minorEastAsia"/>
        </w:rPr>
      </w:pPr>
      <w:r w:rsidRPr="00217AA8">
        <w:rPr>
          <w:rFonts w:eastAsiaTheme="minorEastAsia"/>
        </w:rPr>
        <w:t>error:</w:t>
      </w:r>
      <w:r w:rsidRPr="00217AA8">
        <w:rPr>
          <w:rFonts w:ascii="宋体" w:eastAsiaTheme="minorEastAsia" w:hAnsi="宋体" w:cs="宋体" w:hint="eastAsia"/>
        </w:rPr>
        <w:t>错误类型。</w:t>
      </w:r>
    </w:p>
    <w:sectPr w:rsidR="00F1747F" w:rsidRPr="003430ED">
      <w:pgSz w:w="11900" w:h="16840"/>
      <w:pgMar w:top="1440" w:right="846" w:bottom="1440" w:left="7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04B" w:rsidRDefault="001D404B" w:rsidP="005536E3">
      <w:pPr>
        <w:spacing w:line="240" w:lineRule="auto"/>
      </w:pPr>
      <w:r>
        <w:separator/>
      </w:r>
    </w:p>
  </w:endnote>
  <w:endnote w:type="continuationSeparator" w:id="0">
    <w:p w:rsidR="001D404B" w:rsidRDefault="001D404B" w:rsidP="005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04B" w:rsidRDefault="001D404B" w:rsidP="005536E3">
      <w:pPr>
        <w:spacing w:line="240" w:lineRule="auto"/>
      </w:pPr>
      <w:r>
        <w:separator/>
      </w:r>
    </w:p>
  </w:footnote>
  <w:footnote w:type="continuationSeparator" w:id="0">
    <w:p w:rsidR="001D404B" w:rsidRDefault="001D404B" w:rsidP="005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9F300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66CB955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5872ECA"/>
    <w:multiLevelType w:val="multilevel"/>
    <w:tmpl w:val="B5872E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3" w15:restartNumberingAfterBreak="0">
    <w:nsid w:val="D3CB713D"/>
    <w:multiLevelType w:val="multilevel"/>
    <w:tmpl w:val="9C60767A"/>
    <w:lvl w:ilvl="0">
      <w:start w:val="1"/>
      <w:numFmt w:val="decimal"/>
      <w:suff w:val="nothing"/>
      <w:lvlText w:val="（%1）"/>
      <w:lvlJc w:val="left"/>
      <w:rPr>
        <w:rFonts w:ascii="Cambria Math" w:hAnsi="Cambria Math"/>
      </w:rPr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4" w15:restartNumberingAfterBreak="0">
    <w:nsid w:val="F069169F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 w15:restartNumberingAfterBreak="0">
    <w:nsid w:val="FA3AFEC7"/>
    <w:multiLevelType w:val="singleLevel"/>
    <w:tmpl w:val="FA3AFE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003AC180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7" w15:restartNumberingAfterBreak="0">
    <w:nsid w:val="04721552"/>
    <w:multiLevelType w:val="singleLevel"/>
    <w:tmpl w:val="047215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7A61040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9" w15:restartNumberingAfterBreak="0">
    <w:nsid w:val="09180729"/>
    <w:multiLevelType w:val="hybridMultilevel"/>
    <w:tmpl w:val="EE0A776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263403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86766E8"/>
    <w:multiLevelType w:val="hybridMultilevel"/>
    <w:tmpl w:val="9C285AAA"/>
    <w:lvl w:ilvl="0" w:tplc="A4DE4B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CE5444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3" w15:restartNumberingAfterBreak="0">
    <w:nsid w:val="27842F7A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0DF2072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38DC892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6" w15:restartNumberingAfterBreak="0">
    <w:nsid w:val="3ABC0637"/>
    <w:multiLevelType w:val="hybridMultilevel"/>
    <w:tmpl w:val="72127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DF10043"/>
    <w:multiLevelType w:val="hybridMultilevel"/>
    <w:tmpl w:val="AAD2E2AC"/>
    <w:lvl w:ilvl="0" w:tplc="72386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C5A7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9" w15:restartNumberingAfterBreak="0">
    <w:nsid w:val="43A37AE1"/>
    <w:multiLevelType w:val="hybridMultilevel"/>
    <w:tmpl w:val="D6BA46E0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BA2A94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45C976FC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47944124"/>
    <w:multiLevelType w:val="hybridMultilevel"/>
    <w:tmpl w:val="FA12413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0E2AB9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4" w15:restartNumberingAfterBreak="0">
    <w:nsid w:val="4E456236"/>
    <w:multiLevelType w:val="hybridMultilevel"/>
    <w:tmpl w:val="031CBF4E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6C6DA8"/>
    <w:multiLevelType w:val="hybridMultilevel"/>
    <w:tmpl w:val="F926DD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AB71B6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57FE7CE6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5C091AD6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9" w15:restartNumberingAfterBreak="0">
    <w:nsid w:val="5E275428"/>
    <w:multiLevelType w:val="hybridMultilevel"/>
    <w:tmpl w:val="6B94A07A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AA0A22"/>
    <w:multiLevelType w:val="hybridMultilevel"/>
    <w:tmpl w:val="9A0E8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2995846"/>
    <w:multiLevelType w:val="hybridMultilevel"/>
    <w:tmpl w:val="AED0CCF2"/>
    <w:lvl w:ilvl="0" w:tplc="75AA7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DA2017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33" w15:restartNumberingAfterBreak="0">
    <w:nsid w:val="64AF655B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4" w15:restartNumberingAfterBreak="0">
    <w:nsid w:val="71174002"/>
    <w:multiLevelType w:val="multilevel"/>
    <w:tmpl w:val="D3CB713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35" w15:restartNumberingAfterBreak="0">
    <w:nsid w:val="76143F8D"/>
    <w:multiLevelType w:val="hybridMultilevel"/>
    <w:tmpl w:val="68DAFDDA"/>
    <w:lvl w:ilvl="0" w:tplc="431A8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2D780A"/>
    <w:multiLevelType w:val="hybridMultilevel"/>
    <w:tmpl w:val="8EE6B0C2"/>
    <w:lvl w:ilvl="0" w:tplc="7B9C7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ED0EDA"/>
    <w:multiLevelType w:val="multilevel"/>
    <w:tmpl w:val="7EED0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15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3"/>
  </w:num>
  <w:num w:numId="12">
    <w:abstractNumId w:val="14"/>
  </w:num>
  <w:num w:numId="13">
    <w:abstractNumId w:val="34"/>
  </w:num>
  <w:num w:numId="14">
    <w:abstractNumId w:val="16"/>
  </w:num>
  <w:num w:numId="15">
    <w:abstractNumId w:val="30"/>
  </w:num>
  <w:num w:numId="16">
    <w:abstractNumId w:val="24"/>
  </w:num>
  <w:num w:numId="17">
    <w:abstractNumId w:val="25"/>
  </w:num>
  <w:num w:numId="18">
    <w:abstractNumId w:val="19"/>
  </w:num>
  <w:num w:numId="19">
    <w:abstractNumId w:val="29"/>
  </w:num>
  <w:num w:numId="20">
    <w:abstractNumId w:val="31"/>
  </w:num>
  <w:num w:numId="21">
    <w:abstractNumId w:val="23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  <w:num w:numId="26">
    <w:abstractNumId w:val="28"/>
  </w:num>
  <w:num w:numId="27">
    <w:abstractNumId w:val="12"/>
  </w:num>
  <w:num w:numId="28">
    <w:abstractNumId w:val="26"/>
  </w:num>
  <w:num w:numId="29">
    <w:abstractNumId w:val="21"/>
  </w:num>
  <w:num w:numId="30">
    <w:abstractNumId w:val="13"/>
  </w:num>
  <w:num w:numId="31">
    <w:abstractNumId w:val="32"/>
  </w:num>
  <w:num w:numId="32">
    <w:abstractNumId w:val="17"/>
  </w:num>
  <w:num w:numId="33">
    <w:abstractNumId w:val="27"/>
  </w:num>
  <w:num w:numId="34">
    <w:abstractNumId w:val="22"/>
  </w:num>
  <w:num w:numId="35">
    <w:abstractNumId w:val="35"/>
  </w:num>
  <w:num w:numId="36">
    <w:abstractNumId w:val="36"/>
  </w:num>
  <w:num w:numId="37">
    <w:abstractNumId w:val="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0B7"/>
    <w:rsid w:val="00025A71"/>
    <w:rsid w:val="0002754A"/>
    <w:rsid w:val="00035576"/>
    <w:rsid w:val="000355D0"/>
    <w:rsid w:val="00036DBE"/>
    <w:rsid w:val="000377C5"/>
    <w:rsid w:val="00037914"/>
    <w:rsid w:val="00054B1D"/>
    <w:rsid w:val="00065C7C"/>
    <w:rsid w:val="00072F58"/>
    <w:rsid w:val="000748E5"/>
    <w:rsid w:val="000777CC"/>
    <w:rsid w:val="000B52FE"/>
    <w:rsid w:val="000B634A"/>
    <w:rsid w:val="000C670B"/>
    <w:rsid w:val="000D756E"/>
    <w:rsid w:val="000F7A7F"/>
    <w:rsid w:val="00110EBE"/>
    <w:rsid w:val="00117003"/>
    <w:rsid w:val="001236EF"/>
    <w:rsid w:val="0012451A"/>
    <w:rsid w:val="0012642E"/>
    <w:rsid w:val="001265AF"/>
    <w:rsid w:val="00130269"/>
    <w:rsid w:val="0014022F"/>
    <w:rsid w:val="0015015B"/>
    <w:rsid w:val="00152BE3"/>
    <w:rsid w:val="00157104"/>
    <w:rsid w:val="00166214"/>
    <w:rsid w:val="00167E6A"/>
    <w:rsid w:val="00172825"/>
    <w:rsid w:val="00172A27"/>
    <w:rsid w:val="00184B5B"/>
    <w:rsid w:val="0019486D"/>
    <w:rsid w:val="0019575F"/>
    <w:rsid w:val="00197D52"/>
    <w:rsid w:val="001A3328"/>
    <w:rsid w:val="001A3C87"/>
    <w:rsid w:val="001A78EE"/>
    <w:rsid w:val="001B1D45"/>
    <w:rsid w:val="001B21AB"/>
    <w:rsid w:val="001C094B"/>
    <w:rsid w:val="001D026D"/>
    <w:rsid w:val="001D404B"/>
    <w:rsid w:val="001D4470"/>
    <w:rsid w:val="001D66B3"/>
    <w:rsid w:val="001E0943"/>
    <w:rsid w:val="001E3CE2"/>
    <w:rsid w:val="001E67F5"/>
    <w:rsid w:val="001E77A9"/>
    <w:rsid w:val="001E7852"/>
    <w:rsid w:val="001F4AB4"/>
    <w:rsid w:val="001F7D54"/>
    <w:rsid w:val="002135A8"/>
    <w:rsid w:val="0021443F"/>
    <w:rsid w:val="00217AA8"/>
    <w:rsid w:val="00234C46"/>
    <w:rsid w:val="002358D3"/>
    <w:rsid w:val="002362BC"/>
    <w:rsid w:val="00240362"/>
    <w:rsid w:val="00244A13"/>
    <w:rsid w:val="00246FF3"/>
    <w:rsid w:val="00251D52"/>
    <w:rsid w:val="00264224"/>
    <w:rsid w:val="002706B4"/>
    <w:rsid w:val="00281C29"/>
    <w:rsid w:val="0028599A"/>
    <w:rsid w:val="0028618C"/>
    <w:rsid w:val="00291B6B"/>
    <w:rsid w:val="00292658"/>
    <w:rsid w:val="00293447"/>
    <w:rsid w:val="00295320"/>
    <w:rsid w:val="002A417E"/>
    <w:rsid w:val="002A72DC"/>
    <w:rsid w:val="002B0964"/>
    <w:rsid w:val="002B321A"/>
    <w:rsid w:val="002C4697"/>
    <w:rsid w:val="002C6456"/>
    <w:rsid w:val="002E4376"/>
    <w:rsid w:val="002E4A89"/>
    <w:rsid w:val="002F25F6"/>
    <w:rsid w:val="002F2EA0"/>
    <w:rsid w:val="0031269E"/>
    <w:rsid w:val="00314F40"/>
    <w:rsid w:val="003178A1"/>
    <w:rsid w:val="00324EBE"/>
    <w:rsid w:val="00331B57"/>
    <w:rsid w:val="00334A78"/>
    <w:rsid w:val="003430ED"/>
    <w:rsid w:val="00343A69"/>
    <w:rsid w:val="00344E77"/>
    <w:rsid w:val="00346C0C"/>
    <w:rsid w:val="00355A13"/>
    <w:rsid w:val="003610F9"/>
    <w:rsid w:val="0036485B"/>
    <w:rsid w:val="00372874"/>
    <w:rsid w:val="00375F85"/>
    <w:rsid w:val="00376049"/>
    <w:rsid w:val="00377B08"/>
    <w:rsid w:val="003847AD"/>
    <w:rsid w:val="00386289"/>
    <w:rsid w:val="003A1B54"/>
    <w:rsid w:val="003A24C6"/>
    <w:rsid w:val="003A38C0"/>
    <w:rsid w:val="003A39C3"/>
    <w:rsid w:val="003A74CA"/>
    <w:rsid w:val="003B16BE"/>
    <w:rsid w:val="003B568E"/>
    <w:rsid w:val="003D0472"/>
    <w:rsid w:val="003D405D"/>
    <w:rsid w:val="003D6F12"/>
    <w:rsid w:val="003E2908"/>
    <w:rsid w:val="003E2E9C"/>
    <w:rsid w:val="003E3EF4"/>
    <w:rsid w:val="003F0F86"/>
    <w:rsid w:val="003F4045"/>
    <w:rsid w:val="00401ED9"/>
    <w:rsid w:val="00404A3F"/>
    <w:rsid w:val="00407C98"/>
    <w:rsid w:val="00417F77"/>
    <w:rsid w:val="00423E75"/>
    <w:rsid w:val="00424BE8"/>
    <w:rsid w:val="004258A5"/>
    <w:rsid w:val="00430E79"/>
    <w:rsid w:val="0043451B"/>
    <w:rsid w:val="00435871"/>
    <w:rsid w:val="0043594E"/>
    <w:rsid w:val="004435D4"/>
    <w:rsid w:val="00446F2E"/>
    <w:rsid w:val="0045410F"/>
    <w:rsid w:val="0045570F"/>
    <w:rsid w:val="00467046"/>
    <w:rsid w:val="00470B23"/>
    <w:rsid w:val="00483D30"/>
    <w:rsid w:val="004A0873"/>
    <w:rsid w:val="004A4074"/>
    <w:rsid w:val="004B39F3"/>
    <w:rsid w:val="004B45E2"/>
    <w:rsid w:val="004B4AB2"/>
    <w:rsid w:val="004B74B0"/>
    <w:rsid w:val="004C2B7E"/>
    <w:rsid w:val="004C48C7"/>
    <w:rsid w:val="004D13E7"/>
    <w:rsid w:val="004D1BD8"/>
    <w:rsid w:val="004D1DB3"/>
    <w:rsid w:val="004D4CFD"/>
    <w:rsid w:val="004D7440"/>
    <w:rsid w:val="004E67FD"/>
    <w:rsid w:val="00512F5E"/>
    <w:rsid w:val="00514F11"/>
    <w:rsid w:val="00533C87"/>
    <w:rsid w:val="0054500F"/>
    <w:rsid w:val="005536E3"/>
    <w:rsid w:val="0057239C"/>
    <w:rsid w:val="00576737"/>
    <w:rsid w:val="00584A71"/>
    <w:rsid w:val="005A7F42"/>
    <w:rsid w:val="005B2E18"/>
    <w:rsid w:val="005C0A7D"/>
    <w:rsid w:val="005E460D"/>
    <w:rsid w:val="005F6DAA"/>
    <w:rsid w:val="00606F1E"/>
    <w:rsid w:val="006072A3"/>
    <w:rsid w:val="006104D5"/>
    <w:rsid w:val="00615A34"/>
    <w:rsid w:val="00622932"/>
    <w:rsid w:val="006427B6"/>
    <w:rsid w:val="006438DB"/>
    <w:rsid w:val="006446EF"/>
    <w:rsid w:val="00650969"/>
    <w:rsid w:val="00656F3C"/>
    <w:rsid w:val="00660024"/>
    <w:rsid w:val="00687737"/>
    <w:rsid w:val="00690824"/>
    <w:rsid w:val="00690B43"/>
    <w:rsid w:val="0069200C"/>
    <w:rsid w:val="006A78A2"/>
    <w:rsid w:val="006B1B59"/>
    <w:rsid w:val="006C1BB5"/>
    <w:rsid w:val="006C1CB5"/>
    <w:rsid w:val="006D2B02"/>
    <w:rsid w:val="006D7FCD"/>
    <w:rsid w:val="006E6E39"/>
    <w:rsid w:val="006F1C79"/>
    <w:rsid w:val="006F3805"/>
    <w:rsid w:val="006F470D"/>
    <w:rsid w:val="00702747"/>
    <w:rsid w:val="0070322F"/>
    <w:rsid w:val="007060C6"/>
    <w:rsid w:val="00720C1D"/>
    <w:rsid w:val="00724EB4"/>
    <w:rsid w:val="00731F69"/>
    <w:rsid w:val="00732659"/>
    <w:rsid w:val="00733C53"/>
    <w:rsid w:val="007400C9"/>
    <w:rsid w:val="00741B78"/>
    <w:rsid w:val="00741D34"/>
    <w:rsid w:val="00742388"/>
    <w:rsid w:val="00746363"/>
    <w:rsid w:val="007623BF"/>
    <w:rsid w:val="00765850"/>
    <w:rsid w:val="00765CD2"/>
    <w:rsid w:val="0077140B"/>
    <w:rsid w:val="00774715"/>
    <w:rsid w:val="007814D1"/>
    <w:rsid w:val="0078293D"/>
    <w:rsid w:val="0079158B"/>
    <w:rsid w:val="0079529E"/>
    <w:rsid w:val="0079603F"/>
    <w:rsid w:val="007B51FC"/>
    <w:rsid w:val="007C1B84"/>
    <w:rsid w:val="007C2AB0"/>
    <w:rsid w:val="007C4ACF"/>
    <w:rsid w:val="007D3C67"/>
    <w:rsid w:val="007E2EA5"/>
    <w:rsid w:val="007E4E19"/>
    <w:rsid w:val="007F48C8"/>
    <w:rsid w:val="007F56F4"/>
    <w:rsid w:val="007F6083"/>
    <w:rsid w:val="0080515D"/>
    <w:rsid w:val="0080516C"/>
    <w:rsid w:val="00805D6A"/>
    <w:rsid w:val="00826CDD"/>
    <w:rsid w:val="00836745"/>
    <w:rsid w:val="00837997"/>
    <w:rsid w:val="00841741"/>
    <w:rsid w:val="008541EF"/>
    <w:rsid w:val="00857832"/>
    <w:rsid w:val="008630BE"/>
    <w:rsid w:val="008745DA"/>
    <w:rsid w:val="00881293"/>
    <w:rsid w:val="00895ED3"/>
    <w:rsid w:val="008960EF"/>
    <w:rsid w:val="00896F53"/>
    <w:rsid w:val="00897E89"/>
    <w:rsid w:val="008A11F2"/>
    <w:rsid w:val="008C18AB"/>
    <w:rsid w:val="008C5869"/>
    <w:rsid w:val="008C6AD7"/>
    <w:rsid w:val="008D04E6"/>
    <w:rsid w:val="008D264C"/>
    <w:rsid w:val="008D5B75"/>
    <w:rsid w:val="008E0BF2"/>
    <w:rsid w:val="008E1D4B"/>
    <w:rsid w:val="008F1B51"/>
    <w:rsid w:val="009001A1"/>
    <w:rsid w:val="00900437"/>
    <w:rsid w:val="00916A8C"/>
    <w:rsid w:val="00926640"/>
    <w:rsid w:val="00927104"/>
    <w:rsid w:val="0093117B"/>
    <w:rsid w:val="0094151B"/>
    <w:rsid w:val="009433A1"/>
    <w:rsid w:val="00944242"/>
    <w:rsid w:val="00963947"/>
    <w:rsid w:val="00966261"/>
    <w:rsid w:val="0098264E"/>
    <w:rsid w:val="00990B42"/>
    <w:rsid w:val="009919F2"/>
    <w:rsid w:val="0099235E"/>
    <w:rsid w:val="00995052"/>
    <w:rsid w:val="00995A05"/>
    <w:rsid w:val="009B1EB2"/>
    <w:rsid w:val="009B5206"/>
    <w:rsid w:val="009D6599"/>
    <w:rsid w:val="009D7885"/>
    <w:rsid w:val="009E203A"/>
    <w:rsid w:val="009E3615"/>
    <w:rsid w:val="009E4FCD"/>
    <w:rsid w:val="00A012F4"/>
    <w:rsid w:val="00A20FDA"/>
    <w:rsid w:val="00A22951"/>
    <w:rsid w:val="00A24E41"/>
    <w:rsid w:val="00A27118"/>
    <w:rsid w:val="00A46F60"/>
    <w:rsid w:val="00A67C90"/>
    <w:rsid w:val="00A71546"/>
    <w:rsid w:val="00A71AB4"/>
    <w:rsid w:val="00A73E36"/>
    <w:rsid w:val="00A751A4"/>
    <w:rsid w:val="00A81ADA"/>
    <w:rsid w:val="00A82766"/>
    <w:rsid w:val="00A96371"/>
    <w:rsid w:val="00AA0CDF"/>
    <w:rsid w:val="00AB47C5"/>
    <w:rsid w:val="00AB6AF9"/>
    <w:rsid w:val="00AD3AC8"/>
    <w:rsid w:val="00AD58AF"/>
    <w:rsid w:val="00AD7C92"/>
    <w:rsid w:val="00AE236D"/>
    <w:rsid w:val="00AE6328"/>
    <w:rsid w:val="00AF3E4D"/>
    <w:rsid w:val="00B03694"/>
    <w:rsid w:val="00B134B7"/>
    <w:rsid w:val="00B16DD6"/>
    <w:rsid w:val="00B21053"/>
    <w:rsid w:val="00B25FE7"/>
    <w:rsid w:val="00B36D0E"/>
    <w:rsid w:val="00B406B2"/>
    <w:rsid w:val="00B43926"/>
    <w:rsid w:val="00B60CDE"/>
    <w:rsid w:val="00B61019"/>
    <w:rsid w:val="00B702FD"/>
    <w:rsid w:val="00B75E93"/>
    <w:rsid w:val="00B804F7"/>
    <w:rsid w:val="00B8354B"/>
    <w:rsid w:val="00B87F9D"/>
    <w:rsid w:val="00BA573F"/>
    <w:rsid w:val="00BB1858"/>
    <w:rsid w:val="00BB2156"/>
    <w:rsid w:val="00BB434A"/>
    <w:rsid w:val="00BC37D8"/>
    <w:rsid w:val="00BC3BC8"/>
    <w:rsid w:val="00BC3C93"/>
    <w:rsid w:val="00BD380E"/>
    <w:rsid w:val="00BE094B"/>
    <w:rsid w:val="00BE1057"/>
    <w:rsid w:val="00BE406E"/>
    <w:rsid w:val="00BE7D14"/>
    <w:rsid w:val="00BF04A2"/>
    <w:rsid w:val="00C05F74"/>
    <w:rsid w:val="00C1595D"/>
    <w:rsid w:val="00C22963"/>
    <w:rsid w:val="00C25B4C"/>
    <w:rsid w:val="00C270CB"/>
    <w:rsid w:val="00C27644"/>
    <w:rsid w:val="00C4031C"/>
    <w:rsid w:val="00C4228E"/>
    <w:rsid w:val="00C51FBC"/>
    <w:rsid w:val="00C61C09"/>
    <w:rsid w:val="00C62F7E"/>
    <w:rsid w:val="00C7399A"/>
    <w:rsid w:val="00C74DA1"/>
    <w:rsid w:val="00C74E91"/>
    <w:rsid w:val="00C80FF0"/>
    <w:rsid w:val="00C90405"/>
    <w:rsid w:val="00C9633E"/>
    <w:rsid w:val="00CA1D08"/>
    <w:rsid w:val="00CA2B63"/>
    <w:rsid w:val="00CB42BA"/>
    <w:rsid w:val="00CB7D15"/>
    <w:rsid w:val="00CC7097"/>
    <w:rsid w:val="00CD191C"/>
    <w:rsid w:val="00CD1A9B"/>
    <w:rsid w:val="00CD1BF9"/>
    <w:rsid w:val="00CD30A7"/>
    <w:rsid w:val="00CE254D"/>
    <w:rsid w:val="00CE2DE9"/>
    <w:rsid w:val="00CF0C1E"/>
    <w:rsid w:val="00CF2AE9"/>
    <w:rsid w:val="00CF44B1"/>
    <w:rsid w:val="00D046E7"/>
    <w:rsid w:val="00D16758"/>
    <w:rsid w:val="00D22B41"/>
    <w:rsid w:val="00D23BFD"/>
    <w:rsid w:val="00D262DE"/>
    <w:rsid w:val="00D30A66"/>
    <w:rsid w:val="00D311F2"/>
    <w:rsid w:val="00D37925"/>
    <w:rsid w:val="00D42116"/>
    <w:rsid w:val="00D44076"/>
    <w:rsid w:val="00D45279"/>
    <w:rsid w:val="00D45A83"/>
    <w:rsid w:val="00D53C98"/>
    <w:rsid w:val="00D6699D"/>
    <w:rsid w:val="00D8137C"/>
    <w:rsid w:val="00D90606"/>
    <w:rsid w:val="00D92522"/>
    <w:rsid w:val="00DA1FD8"/>
    <w:rsid w:val="00DA3E90"/>
    <w:rsid w:val="00DB0616"/>
    <w:rsid w:val="00DC4F63"/>
    <w:rsid w:val="00DC6CCB"/>
    <w:rsid w:val="00DD5CD5"/>
    <w:rsid w:val="00DE0367"/>
    <w:rsid w:val="00DF737F"/>
    <w:rsid w:val="00E02DEC"/>
    <w:rsid w:val="00E3127C"/>
    <w:rsid w:val="00E348F5"/>
    <w:rsid w:val="00E3566F"/>
    <w:rsid w:val="00E37E04"/>
    <w:rsid w:val="00E42D6C"/>
    <w:rsid w:val="00E474C0"/>
    <w:rsid w:val="00E54543"/>
    <w:rsid w:val="00E56E8F"/>
    <w:rsid w:val="00E63F9E"/>
    <w:rsid w:val="00E75687"/>
    <w:rsid w:val="00E96B55"/>
    <w:rsid w:val="00EC6329"/>
    <w:rsid w:val="00ED1255"/>
    <w:rsid w:val="00EE4483"/>
    <w:rsid w:val="00EE57A3"/>
    <w:rsid w:val="00EE71F4"/>
    <w:rsid w:val="00EF1573"/>
    <w:rsid w:val="00F0711D"/>
    <w:rsid w:val="00F10FBA"/>
    <w:rsid w:val="00F1204B"/>
    <w:rsid w:val="00F1329A"/>
    <w:rsid w:val="00F1359A"/>
    <w:rsid w:val="00F1747F"/>
    <w:rsid w:val="00F44909"/>
    <w:rsid w:val="00F600AD"/>
    <w:rsid w:val="00F64979"/>
    <w:rsid w:val="00F82896"/>
    <w:rsid w:val="00F9159B"/>
    <w:rsid w:val="00F91EA9"/>
    <w:rsid w:val="00FA43D3"/>
    <w:rsid w:val="00FA5B96"/>
    <w:rsid w:val="00FC2BD1"/>
    <w:rsid w:val="00FC7E5D"/>
    <w:rsid w:val="00FF245A"/>
    <w:rsid w:val="00FF449A"/>
    <w:rsid w:val="24547EAD"/>
    <w:rsid w:val="26C156EB"/>
    <w:rsid w:val="2A3F65A0"/>
    <w:rsid w:val="3802261A"/>
    <w:rsid w:val="3FEE7D31"/>
    <w:rsid w:val="41067A9A"/>
    <w:rsid w:val="49F86C37"/>
    <w:rsid w:val="4EA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F7B5"/>
  <w15:docId w15:val="{FAA75990-28A2-4126-83C9-C277F6A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59" w:lineRule="auto"/>
    </w:pPr>
    <w:rPr>
      <w:rFonts w:eastAsia="Times New Roman"/>
      <w:color w:val="000000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  <w:rPr>
      <w:rFonts w:asciiTheme="minorHAnsi" w:eastAsiaTheme="minorEastAsia" w:hAnsiTheme="minorHAnsi"/>
      <w:color w:val="auto"/>
      <w:kern w:val="0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  <w:rPr>
      <w:rFonts w:asciiTheme="minorHAnsi" w:eastAsiaTheme="minorEastAsia" w:hAnsiTheme="minorHAnsi"/>
      <w:color w:val="auto"/>
      <w:kern w:val="0"/>
    </w:r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  <w:rPr>
      <w:rFonts w:asciiTheme="minorHAnsi" w:eastAsiaTheme="minorEastAsia" w:hAnsiTheme="minorHAnsi"/>
      <w:color w:val="auto"/>
      <w:kern w:val="0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Times New Roman" w:hAnsi="Times New Roman" w:cs="Times New Roman"/>
      <w:b/>
      <w:bCs/>
      <w:color w:val="000000"/>
      <w:kern w:val="44"/>
      <w:sz w:val="44"/>
      <w:szCs w:val="4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Times New Roman" w:hAnsi="Times New Roman" w:cs="Times New Roman"/>
      <w:color w:val="000000"/>
      <w:sz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37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6371"/>
    <w:rPr>
      <w:rFonts w:ascii="Courier New" w:eastAsia="Times New Roman" w:hAnsi="Courier New" w:cs="Courier New"/>
      <w:color w:val="000000"/>
      <w:kern w:val="2"/>
    </w:rPr>
  </w:style>
  <w:style w:type="paragraph" w:styleId="af1">
    <w:name w:val="No Spacing"/>
    <w:uiPriority w:val="1"/>
    <w:qFormat/>
    <w:rsid w:val="009639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2">
    <w:name w:val="Unresolved Mention"/>
    <w:basedOn w:val="a0"/>
    <w:uiPriority w:val="99"/>
    <w:semiHidden/>
    <w:unhideWhenUsed/>
    <w:rsid w:val="00881293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152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8BC46-AEDD-4300-BCC6-EB2E840B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tuxy</dc:creator>
  <cp:lastModifiedBy>dell</cp:lastModifiedBy>
  <cp:revision>486</cp:revision>
  <dcterms:created xsi:type="dcterms:W3CDTF">2018-07-09T05:53:00Z</dcterms:created>
  <dcterms:modified xsi:type="dcterms:W3CDTF">2019-03-01T06:04:00Z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