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10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b" w:val="clear"/>
            <w:tcMar>
              <w:top w:w="200.0" w:type="dxa"/>
              <w:left w:w="280.0" w:type="dxa"/>
              <w:bottom w:w="20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META INFORMATION</w:t>
            </w:r>
          </w:p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2540"/>
                <w:sz w:val="20"/>
                <w:szCs w:val="20"/>
                <w:rtl w:val="0"/>
              </w:rPr>
              <w:t xml:space="preserve">タイトル</w:t>
            </w:r>
            <w:r w:rsidDel="00000000" w:rsidR="00000000" w:rsidRPr="00000000">
              <w:rPr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（28文字）</w:t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GEO・LLMO・AIO対策ツール｜Ascent GEO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2540"/>
                <w:sz w:val="20"/>
                <w:szCs w:val="20"/>
                <w:rtl w:val="0"/>
              </w:rPr>
              <w:t xml:space="preserve">ディスクリプション</w:t>
            </w:r>
            <w:r w:rsidDel="00000000" w:rsidR="00000000" w:rsidRPr="00000000">
              <w:rPr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 （81文字）</w:t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Ascent GEOは、AI検索上の自社・競合の変化をモニタリングする「GEO Watcher」と、GEO・LLMO営業提案に使える「GEO診断レポート」を提供。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2540"/>
                <w:sz w:val="20"/>
                <w:szCs w:val="20"/>
                <w:rtl w:val="0"/>
              </w:rPr>
              <w:t xml:space="preserve">キーワード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  （10個）</w:t>
            </w:r>
          </w:p>
          <w:tbl>
            <w:tblPr>
              <w:tblStyle w:val="Table2"/>
              <w:tblW w:w="65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60"/>
              <w:gridCol w:w="3495"/>
              <w:tblGridChange w:id="0">
                <w:tblGrid>
                  <w:gridCol w:w="3060"/>
                  <w:gridCol w:w="3495"/>
                </w:tblGrid>
              </w:tblGridChange>
            </w:tblGrid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808080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808080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検索Vol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0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llmo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0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12,100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0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aeo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4,400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12,100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geo対策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1,300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aeo対策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720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llmo対策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3,600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ai検索対策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ai 検索最適化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390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llmo 対策ツール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1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llmo 診断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bottom"/>
                </w:tcPr>
                <w:p w:rsidR="00000000" w:rsidDel="00000000" w:rsidP="00000000" w:rsidRDefault="00000000" w:rsidRPr="00000000" w14:paraId="0000002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210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after="8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2540"/>
                <w:sz w:val="20"/>
                <w:szCs w:val="20"/>
                <w:rtl w:val="0"/>
              </w:rPr>
              <w:t xml:space="preserve">キーワード出現率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 </w:t>
            </w:r>
          </w:p>
          <w:tbl>
            <w:tblPr>
              <w:tblStyle w:val="Table3"/>
              <w:tblW w:w="60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60"/>
              <w:gridCol w:w="1845"/>
              <w:gridCol w:w="1140"/>
              <w:tblGridChange w:id="0">
                <w:tblGrid>
                  <w:gridCol w:w="3060"/>
                  <w:gridCol w:w="1845"/>
                  <w:gridCol w:w="1140"/>
                </w:tblGrid>
              </w:tblGridChange>
            </w:tblGrid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808080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808080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出現回数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808080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出現率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0.48%</w:t>
                  </w:r>
                </w:p>
              </w:tc>
            </w:tr>
            <w:tr>
              <w:trPr>
                <w:cantSplit w:val="0"/>
                <w:trHeight w:val="4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LLMO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2f5fb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0.17%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qg3atlf37vf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企業のGEO・LLMO対策を支援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fqylngpro8u3" w:id="1"/>
      <w:bookmarkEnd w:id="1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GEO・LLMOの診断とモニタリングツール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</w:rPr>
      </w:pPr>
      <w:bookmarkStart w:colFirst="0" w:colLast="0" w:name="_w8moyrjc39mq" w:id="2"/>
      <w:bookmarkEnd w:id="2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AI検索上の課題を、次の行動へ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f1kz4vrot47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Ascent GEOは、見込み顧客の課題を可視化するエージェンシー向けの「GEO診断レポートツール」と、自社・競合の変化を継続的に追う「GEO Watcher（GEO・LLMOモニタリングツール）」を提供します。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現状把握から提案、改善、効果検証まで、目的に合わせたGEO・LLMO対策を支援します。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GEO Watcher｜GEO診断レポート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dhlbkt3qxbgq" w:id="4"/>
      <w:bookmarkEnd w:id="4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サービス紹介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bydyievce11m" w:id="5"/>
      <w:bookmarkEnd w:id="5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GEO・LLMO対策の目的に合わせて、2つのソリューションを。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t1p4jzuvk6p0" w:id="6"/>
      <w:bookmarkEnd w:id="6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リード文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自社・競合の変化を継続的に追いたい企業には、モニタリングツール「GEO Watcher」。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見込み顧客の課題を可視化し、営業提案につなげたい企業には「GEO診断レポート」。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Ascent GEOは、自社ブランドの継続的な改善と、見込み顧客への営業提案。2つの目的に応えるソリューションを提供します。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t2ra8z2mpda9" w:id="7"/>
      <w:bookmarkEnd w:id="7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左：GEO Watcher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企業のマーケティング・ブランド担当者向け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40" w:before="24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h9fzocsn8kmi" w:id="8"/>
      <w:bookmarkEnd w:id="8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自社・競合の変化を毎日追い、次の改善へ。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イメージはスクショ×、グラフなどの洗練された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主要AIにおける自社・競合の言及、引用、露出を毎日計測。</w:t>
        <w:br w:type="textWrapping"/>
        <w:t xml:space="preserve">競合との差や施策前後の変化を継続的に確認し、次に取り組むべき改善テーマを判断できます。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主要7AI｜毎日自動計測｜競合20社まで比較｜過去365日分を保存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 Watcherを見る</w:t>
      </w:r>
    </w:p>
    <w:p w:rsidR="00000000" w:rsidDel="00000000" w:rsidP="00000000" w:rsidRDefault="00000000" w:rsidRPr="00000000" w14:paraId="00000044">
      <w:pPr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f6yxpkupp8jj" w:id="9"/>
      <w:bookmarkEnd w:id="9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右：GEO診断レポート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SEO・Webマーケティング会社の法人営業向け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4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z9l81a32xat5" w:id="10"/>
      <w:bookmarkEnd w:id="10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ff0000"/>
          <w:rtl w:val="0"/>
        </w:rPr>
        <w:t xml:space="preserve">GEO・LLMO</w:t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診断データから、初回商談を具体化する。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イメージ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ブランド名とURLを入力するだけで、見込み顧客のAI検索上の課題と競合との差を可視化。</w:t>
        <w:br w:type="textWrapping"/>
        <w:t xml:space="preserve">たった数分で、営業提案に使える診断レポートを作成できます。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主要6AI｜プロンプト・競合を自動生成｜自社ロゴ・CTAに変更可能｜提案用レポートを作成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CTA：GEO診断レポートを見る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yx6km6x5na0f" w:id="11"/>
      <w:bookmarkEnd w:id="11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目的によって異なる、GEO・LLMO対策の課題。 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8boxie2dm6ty" w:id="12"/>
      <w:bookmarkEnd w:id="12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左：GEO Watcher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z4jm8kha899v" w:id="13"/>
      <w:bookmarkEnd w:id="13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マーケティング・ブランド担当者の課題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043613" cy="45266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452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egl4vok37u8u" w:id="14"/>
      <w:bookmarkEnd w:id="14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AI検索上の自社・競合の変化を、追えていますか？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AIごとに言及や引用の状況は異なり、その結果も日々変化します。</w:t>
        <w:br w:type="textWrapping"/>
        <w:t xml:space="preserve"> 一度確認するだけでは、施策の効果や競合との差、次に改善すべきポイントを正しく判断できません。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複数のAIを横断して確認できていない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競合との差や業界内の立ち位置が把握できていない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施策前後の変化を継続的に追えていない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改善すべきテーマをデータから判断できていない </w:t>
      </w:r>
    </w:p>
    <w:p w:rsidR="00000000" w:rsidDel="00000000" w:rsidP="00000000" w:rsidRDefault="00000000" w:rsidRPr="00000000" w14:paraId="00000057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ofoz5eros0xe" w:id="15"/>
      <w:bookmarkEnd w:id="15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右：GEO診断レポート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dyuxz7b20xbf" w:id="16"/>
      <w:bookmarkEnd w:id="16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SEO・Webマーケティング会社の法人営業担当者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78244" cy="44836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8244" cy="448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282tm9fgqa83" w:id="17"/>
      <w:bookmarkEnd w:id="17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「AI検索対策が必要です」だけで、商談を具体化できていますか？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一般論だけでは、相手企業にとっての課題が見えず、具体的な提案にはつながりません。</w:t>
        <w:br w:type="textWrapping"/>
        <w:t xml:space="preserve"> 商談前に、AI上の言及状況や競合との差、次に提案すべきテーマを把握する必要があります。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見込み顧客ごとの課題を短時間で調べられない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初回商談で示せる具体的なデータがない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SEO提案にGEO・LLMOの切り口を加えられない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診断結果を次の相談や提案につなげにくい</w:t>
      </w:r>
    </w:p>
    <w:p w:rsidR="00000000" w:rsidDel="00000000" w:rsidP="00000000" w:rsidRDefault="00000000" w:rsidRPr="00000000" w14:paraId="00000061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emiwrdka21rb" w:id="18"/>
      <w:bookmarkEnd w:id="18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目的別の課題を、2つのソリューションで解決。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icoefa4jjwkk" w:id="19"/>
      <w:bookmarkEnd w:id="19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左：GEO Watcher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>
          <w:rFonts w:ascii="BIZ UDPGothic" w:cs="BIZ UDPGothic" w:eastAsia="BIZ UDPGothic" w:hAnsi="BIZ UDPGothic"/>
          <w:color w:val="1a6ef5"/>
        </w:rPr>
      </w:pPr>
      <w:bookmarkStart w:colFirst="0" w:colLast="0" w:name="_hfdafwrot5tk" w:id="20"/>
      <w:bookmarkEnd w:id="20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変化を見逃さず、次の改善を判断できる。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AIごとの差や施策前後の変化を継続的に追うことで、</w:t>
      </w:r>
      <w:r w:rsidDel="00000000" w:rsidR="00000000" w:rsidRPr="00000000">
        <w:rPr>
          <w:rFonts w:ascii="BIZ UDPGothic" w:cs="BIZ UDPGothic" w:eastAsia="BIZ UDPGothic" w:hAnsi="BIZ UDPGothic"/>
          <w:color w:val="ff0000"/>
          <w:rtl w:val="0"/>
        </w:rPr>
        <w:t xml:space="preserve">GEO・LLMO対策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の効果と、次に優先すべき改善テーマを判断できます。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測る → 比べる → 改善する → 確かめる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 Watcherを見る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34hg7g23sw7h" w:id="21"/>
      <w:bookmarkEnd w:id="21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右：GEO診断レポート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um1lsa3nn0uu" w:id="22"/>
      <w:bookmarkEnd w:id="22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相手企業ごとの課題を、具体的な提案に変えられる。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相手企業ごとのAI検索上の課題と競合との差を、初回商談で示せる</w:t>
      </w:r>
      <w:r w:rsidDel="00000000" w:rsidR="00000000" w:rsidRPr="00000000">
        <w:rPr>
          <w:rFonts w:ascii="BIZ UDPGothic" w:cs="BIZ UDPGothic" w:eastAsia="BIZ UDPGothic" w:hAnsi="BIZ UDPGothic"/>
          <w:color w:val="ff0000"/>
          <w:rtl w:val="0"/>
        </w:rPr>
        <w:t xml:space="preserve">GEO・LLMOの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具体的な提案材料に変えられます。 </w:t>
        <w:br w:type="textWrapping"/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診断する → 課題を示す → 提案する → 商談につなげる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CTA：GEO診断レポートを見る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fgiogp69c1zn" w:id="23"/>
      <w:bookmarkEnd w:id="23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GEO Lab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sv95gfyroads" w:id="24"/>
      <w:bookmarkEnd w:id="24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GEO・LLMO対策を、知識とデータの両面から。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8mhmhj15w34f" w:id="25"/>
      <w:bookmarkEnd w:id="25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リード文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Ascent GEO LABは、AI検索時代の変化を、調査と実践から読み解くリサーチハブです。</w:t>
        <w:br w:type="textWrapping"/>
        <w:t xml:space="preserve">検索行動の変化、SEOとGEO・LLMOの違い、AIに引用されるコンテンツの条件、効果測定の考え方など、実務に役立つ知見を公開します。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</w:rPr>
      </w:pPr>
      <w:bookmarkStart w:colFirst="0" w:colLast="0" w:name="_sknapcc22vrd" w:id="26"/>
      <w:bookmarkEnd w:id="26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最新記事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最新記事、または注目記事をカード形式で表示。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</w:rPr>
      </w:pPr>
      <w:bookmarkStart w:colFirst="0" w:colLast="0" w:name="_pmqdgc59hzfs" w:id="27"/>
      <w:bookmarkEnd w:id="27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CTA：GEO LABの記事を見る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sz6f5p7bgni4" w:id="28"/>
      <w:bookmarkEnd w:id="28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CTA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BIZ UDPGothic" w:cs="BIZ UDPGothic" w:eastAsia="BIZ UDPGothic" w:hAnsi="BIZ UDPGothic"/>
          <w:b w:val="1"/>
          <w:bCs w:val="1"/>
          <w:sz w:val="34"/>
          <w:szCs w:val="34"/>
        </w:rPr>
      </w:pPr>
      <w:bookmarkStart w:colFirst="0" w:colLast="0" w:name="_8vx4j5pm7yqf" w:id="29"/>
      <w:bookmarkEnd w:id="29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34"/>
          <w:szCs w:val="34"/>
          <w:rtl w:val="0"/>
        </w:rPr>
        <w:t xml:space="preserve">AI検索で選ばれるための一歩を、ここから。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自社ブランドの変化を継続的に捉えるなら、GEO Watcher。</w:t>
        <w:br w:type="textWrapping"/>
        <w:t xml:space="preserve">見込み顧客への提案を具体化するなら、GEO診断レポート。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診断する。変化を追う。課題を次の改善へつなげる。目的に合った方法で、GEO・LLMO対策を始めましょう。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</w:rPr>
      </w:pPr>
      <w:bookmarkStart w:colFirst="0" w:colLast="0" w:name="_vnrvgcndti3c" w:id="30"/>
      <w:bookmarkEnd w:id="30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CTA：GEO Watcherを見る　　　　　　CTA：GEO診断レポートを見る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フッター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AI検索上の課題を、提案と改善の根拠に。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Ascent GEOは、診断とモニタリングで、次の一手を明確にします。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運営会社：株式会社 Ascent Networks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東京都中央区晴海1-8-10 晴海トリトンスクエア オフィスタワーX棟 8階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TEL: 03-3527-3963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BIZ UDPGothic" w:cs="BIZ UDPGothic" w:eastAsia="BIZ UDPGothic" w:hAnsi="BIZ UDPGothic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IZ UDP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ZUDPGothic-regular.ttf"/><Relationship Id="rId2" Type="http://schemas.openxmlformats.org/officeDocument/2006/relationships/font" Target="fonts/BIZUDP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