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872B12" w:rsidRPr="00DC2E42" w:rsidRDefault="00AC59FB" w:rsidP="00DC2E42">
      <w:pPr>
        <w:jc w:val="center"/>
        <w:rPr>
          <w:b/>
          <w:sz w:val="22"/>
        </w:rPr>
      </w:pPr>
      <w:r>
        <w:rPr>
          <w:rFonts w:hint="eastAsia"/>
          <w:b/>
          <w:sz w:val="22"/>
        </w:rPr>
        <w:t>시장 국면에 기반한 코스피 변동성 캐리</w:t>
      </w:r>
      <w:bookmarkStart w:id="0" w:name="_GoBack"/>
      <w:bookmarkEnd w:id="0"/>
      <w:r w:rsidR="004A6589">
        <w:rPr>
          <w:rFonts w:hint="eastAsia"/>
          <w:b/>
          <w:sz w:val="22"/>
        </w:rPr>
        <w:t xml:space="preserve"> 전략</w:t>
      </w:r>
    </w:p>
    <w:p w:rsidR="003614A5" w:rsidRDefault="00AC59FB" w:rsidP="003614A5">
      <w:pPr>
        <w:pStyle w:val="a5"/>
        <w:numPr>
          <w:ilvl w:val="0"/>
          <w:numId w:val="1"/>
        </w:numPr>
        <w:ind w:leftChars="0"/>
        <w:rPr>
          <w:sz w:val="18"/>
        </w:rPr>
      </w:pPr>
      <w:r w:rsidRPr="00AC59FB">
        <w:rPr>
          <w:rFonts w:hint="eastAsia"/>
          <w:b/>
          <w:sz w:val="18"/>
        </w:rPr>
        <w:t>거래 대상 자산</w:t>
      </w:r>
      <w:r w:rsidR="00C41461" w:rsidRPr="003614A5">
        <w:rPr>
          <w:sz w:val="18"/>
        </w:rPr>
        <w:t xml:space="preserve">: </w:t>
      </w:r>
      <w:r>
        <w:rPr>
          <w:rFonts w:hint="eastAsia"/>
          <w:sz w:val="18"/>
        </w:rPr>
        <w:t xml:space="preserve">코스피 </w:t>
      </w:r>
      <w:r>
        <w:rPr>
          <w:sz w:val="18"/>
        </w:rPr>
        <w:t xml:space="preserve">200 </w:t>
      </w:r>
      <w:r>
        <w:rPr>
          <w:rFonts w:hint="eastAsia"/>
          <w:sz w:val="18"/>
        </w:rPr>
        <w:t>위클리 옵션</w:t>
      </w:r>
    </w:p>
    <w:p w:rsidR="003614A5" w:rsidRDefault="00AC59FB" w:rsidP="003614A5">
      <w:pPr>
        <w:pStyle w:val="a5"/>
        <w:numPr>
          <w:ilvl w:val="0"/>
          <w:numId w:val="1"/>
        </w:numPr>
        <w:ind w:leftChars="0"/>
        <w:rPr>
          <w:sz w:val="18"/>
        </w:rPr>
      </w:pPr>
      <w:r w:rsidRPr="00AC59FB">
        <w:rPr>
          <w:rFonts w:hint="eastAsia"/>
          <w:b/>
          <w:sz w:val="18"/>
        </w:rPr>
        <w:t>목적</w:t>
      </w:r>
      <w:r w:rsidR="00C41461" w:rsidRPr="003614A5">
        <w:rPr>
          <w:sz w:val="18"/>
        </w:rPr>
        <w:t xml:space="preserve">: </w:t>
      </w:r>
      <w:r>
        <w:rPr>
          <w:rFonts w:hint="eastAsia"/>
          <w:sz w:val="18"/>
        </w:rPr>
        <w:t>저변동성 국면에서 옵션의 변동성 캐리 수익 수취</w:t>
      </w:r>
    </w:p>
    <w:p w:rsidR="003614A5" w:rsidRDefault="00AC59FB" w:rsidP="00872B12">
      <w:pPr>
        <w:pStyle w:val="a5"/>
        <w:numPr>
          <w:ilvl w:val="0"/>
          <w:numId w:val="1"/>
        </w:numPr>
        <w:ind w:leftChars="0"/>
        <w:rPr>
          <w:sz w:val="18"/>
        </w:rPr>
      </w:pPr>
      <w:r>
        <w:rPr>
          <w:rFonts w:hint="eastAsia"/>
          <w:b/>
          <w:sz w:val="18"/>
        </w:rPr>
        <w:t>팩터</w:t>
      </w:r>
      <w:r>
        <w:rPr>
          <w:sz w:val="18"/>
        </w:rPr>
        <w:t xml:space="preserve">: </w:t>
      </w:r>
      <w:r w:rsidR="004A6589">
        <w:rPr>
          <w:rFonts w:hint="eastAsia"/>
          <w:sz w:val="18"/>
        </w:rPr>
        <w:t>변동성 캐리</w:t>
      </w:r>
    </w:p>
    <w:p w:rsidR="003614A5" w:rsidRPr="00F94BF5" w:rsidRDefault="00AC59FB" w:rsidP="00F94BF5">
      <w:pPr>
        <w:pStyle w:val="a5"/>
        <w:numPr>
          <w:ilvl w:val="0"/>
          <w:numId w:val="1"/>
        </w:numPr>
        <w:ind w:leftChars="0"/>
        <w:rPr>
          <w:b/>
          <w:sz w:val="18"/>
        </w:rPr>
      </w:pPr>
      <w:r>
        <w:rPr>
          <w:rFonts w:hint="eastAsia"/>
          <w:b/>
          <w:sz w:val="18"/>
        </w:rPr>
        <w:t>전략 설계 및 트레이딩 계획</w:t>
      </w:r>
    </w:p>
    <w:p w:rsidR="003614A5" w:rsidRPr="00F066A3" w:rsidRDefault="00023113" w:rsidP="003614A5">
      <w:pPr>
        <w:pStyle w:val="a5"/>
        <w:numPr>
          <w:ilvl w:val="1"/>
          <w:numId w:val="1"/>
        </w:numPr>
        <w:ind w:leftChars="0"/>
        <w:rPr>
          <w:sz w:val="18"/>
        </w:rPr>
      </w:pPr>
      <w:r>
        <w:rPr>
          <w:rFonts w:hint="eastAsia"/>
          <w:sz w:val="18"/>
        </w:rPr>
        <w:t>로직:</w:t>
      </w:r>
      <w:r>
        <w:rPr>
          <w:sz w:val="18"/>
        </w:rPr>
        <w:t xml:space="preserve"> </w:t>
      </w:r>
      <w:r w:rsidR="00AC59FB" w:rsidRPr="00F066A3">
        <w:rPr>
          <w:rFonts w:hint="eastAsia"/>
          <w:sz w:val="18"/>
        </w:rPr>
        <w:t>변동성 군집 효과로 인해 저변동성 국면에서 실현 변동성은 지속적으로 낮게 유지되는 경향을 보임</w:t>
      </w:r>
      <w:r>
        <w:rPr>
          <w:rFonts w:hint="eastAsia"/>
          <w:sz w:val="18"/>
        </w:rPr>
        <w:t xml:space="preserve"> -&gt; 내재 변동성과 실현 변동성의 차이를 수취</w:t>
      </w:r>
    </w:p>
    <w:p w:rsidR="003614A5" w:rsidRPr="00F066A3" w:rsidRDefault="00023113" w:rsidP="003614A5">
      <w:pPr>
        <w:pStyle w:val="a5"/>
        <w:numPr>
          <w:ilvl w:val="1"/>
          <w:numId w:val="1"/>
        </w:numPr>
        <w:ind w:leftChars="0"/>
        <w:rPr>
          <w:sz w:val="18"/>
        </w:rPr>
      </w:pPr>
      <w:r>
        <w:rPr>
          <w:rFonts w:hint="eastAsia"/>
          <w:sz w:val="18"/>
        </w:rPr>
        <w:t>트레이딩 계획</w:t>
      </w:r>
    </w:p>
    <w:p w:rsidR="00F85EA6" w:rsidRPr="00F85EA6" w:rsidRDefault="00AD7849" w:rsidP="00F85EA6">
      <w:pPr>
        <w:pStyle w:val="a5"/>
        <w:numPr>
          <w:ilvl w:val="2"/>
          <w:numId w:val="1"/>
        </w:numPr>
        <w:ind w:leftChars="0"/>
        <w:rPr>
          <w:b/>
          <w:sz w:val="18"/>
          <w:u w:val="single"/>
        </w:rPr>
      </w:pPr>
      <w:r w:rsidRPr="00F066A3">
        <w:rPr>
          <w:rFonts w:hint="eastAsia"/>
          <w:b/>
          <w:sz w:val="18"/>
          <w:u w:val="single"/>
        </w:rPr>
        <w:t>일주일(</w:t>
      </w:r>
      <w:r w:rsidRPr="00F066A3">
        <w:rPr>
          <w:b/>
          <w:sz w:val="18"/>
          <w:u w:val="single"/>
        </w:rPr>
        <w:t>5</w:t>
      </w:r>
      <w:r w:rsidRPr="00F066A3">
        <w:rPr>
          <w:rFonts w:hint="eastAsia"/>
          <w:b/>
          <w:sz w:val="18"/>
          <w:u w:val="single"/>
        </w:rPr>
        <w:t>일)</w:t>
      </w:r>
      <w:r w:rsidRPr="00F066A3">
        <w:rPr>
          <w:b/>
          <w:sz w:val="18"/>
          <w:u w:val="single"/>
        </w:rPr>
        <w:t xml:space="preserve"> </w:t>
      </w:r>
      <w:r w:rsidRPr="00F066A3">
        <w:rPr>
          <w:rFonts w:hint="eastAsia"/>
          <w:b/>
          <w:sz w:val="18"/>
          <w:u w:val="single"/>
        </w:rPr>
        <w:t xml:space="preserve">지표를 관찰하여 </w:t>
      </w:r>
      <w:r w:rsidRPr="00F066A3">
        <w:rPr>
          <w:b/>
          <w:sz w:val="18"/>
          <w:u w:val="single"/>
        </w:rPr>
        <w:t xml:space="preserve">0.8 </w:t>
      </w:r>
      <w:r w:rsidRPr="00F066A3">
        <w:rPr>
          <w:rFonts w:hint="eastAsia"/>
          <w:b/>
          <w:sz w:val="18"/>
          <w:u w:val="single"/>
        </w:rPr>
        <w:t xml:space="preserve">이상인 경우에만 당일 기준 </w:t>
      </w:r>
      <w:r w:rsidRPr="00F066A3">
        <w:rPr>
          <w:b/>
          <w:sz w:val="18"/>
          <w:u w:val="single"/>
        </w:rPr>
        <w:t>95 PUT</w:t>
      </w:r>
      <w:r w:rsidRPr="00F066A3">
        <w:rPr>
          <w:rFonts w:hint="eastAsia"/>
          <w:b/>
          <w:sz w:val="18"/>
          <w:u w:val="single"/>
        </w:rPr>
        <w:t>을 지속적으로 매도</w:t>
      </w:r>
    </w:p>
    <w:p w:rsidR="00F85EA6" w:rsidRDefault="00F85EA6" w:rsidP="00872B12">
      <w:pPr>
        <w:pStyle w:val="a5"/>
        <w:widowControl/>
        <w:numPr>
          <w:ilvl w:val="2"/>
          <w:numId w:val="1"/>
        </w:numPr>
        <w:wordWrap/>
        <w:autoSpaceDE/>
        <w:autoSpaceDN/>
        <w:ind w:leftChars="0"/>
        <w:rPr>
          <w:sz w:val="18"/>
        </w:rPr>
      </w:pPr>
      <w:r>
        <w:rPr>
          <w:rFonts w:hint="eastAsia"/>
          <w:sz w:val="18"/>
        </w:rPr>
        <w:t>거래 체결 시간:</w:t>
      </w:r>
      <w:r>
        <w:rPr>
          <w:sz w:val="18"/>
        </w:rPr>
        <w:t xml:space="preserve"> </w:t>
      </w:r>
      <w:r>
        <w:rPr>
          <w:rFonts w:hint="eastAsia"/>
          <w:sz w:val="18"/>
        </w:rPr>
        <w:t xml:space="preserve">장 마감 </w:t>
      </w:r>
      <w:r>
        <w:rPr>
          <w:sz w:val="18"/>
        </w:rPr>
        <w:t>2</w:t>
      </w:r>
      <w:r>
        <w:rPr>
          <w:rFonts w:hint="eastAsia"/>
          <w:sz w:val="18"/>
        </w:rPr>
        <w:t>시간 전부터 포지션 구축</w:t>
      </w:r>
    </w:p>
    <w:p w:rsidR="00412C87" w:rsidRDefault="00F066A3" w:rsidP="00872B12">
      <w:pPr>
        <w:pStyle w:val="a5"/>
        <w:widowControl/>
        <w:numPr>
          <w:ilvl w:val="2"/>
          <w:numId w:val="1"/>
        </w:numPr>
        <w:wordWrap/>
        <w:autoSpaceDE/>
        <w:autoSpaceDN/>
        <w:ind w:leftChars="0"/>
        <w:rPr>
          <w:sz w:val="18"/>
        </w:rPr>
      </w:pPr>
      <w:r>
        <w:rPr>
          <w:rFonts w:hint="eastAsia"/>
          <w:sz w:val="18"/>
        </w:rPr>
        <w:t xml:space="preserve">테스트 노셔널 </w:t>
      </w:r>
      <w:r w:rsidR="00F85EA6">
        <w:rPr>
          <w:sz w:val="18"/>
        </w:rPr>
        <w:t>1~2</w:t>
      </w:r>
      <w:r>
        <w:rPr>
          <w:rFonts w:hint="eastAsia"/>
          <w:sz w:val="18"/>
        </w:rPr>
        <w:t xml:space="preserve">천만원 </w:t>
      </w:r>
      <w:r>
        <w:rPr>
          <w:sz w:val="18"/>
        </w:rPr>
        <w:t xml:space="preserve">/ </w:t>
      </w:r>
      <w:r>
        <w:rPr>
          <w:rFonts w:hint="eastAsia"/>
          <w:sz w:val="18"/>
        </w:rPr>
        <w:t xml:space="preserve">라이브 노셔널 </w:t>
      </w:r>
      <w:r>
        <w:rPr>
          <w:sz w:val="18"/>
        </w:rPr>
        <w:t>1</w:t>
      </w:r>
      <w:r>
        <w:rPr>
          <w:rFonts w:hint="eastAsia"/>
          <w:sz w:val="18"/>
        </w:rPr>
        <w:t>억원</w:t>
      </w:r>
      <w:r w:rsidR="00F85EA6">
        <w:rPr>
          <w:rFonts w:hint="eastAsia"/>
          <w:sz w:val="18"/>
        </w:rPr>
        <w:t xml:space="preserve"> (거래대금 기준)</w:t>
      </w:r>
    </w:p>
    <w:p w:rsidR="00023113" w:rsidRDefault="00023113" w:rsidP="00872B12">
      <w:pPr>
        <w:pStyle w:val="a5"/>
        <w:widowControl/>
        <w:numPr>
          <w:ilvl w:val="2"/>
          <w:numId w:val="1"/>
        </w:numPr>
        <w:wordWrap/>
        <w:autoSpaceDE/>
        <w:autoSpaceDN/>
        <w:ind w:leftChars="0"/>
        <w:rPr>
          <w:sz w:val="18"/>
        </w:rPr>
      </w:pPr>
      <w:r>
        <w:rPr>
          <w:rFonts w:hint="eastAsia"/>
          <w:sz w:val="18"/>
        </w:rPr>
        <w:t xml:space="preserve">시장 노출 정도: 전체 기간 중 약 </w:t>
      </w:r>
      <w:r>
        <w:rPr>
          <w:sz w:val="18"/>
        </w:rPr>
        <w:t>22%</w:t>
      </w:r>
    </w:p>
    <w:p w:rsidR="00F85EA6" w:rsidRPr="00F85EA6" w:rsidRDefault="00F066A3" w:rsidP="00F85EA6">
      <w:pPr>
        <w:pStyle w:val="a5"/>
        <w:widowControl/>
        <w:numPr>
          <w:ilvl w:val="0"/>
          <w:numId w:val="1"/>
        </w:numPr>
        <w:wordWrap/>
        <w:autoSpaceDE/>
        <w:autoSpaceDN/>
        <w:ind w:leftChars="0"/>
        <w:rPr>
          <w:b/>
          <w:sz w:val="18"/>
        </w:rPr>
      </w:pPr>
      <w:r>
        <w:rPr>
          <w:rFonts w:hint="eastAsia"/>
          <w:b/>
          <w:sz w:val="18"/>
        </w:rPr>
        <w:t>백테스팅 결과</w:t>
      </w:r>
      <w:r w:rsidR="00F85EA6">
        <w:rPr>
          <w:rFonts w:hint="eastAsia"/>
          <w:b/>
          <w:sz w:val="18"/>
        </w:rPr>
        <w:t xml:space="preserve"> (노셔널 </w:t>
      </w:r>
      <w:r w:rsidR="00F85EA6">
        <w:rPr>
          <w:b/>
          <w:sz w:val="18"/>
        </w:rPr>
        <w:t>1</w:t>
      </w:r>
      <w:r w:rsidR="00F85EA6">
        <w:rPr>
          <w:rFonts w:hint="eastAsia"/>
          <w:b/>
          <w:sz w:val="18"/>
        </w:rPr>
        <w:t>억원 기준)</w:t>
      </w:r>
    </w:p>
    <w:p w:rsidR="00023113" w:rsidRDefault="00023113" w:rsidP="00023113">
      <w:pPr>
        <w:pStyle w:val="a5"/>
        <w:numPr>
          <w:ilvl w:val="1"/>
          <w:numId w:val="1"/>
        </w:numPr>
        <w:ind w:leftChars="0"/>
        <w:rPr>
          <w:sz w:val="18"/>
        </w:rPr>
      </w:pPr>
      <w:r>
        <w:rPr>
          <w:rFonts w:hint="eastAsia"/>
          <w:sz w:val="18"/>
        </w:rPr>
        <w:t>누적 성과</w:t>
      </w:r>
    </w:p>
    <w:p w:rsidR="00BB7B97" w:rsidRPr="00BB7B97" w:rsidRDefault="00BB7B97" w:rsidP="00BB7B97">
      <w:pPr>
        <w:jc w:val="center"/>
        <w:rPr>
          <w:sz w:val="18"/>
        </w:rPr>
      </w:pPr>
      <w:r w:rsidRPr="00BB7B97">
        <w:rPr>
          <w:noProof/>
          <w:sz w:val="18"/>
        </w:rPr>
        <w:drawing>
          <wp:inline distT="0" distB="0" distL="0" distR="0">
            <wp:extent cx="2640842" cy="1499852"/>
            <wp:effectExtent l="0" t="0" r="7620" b="5715"/>
            <wp:docPr id="2" name="그림 2" descr="C:\Users\Hana_FI\Pictures\Prop\backtesting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C:\Users\Hana_FI\Pictures\Prop\backtesting.png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662383" cy="1512086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BB7B97" w:rsidRDefault="00023113" w:rsidP="00BB7B97">
      <w:pPr>
        <w:pStyle w:val="a5"/>
        <w:numPr>
          <w:ilvl w:val="1"/>
          <w:numId w:val="1"/>
        </w:numPr>
        <w:ind w:leftChars="0"/>
        <w:rPr>
          <w:sz w:val="18"/>
        </w:rPr>
      </w:pPr>
      <w:r>
        <w:rPr>
          <w:rFonts w:hint="eastAsia"/>
          <w:sz w:val="18"/>
        </w:rPr>
        <w:t>연도별 성과</w:t>
      </w:r>
    </w:p>
    <w:p w:rsidR="00BB7B97" w:rsidRDefault="00BB7B97" w:rsidP="00BB7B97">
      <w:pPr>
        <w:pStyle w:val="a5"/>
        <w:numPr>
          <w:ilvl w:val="2"/>
          <w:numId w:val="1"/>
        </w:numPr>
        <w:ind w:leftChars="0"/>
        <w:rPr>
          <w:sz w:val="18"/>
        </w:rPr>
      </w:pPr>
      <w:r w:rsidRPr="00BB7B97">
        <w:rPr>
          <w:rFonts w:hint="eastAsia"/>
          <w:sz w:val="18"/>
        </w:rPr>
        <w:t>손익</w:t>
      </w:r>
    </w:p>
    <w:p w:rsidR="00BB7B97" w:rsidRPr="00BB7B97" w:rsidRDefault="00BB7B97" w:rsidP="00BB7B97">
      <w:pPr>
        <w:jc w:val="center"/>
        <w:rPr>
          <w:sz w:val="18"/>
        </w:rPr>
      </w:pPr>
      <w:r w:rsidRPr="00BB7B97">
        <w:rPr>
          <w:noProof/>
          <w:sz w:val="18"/>
        </w:rPr>
        <w:drawing>
          <wp:inline distT="0" distB="0" distL="0" distR="0">
            <wp:extent cx="2722728" cy="1898528"/>
            <wp:effectExtent l="0" t="0" r="1905" b="6985"/>
            <wp:docPr id="4" name="그림 4" descr="C:\Users\Hana_FI\Pictures\Prop\yearly_pnl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Hana_FI\Pictures\Prop\yearly_pnl.png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734710" cy="1906883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BB7B97" w:rsidRDefault="00BB7B97" w:rsidP="00BB7B97">
      <w:pPr>
        <w:pStyle w:val="a5"/>
        <w:widowControl/>
        <w:numPr>
          <w:ilvl w:val="2"/>
          <w:numId w:val="1"/>
        </w:numPr>
        <w:wordWrap/>
        <w:autoSpaceDE/>
        <w:autoSpaceDN/>
        <w:ind w:leftChars="0"/>
        <w:rPr>
          <w:sz w:val="18"/>
        </w:rPr>
      </w:pPr>
      <w:r>
        <w:rPr>
          <w:rFonts w:hint="eastAsia"/>
          <w:sz w:val="18"/>
        </w:rPr>
        <w:lastRenderedPageBreak/>
        <w:t>M</w:t>
      </w:r>
      <w:r>
        <w:rPr>
          <w:sz w:val="18"/>
        </w:rPr>
        <w:t>DD</w:t>
      </w:r>
    </w:p>
    <w:p w:rsidR="00BB7B97" w:rsidRPr="00BB7B97" w:rsidRDefault="00BB7B97" w:rsidP="00BB7B97">
      <w:pPr>
        <w:widowControl/>
        <w:wordWrap/>
        <w:autoSpaceDE/>
        <w:autoSpaceDN/>
        <w:jc w:val="center"/>
        <w:rPr>
          <w:sz w:val="18"/>
        </w:rPr>
      </w:pPr>
      <w:r w:rsidRPr="00BB7B97">
        <w:rPr>
          <w:noProof/>
          <w:sz w:val="18"/>
        </w:rPr>
        <w:drawing>
          <wp:inline distT="0" distB="0" distL="0" distR="0">
            <wp:extent cx="2845558" cy="2060762"/>
            <wp:effectExtent l="0" t="0" r="0" b="0"/>
            <wp:docPr id="5" name="그림 5" descr="C:\Users\Hana_FI\Pictures\Prop\yearly_mdd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" descr="C:\Users\Hana_FI\Pictures\Prop\yearly_mdd.png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860702" cy="207172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BB7B97" w:rsidRDefault="00BB7B97" w:rsidP="00BB7B97">
      <w:pPr>
        <w:pStyle w:val="a5"/>
        <w:widowControl/>
        <w:numPr>
          <w:ilvl w:val="2"/>
          <w:numId w:val="1"/>
        </w:numPr>
        <w:wordWrap/>
        <w:autoSpaceDE/>
        <w:autoSpaceDN/>
        <w:ind w:leftChars="0"/>
        <w:rPr>
          <w:sz w:val="18"/>
        </w:rPr>
      </w:pPr>
      <w:r>
        <w:rPr>
          <w:rFonts w:hint="eastAsia"/>
          <w:sz w:val="18"/>
        </w:rPr>
        <w:t>샤프 비율</w:t>
      </w:r>
    </w:p>
    <w:p w:rsidR="00023113" w:rsidRPr="00BB7B97" w:rsidRDefault="00BB7B97" w:rsidP="00BB7B97">
      <w:pPr>
        <w:widowControl/>
        <w:wordWrap/>
        <w:autoSpaceDE/>
        <w:autoSpaceDN/>
        <w:jc w:val="center"/>
        <w:rPr>
          <w:sz w:val="18"/>
        </w:rPr>
      </w:pPr>
      <w:r w:rsidRPr="00BB7B97">
        <w:rPr>
          <w:noProof/>
          <w:sz w:val="18"/>
        </w:rPr>
        <w:drawing>
          <wp:inline distT="0" distB="0" distL="0" distR="0" wp14:anchorId="45706723" wp14:editId="043172C6">
            <wp:extent cx="2784143" cy="1983946"/>
            <wp:effectExtent l="0" t="0" r="0" b="0"/>
            <wp:docPr id="3" name="그림 3" descr="C:\Users\Hana_FI\Pictures\Prop\yearly_sr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 descr="C:\Users\Hana_FI\Pictures\Prop\yearly_sr.png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800841" cy="199584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DC2E42" w:rsidRPr="00994E77" w:rsidRDefault="00F066A3" w:rsidP="00DC2E42">
      <w:pPr>
        <w:pStyle w:val="a5"/>
        <w:widowControl/>
        <w:numPr>
          <w:ilvl w:val="0"/>
          <w:numId w:val="1"/>
        </w:numPr>
        <w:wordWrap/>
        <w:autoSpaceDE/>
        <w:autoSpaceDN/>
        <w:ind w:leftChars="0"/>
        <w:rPr>
          <w:b/>
          <w:sz w:val="18"/>
        </w:rPr>
      </w:pPr>
      <w:r>
        <w:rPr>
          <w:rFonts w:hint="eastAsia"/>
          <w:b/>
          <w:sz w:val="18"/>
        </w:rPr>
        <w:t>테일 리스크 관리 방안</w:t>
      </w:r>
    </w:p>
    <w:p w:rsidR="00BB7B97" w:rsidRPr="004A6589" w:rsidRDefault="00F066A3" w:rsidP="00BB7B97">
      <w:pPr>
        <w:pStyle w:val="a5"/>
        <w:widowControl/>
        <w:numPr>
          <w:ilvl w:val="1"/>
          <w:numId w:val="1"/>
        </w:numPr>
        <w:wordWrap/>
        <w:autoSpaceDE/>
        <w:autoSpaceDN/>
        <w:ind w:leftChars="0"/>
        <w:rPr>
          <w:sz w:val="18"/>
        </w:rPr>
      </w:pPr>
      <w:r>
        <w:rPr>
          <w:rFonts w:hint="eastAsia"/>
          <w:sz w:val="18"/>
        </w:rPr>
        <w:t>백테스팅 상에서 관찰되지 않은 테일 리스크가 발생하는 경우</w:t>
      </w:r>
      <w:r w:rsidR="00F85EA6">
        <w:rPr>
          <w:rFonts w:hint="eastAsia"/>
          <w:sz w:val="18"/>
        </w:rPr>
        <w:t xml:space="preserve"> 뉴스 플로우를 추적하며</w:t>
      </w:r>
      <w:r>
        <w:rPr>
          <w:rFonts w:hint="eastAsia"/>
          <w:sz w:val="18"/>
        </w:rPr>
        <w:t xml:space="preserve"> 장중 </w:t>
      </w:r>
      <w:r>
        <w:rPr>
          <w:sz w:val="18"/>
        </w:rPr>
        <w:t xml:space="preserve">5 </w:t>
      </w:r>
      <w:r>
        <w:rPr>
          <w:rFonts w:hint="eastAsia"/>
          <w:sz w:val="18"/>
        </w:rPr>
        <w:t>델타 초과시 실시간 인트라데이 헤지</w:t>
      </w:r>
      <w:r w:rsidR="00F85EA6">
        <w:rPr>
          <w:rFonts w:hint="eastAsia"/>
          <w:sz w:val="18"/>
        </w:rPr>
        <w:t>를</w:t>
      </w:r>
      <w:r>
        <w:rPr>
          <w:rFonts w:hint="eastAsia"/>
          <w:sz w:val="18"/>
        </w:rPr>
        <w:t xml:space="preserve"> 수행</w:t>
      </w:r>
      <w:r w:rsidR="00F85EA6">
        <w:rPr>
          <w:rFonts w:hint="eastAsia"/>
          <w:sz w:val="18"/>
        </w:rPr>
        <w:t xml:space="preserve"> (데일리 델타 헤지는 헤지 효과가 없음)</w:t>
      </w:r>
    </w:p>
    <w:sectPr w:rsidR="00BB7B97" w:rsidRPr="004A6589">
      <w:pgSz w:w="11906" w:h="16838"/>
      <w:pgMar w:top="1701" w:right="1440" w:bottom="1440" w:left="1440" w:header="851" w:footer="992" w:gutter="0"/>
      <w:cols w:space="425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F066A3" w:rsidRDefault="00F066A3" w:rsidP="00290D3B">
      <w:pPr>
        <w:spacing w:after="0" w:line="240" w:lineRule="auto"/>
      </w:pPr>
      <w:r>
        <w:separator/>
      </w:r>
    </w:p>
  </w:endnote>
  <w:endnote w:type="continuationSeparator" w:id="0">
    <w:p w:rsidR="00F066A3" w:rsidRDefault="00F066A3" w:rsidP="00290D3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맑은 고딕">
    <w:panose1 w:val="020B0503020000020004"/>
    <w:charset w:val="81"/>
    <w:family w:val="modern"/>
    <w:pitch w:val="variable"/>
    <w:sig w:usb0="9000002F" w:usb1="29D77CFB" w:usb2="00000012" w:usb3="00000000" w:csb0="0008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F066A3" w:rsidRDefault="00F066A3" w:rsidP="00290D3B">
      <w:pPr>
        <w:spacing w:after="0" w:line="240" w:lineRule="auto"/>
      </w:pPr>
      <w:r>
        <w:separator/>
      </w:r>
    </w:p>
  </w:footnote>
  <w:footnote w:type="continuationSeparator" w:id="0">
    <w:p w:rsidR="00F066A3" w:rsidRDefault="00F066A3" w:rsidP="00290D3B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12945B93"/>
    <w:multiLevelType w:val="multilevel"/>
    <w:tmpl w:val="A75638B8"/>
    <w:lvl w:ilvl="0">
      <w:start w:val="3"/>
      <w:numFmt w:val="decimal"/>
      <w:lvlText w:val="%1.0"/>
      <w:lvlJc w:val="left"/>
      <w:pPr>
        <w:ind w:left="1160" w:hanging="360"/>
      </w:pPr>
      <w:rPr>
        <w:rFonts w:hint="default"/>
        <w:b/>
      </w:rPr>
    </w:lvl>
    <w:lvl w:ilvl="1">
      <w:start w:val="1"/>
      <w:numFmt w:val="decimal"/>
      <w:lvlText w:val="%1.%2"/>
      <w:lvlJc w:val="left"/>
      <w:pPr>
        <w:ind w:left="1960" w:hanging="360"/>
      </w:pPr>
      <w:rPr>
        <w:rFonts w:hint="default"/>
        <w:b/>
      </w:rPr>
    </w:lvl>
    <w:lvl w:ilvl="2">
      <w:start w:val="1"/>
      <w:numFmt w:val="decimal"/>
      <w:lvlText w:val="%1.%2.%3"/>
      <w:lvlJc w:val="left"/>
      <w:pPr>
        <w:ind w:left="3120" w:hanging="720"/>
      </w:pPr>
      <w:rPr>
        <w:rFonts w:hint="default"/>
        <w:b/>
      </w:rPr>
    </w:lvl>
    <w:lvl w:ilvl="3">
      <w:start w:val="1"/>
      <w:numFmt w:val="decimal"/>
      <w:lvlText w:val="%1.%2.%3.%4"/>
      <w:lvlJc w:val="left"/>
      <w:pPr>
        <w:ind w:left="3920" w:hanging="720"/>
      </w:pPr>
      <w:rPr>
        <w:rFonts w:hint="default"/>
        <w:b/>
      </w:rPr>
    </w:lvl>
    <w:lvl w:ilvl="4">
      <w:start w:val="1"/>
      <w:numFmt w:val="decimal"/>
      <w:lvlText w:val="%1.%2.%3.%4.%5"/>
      <w:lvlJc w:val="left"/>
      <w:pPr>
        <w:ind w:left="4720" w:hanging="720"/>
      </w:pPr>
      <w:rPr>
        <w:rFonts w:hint="default"/>
        <w:b/>
      </w:rPr>
    </w:lvl>
    <w:lvl w:ilvl="5">
      <w:start w:val="1"/>
      <w:numFmt w:val="decimal"/>
      <w:lvlText w:val="%1.%2.%3.%4.%5.%6"/>
      <w:lvlJc w:val="left"/>
      <w:pPr>
        <w:ind w:left="5880" w:hanging="1080"/>
      </w:pPr>
      <w:rPr>
        <w:rFonts w:hint="default"/>
        <w:b/>
      </w:rPr>
    </w:lvl>
    <w:lvl w:ilvl="6">
      <w:start w:val="1"/>
      <w:numFmt w:val="decimal"/>
      <w:lvlText w:val="%1.%2.%3.%4.%5.%6.%7"/>
      <w:lvlJc w:val="left"/>
      <w:pPr>
        <w:ind w:left="6680" w:hanging="1080"/>
      </w:pPr>
      <w:rPr>
        <w:rFonts w:hint="default"/>
        <w:b/>
      </w:rPr>
    </w:lvl>
    <w:lvl w:ilvl="7">
      <w:start w:val="1"/>
      <w:numFmt w:val="decimal"/>
      <w:lvlText w:val="%1.%2.%3.%4.%5.%6.%7.%8"/>
      <w:lvlJc w:val="left"/>
      <w:pPr>
        <w:ind w:left="7840" w:hanging="1440"/>
      </w:pPr>
      <w:rPr>
        <w:rFonts w:hint="default"/>
        <w:b/>
      </w:rPr>
    </w:lvl>
    <w:lvl w:ilvl="8">
      <w:start w:val="1"/>
      <w:numFmt w:val="decimal"/>
      <w:lvlText w:val="%1.%2.%3.%4.%5.%6.%7.%8.%9"/>
      <w:lvlJc w:val="left"/>
      <w:pPr>
        <w:ind w:left="8640" w:hanging="1440"/>
      </w:pPr>
      <w:rPr>
        <w:rFonts w:hint="default"/>
        <w:b/>
      </w:rPr>
    </w:lvl>
  </w:abstractNum>
  <w:abstractNum w:abstractNumId="1" w15:restartNumberingAfterBreak="0">
    <w:nsid w:val="1A2363CE"/>
    <w:multiLevelType w:val="hybridMultilevel"/>
    <w:tmpl w:val="6922995E"/>
    <w:lvl w:ilvl="0" w:tplc="F4F2A214">
      <w:start w:val="3"/>
      <w:numFmt w:val="bullet"/>
      <w:lvlText w:val="-"/>
      <w:lvlJc w:val="left"/>
      <w:pPr>
        <w:ind w:left="1160" w:hanging="360"/>
      </w:pPr>
      <w:rPr>
        <w:rFonts w:ascii="맑은 고딕" w:eastAsia="맑은 고딕" w:hAnsi="맑은 고딕" w:cstheme="minorBidi" w:hint="eastAsia"/>
      </w:rPr>
    </w:lvl>
    <w:lvl w:ilvl="1" w:tplc="04090003">
      <w:start w:val="1"/>
      <w:numFmt w:val="bullet"/>
      <w:lvlText w:val=""/>
      <w:lvlJc w:val="left"/>
      <w:pPr>
        <w:ind w:left="1600" w:hanging="40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2000" w:hanging="40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400" w:hanging="40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800" w:hanging="40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3200" w:hanging="40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600" w:hanging="40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4000" w:hanging="40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400" w:hanging="400"/>
      </w:pPr>
      <w:rPr>
        <w:rFonts w:ascii="Wingdings" w:hAnsi="Wingdings" w:hint="default"/>
      </w:rPr>
    </w:lvl>
  </w:abstractNum>
  <w:abstractNum w:abstractNumId="2" w15:restartNumberingAfterBreak="0">
    <w:nsid w:val="31BE74F4"/>
    <w:multiLevelType w:val="hybridMultilevel"/>
    <w:tmpl w:val="44CE0E56"/>
    <w:lvl w:ilvl="0" w:tplc="43FEE106">
      <w:start w:val="1"/>
      <w:numFmt w:val="decimal"/>
      <w:lvlText w:val="%1."/>
      <w:lvlJc w:val="left"/>
      <w:pPr>
        <w:ind w:left="400" w:hanging="400"/>
      </w:pPr>
      <w:rPr>
        <w:b/>
      </w:rPr>
    </w:lvl>
    <w:lvl w:ilvl="1" w:tplc="04090019">
      <w:start w:val="1"/>
      <w:numFmt w:val="upperLetter"/>
      <w:lvlText w:val="%2."/>
      <w:lvlJc w:val="left"/>
      <w:pPr>
        <w:ind w:left="800" w:hanging="400"/>
      </w:pPr>
    </w:lvl>
    <w:lvl w:ilvl="2" w:tplc="0409001B">
      <w:start w:val="1"/>
      <w:numFmt w:val="lowerRoman"/>
      <w:lvlText w:val="%3."/>
      <w:lvlJc w:val="right"/>
      <w:pPr>
        <w:ind w:left="1200" w:hanging="400"/>
      </w:pPr>
    </w:lvl>
    <w:lvl w:ilvl="3" w:tplc="0409000F">
      <w:start w:val="1"/>
      <w:numFmt w:val="decimal"/>
      <w:lvlText w:val="%4."/>
      <w:lvlJc w:val="left"/>
      <w:pPr>
        <w:ind w:left="1600" w:hanging="400"/>
      </w:pPr>
    </w:lvl>
    <w:lvl w:ilvl="4" w:tplc="40C058A8">
      <w:start w:val="2"/>
      <w:numFmt w:val="bullet"/>
      <w:lvlText w:val=""/>
      <w:lvlJc w:val="left"/>
      <w:pPr>
        <w:ind w:left="1960" w:hanging="360"/>
      </w:pPr>
      <w:rPr>
        <w:rFonts w:ascii="Wingdings" w:eastAsiaTheme="minorEastAsia" w:hAnsi="Wingdings" w:cstheme="minorBidi" w:hint="default"/>
      </w:rPr>
    </w:lvl>
    <w:lvl w:ilvl="5" w:tplc="0409001B" w:tentative="1">
      <w:start w:val="1"/>
      <w:numFmt w:val="lowerRoman"/>
      <w:lvlText w:val="%6."/>
      <w:lvlJc w:val="right"/>
      <w:pPr>
        <w:ind w:left="2400" w:hanging="400"/>
      </w:pPr>
    </w:lvl>
    <w:lvl w:ilvl="6" w:tplc="0409000F" w:tentative="1">
      <w:start w:val="1"/>
      <w:numFmt w:val="decimal"/>
      <w:lvlText w:val="%7."/>
      <w:lvlJc w:val="left"/>
      <w:pPr>
        <w:ind w:left="2800" w:hanging="400"/>
      </w:pPr>
    </w:lvl>
    <w:lvl w:ilvl="7" w:tplc="04090019" w:tentative="1">
      <w:start w:val="1"/>
      <w:numFmt w:val="upperLetter"/>
      <w:lvlText w:val="%8."/>
      <w:lvlJc w:val="left"/>
      <w:pPr>
        <w:ind w:left="3200" w:hanging="400"/>
      </w:pPr>
    </w:lvl>
    <w:lvl w:ilvl="8" w:tplc="0409001B" w:tentative="1">
      <w:start w:val="1"/>
      <w:numFmt w:val="lowerRoman"/>
      <w:lvlText w:val="%9."/>
      <w:lvlJc w:val="right"/>
      <w:pPr>
        <w:ind w:left="3600" w:hanging="400"/>
      </w:pPr>
    </w:lvl>
  </w:abstractNum>
  <w:abstractNum w:abstractNumId="3" w15:restartNumberingAfterBreak="0">
    <w:nsid w:val="33824F49"/>
    <w:multiLevelType w:val="hybridMultilevel"/>
    <w:tmpl w:val="A8D0B860"/>
    <w:lvl w:ilvl="0" w:tplc="CC821310">
      <w:start w:val="2"/>
      <w:numFmt w:val="bullet"/>
      <w:lvlText w:val=""/>
      <w:lvlJc w:val="left"/>
      <w:pPr>
        <w:ind w:left="1160" w:hanging="360"/>
      </w:pPr>
      <w:rPr>
        <w:rFonts w:ascii="Wingdings" w:eastAsiaTheme="minorEastAsia" w:hAnsi="Wingdings" w:cstheme="minorBidi" w:hint="default"/>
      </w:rPr>
    </w:lvl>
    <w:lvl w:ilvl="1" w:tplc="04090003" w:tentative="1">
      <w:start w:val="1"/>
      <w:numFmt w:val="bullet"/>
      <w:lvlText w:val=""/>
      <w:lvlJc w:val="left"/>
      <w:pPr>
        <w:ind w:left="1600" w:hanging="40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2000" w:hanging="40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400" w:hanging="40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800" w:hanging="40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3200" w:hanging="40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600" w:hanging="40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4000" w:hanging="40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400" w:hanging="400"/>
      </w:pPr>
      <w:rPr>
        <w:rFonts w:ascii="Wingdings" w:hAnsi="Wingdings" w:hint="default"/>
      </w:rPr>
    </w:lvl>
  </w:abstractNum>
  <w:abstractNum w:abstractNumId="4" w15:restartNumberingAfterBreak="0">
    <w:nsid w:val="38123A27"/>
    <w:multiLevelType w:val="hybridMultilevel"/>
    <w:tmpl w:val="64B295A8"/>
    <w:lvl w:ilvl="0" w:tplc="9A589A42">
      <w:start w:val="3"/>
      <w:numFmt w:val="bullet"/>
      <w:lvlText w:val=""/>
      <w:lvlJc w:val="left"/>
      <w:pPr>
        <w:ind w:left="1560" w:hanging="360"/>
      </w:pPr>
      <w:rPr>
        <w:rFonts w:ascii="Wingdings" w:eastAsiaTheme="minorEastAsia" w:hAnsi="Wingdings" w:cstheme="minorBidi" w:hint="default"/>
      </w:rPr>
    </w:lvl>
    <w:lvl w:ilvl="1" w:tplc="04090003" w:tentative="1">
      <w:start w:val="1"/>
      <w:numFmt w:val="bullet"/>
      <w:lvlText w:val=""/>
      <w:lvlJc w:val="left"/>
      <w:pPr>
        <w:ind w:left="2000" w:hanging="40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2400" w:hanging="40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800" w:hanging="40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3200" w:hanging="40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3600" w:hanging="40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4000" w:hanging="40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4400" w:hanging="40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800" w:hanging="400"/>
      </w:pPr>
      <w:rPr>
        <w:rFonts w:ascii="Wingdings" w:hAnsi="Wingdings" w:hint="default"/>
      </w:rPr>
    </w:lvl>
  </w:abstractNum>
  <w:abstractNum w:abstractNumId="5" w15:restartNumberingAfterBreak="0">
    <w:nsid w:val="38F30058"/>
    <w:multiLevelType w:val="hybridMultilevel"/>
    <w:tmpl w:val="8F1EFEC8"/>
    <w:lvl w:ilvl="0" w:tplc="965E3884">
      <w:start w:val="2"/>
      <w:numFmt w:val="bullet"/>
      <w:lvlText w:val=""/>
      <w:lvlJc w:val="left"/>
      <w:pPr>
        <w:ind w:left="1520" w:hanging="360"/>
      </w:pPr>
      <w:rPr>
        <w:rFonts w:ascii="Wingdings" w:eastAsiaTheme="minorEastAsia" w:hAnsi="Wingdings" w:cstheme="minorBidi" w:hint="default"/>
      </w:rPr>
    </w:lvl>
    <w:lvl w:ilvl="1" w:tplc="04090003" w:tentative="1">
      <w:start w:val="1"/>
      <w:numFmt w:val="bullet"/>
      <w:lvlText w:val=""/>
      <w:lvlJc w:val="left"/>
      <w:pPr>
        <w:ind w:left="1960" w:hanging="40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2360" w:hanging="40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760" w:hanging="40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3160" w:hanging="40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3560" w:hanging="40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960" w:hanging="40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4360" w:hanging="40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760" w:hanging="400"/>
      </w:pPr>
      <w:rPr>
        <w:rFonts w:ascii="Wingdings" w:hAnsi="Wingdings" w:hint="default"/>
      </w:rPr>
    </w:lvl>
  </w:abstractNum>
  <w:abstractNum w:abstractNumId="6" w15:restartNumberingAfterBreak="0">
    <w:nsid w:val="78040A57"/>
    <w:multiLevelType w:val="hybridMultilevel"/>
    <w:tmpl w:val="71DC7F9E"/>
    <w:lvl w:ilvl="0" w:tplc="7E1EBE5C">
      <w:start w:val="2"/>
      <w:numFmt w:val="bullet"/>
      <w:lvlText w:val=""/>
      <w:lvlJc w:val="left"/>
      <w:pPr>
        <w:ind w:left="1160" w:hanging="360"/>
      </w:pPr>
      <w:rPr>
        <w:rFonts w:ascii="Wingdings" w:eastAsiaTheme="minorEastAsia" w:hAnsi="Wingdings" w:cstheme="minorBidi" w:hint="default"/>
      </w:rPr>
    </w:lvl>
    <w:lvl w:ilvl="1" w:tplc="04090003" w:tentative="1">
      <w:start w:val="1"/>
      <w:numFmt w:val="bullet"/>
      <w:lvlText w:val=""/>
      <w:lvlJc w:val="left"/>
      <w:pPr>
        <w:ind w:left="1600" w:hanging="40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2000" w:hanging="40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400" w:hanging="40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800" w:hanging="40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3200" w:hanging="40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600" w:hanging="40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4000" w:hanging="40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400" w:hanging="400"/>
      </w:pPr>
      <w:rPr>
        <w:rFonts w:ascii="Wingdings" w:hAnsi="Wingdings" w:hint="default"/>
      </w:rPr>
    </w:lvl>
  </w:abstractNum>
  <w:abstractNum w:abstractNumId="7" w15:restartNumberingAfterBreak="0">
    <w:nsid w:val="7CA35222"/>
    <w:multiLevelType w:val="hybridMultilevel"/>
    <w:tmpl w:val="836AEA86"/>
    <w:lvl w:ilvl="0" w:tplc="45D69A56">
      <w:start w:val="1"/>
      <w:numFmt w:val="bullet"/>
      <w:lvlText w:val=""/>
      <w:lvlJc w:val="left"/>
      <w:pPr>
        <w:ind w:left="1160" w:hanging="360"/>
      </w:pPr>
      <w:rPr>
        <w:rFonts w:ascii="Wingdings" w:eastAsiaTheme="minorEastAsia" w:hAnsi="Wingdings" w:cstheme="minorBidi" w:hint="default"/>
      </w:rPr>
    </w:lvl>
    <w:lvl w:ilvl="1" w:tplc="04090003" w:tentative="1">
      <w:start w:val="1"/>
      <w:numFmt w:val="bullet"/>
      <w:lvlText w:val=""/>
      <w:lvlJc w:val="left"/>
      <w:pPr>
        <w:ind w:left="1600" w:hanging="40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2000" w:hanging="40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400" w:hanging="40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800" w:hanging="40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3200" w:hanging="40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600" w:hanging="40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4000" w:hanging="40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400" w:hanging="400"/>
      </w:pPr>
      <w:rPr>
        <w:rFonts w:ascii="Wingdings" w:hAnsi="Wingdings" w:hint="default"/>
      </w:rPr>
    </w:lvl>
  </w:abstractNum>
  <w:abstractNum w:abstractNumId="8" w15:restartNumberingAfterBreak="0">
    <w:nsid w:val="7FCC12A6"/>
    <w:multiLevelType w:val="hybridMultilevel"/>
    <w:tmpl w:val="0A20BBEE"/>
    <w:lvl w:ilvl="0" w:tplc="25A6BED8">
      <w:start w:val="3"/>
      <w:numFmt w:val="bullet"/>
      <w:lvlText w:val=""/>
      <w:lvlJc w:val="left"/>
      <w:pPr>
        <w:ind w:left="1160" w:hanging="360"/>
      </w:pPr>
      <w:rPr>
        <w:rFonts w:ascii="Wingdings" w:eastAsiaTheme="minorEastAsia" w:hAnsi="Wingdings" w:cstheme="minorBidi" w:hint="default"/>
      </w:rPr>
    </w:lvl>
    <w:lvl w:ilvl="1" w:tplc="04090003" w:tentative="1">
      <w:start w:val="1"/>
      <w:numFmt w:val="bullet"/>
      <w:lvlText w:val=""/>
      <w:lvlJc w:val="left"/>
      <w:pPr>
        <w:ind w:left="1600" w:hanging="40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2000" w:hanging="40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400" w:hanging="40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800" w:hanging="40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3200" w:hanging="40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600" w:hanging="40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4000" w:hanging="40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400" w:hanging="400"/>
      </w:pPr>
      <w:rPr>
        <w:rFonts w:ascii="Wingdings" w:hAnsi="Wingdings" w:hint="default"/>
      </w:rPr>
    </w:lvl>
  </w:abstractNum>
  <w:num w:numId="1">
    <w:abstractNumId w:val="2"/>
  </w:num>
  <w:num w:numId="2">
    <w:abstractNumId w:val="7"/>
  </w:num>
  <w:num w:numId="3">
    <w:abstractNumId w:val="4"/>
  </w:num>
  <w:num w:numId="4">
    <w:abstractNumId w:val="0"/>
  </w:num>
  <w:num w:numId="5">
    <w:abstractNumId w:val="1"/>
  </w:num>
  <w:num w:numId="6">
    <w:abstractNumId w:val="8"/>
  </w:num>
  <w:num w:numId="7">
    <w:abstractNumId w:val="5"/>
  </w:num>
  <w:num w:numId="8">
    <w:abstractNumId w:val="3"/>
  </w:num>
  <w:num w:numId="9">
    <w:abstractNumId w:val="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40"/>
  <w:bordersDoNotSurroundHeader/>
  <w:bordersDoNotSurroundFooter/>
  <w:defaultTabStop w:val="800"/>
  <w:displayHorizontalDrawingGridEvery w:val="0"/>
  <w:displayVerticalDrawingGridEvery w:val="2"/>
  <w:noPunctuationKerning/>
  <w:characterSpacingControl w:val="doNotCompress"/>
  <w:hdrShapeDefaults>
    <o:shapedefaults v:ext="edit" spidmax="6145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A053B"/>
    <w:rsid w:val="00023113"/>
    <w:rsid w:val="000669AF"/>
    <w:rsid w:val="0007247F"/>
    <w:rsid w:val="000D587F"/>
    <w:rsid w:val="00141390"/>
    <w:rsid w:val="00153AB8"/>
    <w:rsid w:val="00191030"/>
    <w:rsid w:val="0020669F"/>
    <w:rsid w:val="00241659"/>
    <w:rsid w:val="00290D3B"/>
    <w:rsid w:val="002B43DF"/>
    <w:rsid w:val="00347096"/>
    <w:rsid w:val="003614A5"/>
    <w:rsid w:val="00412C87"/>
    <w:rsid w:val="00464AF9"/>
    <w:rsid w:val="004A6589"/>
    <w:rsid w:val="004B02D8"/>
    <w:rsid w:val="004B51C9"/>
    <w:rsid w:val="004F3211"/>
    <w:rsid w:val="00544E53"/>
    <w:rsid w:val="00561293"/>
    <w:rsid w:val="005A053B"/>
    <w:rsid w:val="005A05C4"/>
    <w:rsid w:val="005D0CFA"/>
    <w:rsid w:val="005F4E50"/>
    <w:rsid w:val="00621F77"/>
    <w:rsid w:val="00651AD0"/>
    <w:rsid w:val="006E5394"/>
    <w:rsid w:val="00783B8F"/>
    <w:rsid w:val="007C7939"/>
    <w:rsid w:val="007E664C"/>
    <w:rsid w:val="00872B12"/>
    <w:rsid w:val="00892036"/>
    <w:rsid w:val="008D0993"/>
    <w:rsid w:val="008E4878"/>
    <w:rsid w:val="008F7F3D"/>
    <w:rsid w:val="00956214"/>
    <w:rsid w:val="00990B32"/>
    <w:rsid w:val="00994E77"/>
    <w:rsid w:val="009A191A"/>
    <w:rsid w:val="00A06F1E"/>
    <w:rsid w:val="00A9141B"/>
    <w:rsid w:val="00A92808"/>
    <w:rsid w:val="00AC59FB"/>
    <w:rsid w:val="00AD7849"/>
    <w:rsid w:val="00AF5BE3"/>
    <w:rsid w:val="00BB7B97"/>
    <w:rsid w:val="00BE5E52"/>
    <w:rsid w:val="00C41461"/>
    <w:rsid w:val="00C83EB0"/>
    <w:rsid w:val="00D31A67"/>
    <w:rsid w:val="00DB7D7F"/>
    <w:rsid w:val="00DC2E42"/>
    <w:rsid w:val="00DE0B9A"/>
    <w:rsid w:val="00E27A83"/>
    <w:rsid w:val="00E6693E"/>
    <w:rsid w:val="00E94978"/>
    <w:rsid w:val="00ED7CBC"/>
    <w:rsid w:val="00F066A3"/>
    <w:rsid w:val="00F55A0D"/>
    <w:rsid w:val="00F85EA6"/>
    <w:rsid w:val="00F94BF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ko-K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6145"/>
    <o:shapelayout v:ext="edit">
      <o:idmap v:ext="edit" data="1"/>
    </o:shapelayout>
  </w:shapeDefaults>
  <w:decimalSymbol w:val="."/>
  <w:listSeparator w:val=","/>
  <w14:docId w14:val="46EF7F99"/>
  <w15:chartTrackingRefBased/>
  <w15:docId w15:val="{8C30E1E7-3557-4EA2-AB78-061F854C9FF6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kern w:val="2"/>
        <w:szCs w:val="22"/>
        <w:lang w:val="en-US" w:eastAsia="ko-KR" w:bidi="ar-SA"/>
      </w:rPr>
    </w:rPrDefault>
    <w:pPrDefault>
      <w:pPr>
        <w:spacing w:after="160" w:line="259" w:lineRule="auto"/>
        <w:jc w:val="both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241659"/>
    <w:pPr>
      <w:widowControl w:val="0"/>
      <w:wordWrap w:val="0"/>
      <w:autoSpaceDE w:val="0"/>
      <w:autoSpaceDN w:val="0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Char"/>
    <w:uiPriority w:val="99"/>
    <w:unhideWhenUsed/>
    <w:rsid w:val="00290D3B"/>
    <w:pPr>
      <w:tabs>
        <w:tab w:val="center" w:pos="4513"/>
        <w:tab w:val="right" w:pos="9026"/>
      </w:tabs>
      <w:snapToGrid w:val="0"/>
    </w:pPr>
  </w:style>
  <w:style w:type="character" w:customStyle="1" w:styleId="Char">
    <w:name w:val="머리글 Char"/>
    <w:basedOn w:val="a0"/>
    <w:link w:val="a3"/>
    <w:uiPriority w:val="99"/>
    <w:rsid w:val="00290D3B"/>
  </w:style>
  <w:style w:type="paragraph" w:styleId="a4">
    <w:name w:val="footer"/>
    <w:basedOn w:val="a"/>
    <w:link w:val="Char0"/>
    <w:uiPriority w:val="99"/>
    <w:unhideWhenUsed/>
    <w:rsid w:val="00290D3B"/>
    <w:pPr>
      <w:tabs>
        <w:tab w:val="center" w:pos="4513"/>
        <w:tab w:val="right" w:pos="9026"/>
      </w:tabs>
      <w:snapToGrid w:val="0"/>
    </w:pPr>
  </w:style>
  <w:style w:type="character" w:customStyle="1" w:styleId="Char0">
    <w:name w:val="바닥글 Char"/>
    <w:basedOn w:val="a0"/>
    <w:link w:val="a4"/>
    <w:uiPriority w:val="99"/>
    <w:rsid w:val="00290D3B"/>
  </w:style>
  <w:style w:type="table" w:styleId="4-3">
    <w:name w:val="List Table 4 Accent 3"/>
    <w:basedOn w:val="a1"/>
    <w:uiPriority w:val="49"/>
    <w:rsid w:val="00A9141B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paragraph" w:styleId="a5">
    <w:name w:val="List Paragraph"/>
    <w:basedOn w:val="a"/>
    <w:uiPriority w:val="34"/>
    <w:qFormat/>
    <w:rsid w:val="003614A5"/>
    <w:pPr>
      <w:ind w:leftChars="400" w:left="800"/>
    </w:pPr>
  </w:style>
  <w:style w:type="table" w:styleId="a6">
    <w:name w:val="Table Grid"/>
    <w:basedOn w:val="a1"/>
    <w:uiPriority w:val="39"/>
    <w:rsid w:val="008F7F3D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7">
    <w:name w:val="Placeholder Text"/>
    <w:basedOn w:val="a0"/>
    <w:uiPriority w:val="99"/>
    <w:semiHidden/>
    <w:rsid w:val="008E4878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36703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95491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27200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56120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fontTable" Target="fontTable.xml"/><Relationship Id="rId5" Type="http://schemas.openxmlformats.org/officeDocument/2006/relationships/footnotes" Target="footnotes.xml"/><Relationship Id="rId10" Type="http://schemas.openxmlformats.org/officeDocument/2006/relationships/image" Target="media/image4.png"/><Relationship Id="rId4" Type="http://schemas.openxmlformats.org/officeDocument/2006/relationships/webSettings" Target="webSettings.xml"/><Relationship Id="rId9" Type="http://schemas.openxmlformats.org/officeDocument/2006/relationships/image" Target="media/image3.png"/></Relationships>
</file>

<file path=word/theme/theme1.xml><?xml version="1.0" encoding="utf-8"?>
<a:theme xmlns:a="http://schemas.openxmlformats.org/drawingml/2006/main" name="Office 테마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맑은 고딕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맑은 고딕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40</TotalTime>
  <Pages>2</Pages>
  <Words>76</Words>
  <Characters>435</Characters>
  <Application>Microsoft Office Word</Application>
  <DocSecurity>0</DocSecurity>
  <Lines>3</Lines>
  <Paragraphs>1</Paragraphs>
  <ScaleCrop>false</ScaleCrop>
  <HeadingPairs>
    <vt:vector size="2" baseType="variant">
      <vt:variant>
        <vt:lpstr>제목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510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CHECK</dc:creator>
  <cp:keywords/>
  <dc:description/>
  <cp:lastModifiedBy>Hana_FI</cp:lastModifiedBy>
  <cp:revision>4</cp:revision>
  <cp:lastPrinted>2024-01-09T06:06:00Z</cp:lastPrinted>
  <dcterms:created xsi:type="dcterms:W3CDTF">2024-01-09T06:04:00Z</dcterms:created>
  <dcterms:modified xsi:type="dcterms:W3CDTF">2024-01-09T06:13:00Z</dcterms:modified>
</cp:coreProperties>
</file>