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2F8" w14:textId="32DCC10A" w:rsidR="00723249" w:rsidRPr="00723249" w:rsidRDefault="00723249" w:rsidP="00A2073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5G </w:t>
      </w:r>
      <w:proofErr w:type="spellStart"/>
      <w:r>
        <w:rPr>
          <w:rFonts w:asciiTheme="majorHAnsi" w:hAnsiTheme="majorHAnsi"/>
          <w:b/>
        </w:rPr>
        <w:t>mmWave</w:t>
      </w:r>
      <w:proofErr w:type="spellEnd"/>
      <w:r>
        <w:rPr>
          <w:rFonts w:asciiTheme="majorHAnsi" w:hAnsiTheme="majorHAnsi"/>
          <w:b/>
        </w:rPr>
        <w:t xml:space="preserve"> Channel Model Alliance</w:t>
      </w:r>
    </w:p>
    <w:p w14:paraId="5B1A401C" w14:textId="2B114631" w:rsidR="000D4EAA" w:rsidRDefault="000D4EAA" w:rsidP="00A2073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Measurement Parameter List</w:t>
      </w:r>
    </w:p>
    <w:p w14:paraId="191A52D5" w14:textId="77777777" w:rsidR="00A2073E" w:rsidRDefault="00A2073E" w:rsidP="00A2073E">
      <w:pPr>
        <w:rPr>
          <w:rFonts w:asciiTheme="majorHAnsi" w:hAnsiTheme="majorHAnsi"/>
          <w:u w:val="single"/>
        </w:rPr>
      </w:pPr>
    </w:p>
    <w:p w14:paraId="21E874FF" w14:textId="77777777" w:rsidR="00A2073E" w:rsidRPr="008028F7" w:rsidRDefault="00A2073E" w:rsidP="00A2073E">
      <w:pPr>
        <w:rPr>
          <w:rFonts w:asciiTheme="majorHAnsi" w:hAnsiTheme="majorHAnsi"/>
        </w:rPr>
      </w:pPr>
      <w:r w:rsidRPr="008028F7">
        <w:rPr>
          <w:rFonts w:asciiTheme="majorHAnsi" w:hAnsiTheme="majorHAnsi"/>
          <w:u w:val="single"/>
        </w:rPr>
        <w:t>Why we need to define Measurement Parameters</w:t>
      </w:r>
      <w:r w:rsidR="00CD6002">
        <w:rPr>
          <w:rFonts w:asciiTheme="majorHAnsi" w:hAnsiTheme="majorHAnsi"/>
          <w:u w:val="single"/>
        </w:rPr>
        <w:t>?</w:t>
      </w:r>
    </w:p>
    <w:p w14:paraId="6DDD1647" w14:textId="77777777" w:rsidR="00187295" w:rsidRDefault="00187295" w:rsidP="00A207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“Measurement Parameters” describe the </w:t>
      </w:r>
      <w:r w:rsidR="00DA386B">
        <w:rPr>
          <w:rFonts w:asciiTheme="majorHAnsi" w:hAnsiTheme="majorHAnsi"/>
        </w:rPr>
        <w:t xml:space="preserve">key </w:t>
      </w:r>
      <w:r>
        <w:rPr>
          <w:rFonts w:asciiTheme="majorHAnsi" w:hAnsiTheme="majorHAnsi"/>
        </w:rPr>
        <w:t xml:space="preserve">technical parameters and </w:t>
      </w:r>
      <w:r w:rsidR="00CD6002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calibration procedure</w:t>
      </w:r>
      <w:r w:rsidR="00CD6002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CD6002">
        <w:rPr>
          <w:rFonts w:asciiTheme="majorHAnsi" w:hAnsiTheme="majorHAnsi"/>
        </w:rPr>
        <w:t xml:space="preserve">of the sounder equipment </w:t>
      </w:r>
      <w:r w:rsidR="000D4EAA">
        <w:rPr>
          <w:rFonts w:asciiTheme="majorHAnsi" w:hAnsiTheme="majorHAnsi"/>
        </w:rPr>
        <w:t xml:space="preserve">as it was used </w:t>
      </w:r>
      <w:r>
        <w:rPr>
          <w:rFonts w:asciiTheme="majorHAnsi" w:hAnsiTheme="majorHAnsi"/>
        </w:rPr>
        <w:t>to collect a certain data set</w:t>
      </w:r>
      <w:r w:rsidR="00DA386B">
        <w:rPr>
          <w:rFonts w:asciiTheme="majorHAnsi" w:hAnsiTheme="majorHAnsi"/>
        </w:rPr>
        <w:t>.</w:t>
      </w:r>
      <w:r w:rsidR="006446F8">
        <w:rPr>
          <w:rFonts w:asciiTheme="majorHAnsi" w:hAnsiTheme="majorHAnsi"/>
        </w:rPr>
        <w:t xml:space="preserve"> So, </w:t>
      </w:r>
      <w:r w:rsidR="00CB267C" w:rsidRPr="00CB267C">
        <w:rPr>
          <w:rFonts w:asciiTheme="majorHAnsi" w:hAnsiTheme="majorHAnsi"/>
          <w:b/>
        </w:rPr>
        <w:t>every</w:t>
      </w:r>
      <w:r w:rsidR="00CD6002" w:rsidRPr="00CB267C">
        <w:rPr>
          <w:rFonts w:asciiTheme="majorHAnsi" w:hAnsiTheme="majorHAnsi"/>
          <w:b/>
        </w:rPr>
        <w:t xml:space="preserve"> set of measured channel </w:t>
      </w:r>
      <w:proofErr w:type="gramStart"/>
      <w:r w:rsidR="00CD6002" w:rsidRPr="00CB267C">
        <w:rPr>
          <w:rFonts w:asciiTheme="majorHAnsi" w:hAnsiTheme="majorHAnsi"/>
          <w:b/>
        </w:rPr>
        <w:t>parameters</w:t>
      </w:r>
      <w:proofErr w:type="gramEnd"/>
      <w:r w:rsidR="00CD6002" w:rsidRPr="00CB267C">
        <w:rPr>
          <w:rFonts w:asciiTheme="majorHAnsi" w:hAnsiTheme="majorHAnsi"/>
          <w:b/>
        </w:rPr>
        <w:t xml:space="preserve"> </w:t>
      </w:r>
      <w:r w:rsidR="006446F8" w:rsidRPr="00CB267C">
        <w:rPr>
          <w:rFonts w:asciiTheme="majorHAnsi" w:hAnsiTheme="majorHAnsi"/>
          <w:b/>
        </w:rPr>
        <w:t>should come with</w:t>
      </w:r>
      <w:r w:rsidR="0001615D" w:rsidRPr="00CB267C">
        <w:rPr>
          <w:rFonts w:asciiTheme="majorHAnsi" w:hAnsiTheme="majorHAnsi"/>
          <w:b/>
        </w:rPr>
        <w:t xml:space="preserve"> a </w:t>
      </w:r>
      <w:r w:rsidR="00CD6002" w:rsidRPr="00CB267C">
        <w:rPr>
          <w:rFonts w:asciiTheme="majorHAnsi" w:hAnsiTheme="majorHAnsi"/>
          <w:b/>
        </w:rPr>
        <w:t>version of this list</w:t>
      </w:r>
      <w:r w:rsidR="0001615D">
        <w:rPr>
          <w:rFonts w:asciiTheme="majorHAnsi" w:hAnsiTheme="majorHAnsi"/>
        </w:rPr>
        <w:t>.</w:t>
      </w:r>
    </w:p>
    <w:p w14:paraId="55AC921C" w14:textId="79D2C27C" w:rsidR="000D4EAA" w:rsidRDefault="00187295" w:rsidP="001872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These parameters support the </w:t>
      </w:r>
      <w:r w:rsidRPr="00187295">
        <w:rPr>
          <w:rFonts w:asciiTheme="majorHAnsi" w:hAnsiTheme="majorHAnsi"/>
        </w:rPr>
        <w:t xml:space="preserve">trustworthiness </w:t>
      </w:r>
      <w:r w:rsidR="00CB267C">
        <w:rPr>
          <w:rFonts w:asciiTheme="majorHAnsi" w:hAnsiTheme="majorHAnsi"/>
        </w:rPr>
        <w:t xml:space="preserve">and usability </w:t>
      </w:r>
      <w:r>
        <w:rPr>
          <w:rFonts w:asciiTheme="majorHAnsi" w:hAnsiTheme="majorHAnsi"/>
        </w:rPr>
        <w:t xml:space="preserve">of </w:t>
      </w:r>
      <w:r w:rsidR="00CB267C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 xml:space="preserve">measured </w:t>
      </w:r>
      <w:r w:rsidR="00CB267C">
        <w:rPr>
          <w:rFonts w:asciiTheme="majorHAnsi" w:hAnsiTheme="majorHAnsi"/>
        </w:rPr>
        <w:t>p</w:t>
      </w:r>
      <w:r>
        <w:rPr>
          <w:rFonts w:asciiTheme="majorHAnsi" w:hAnsiTheme="majorHAnsi"/>
        </w:rPr>
        <w:t xml:space="preserve">ropagation </w:t>
      </w:r>
      <w:r w:rsidR="00CB267C">
        <w:rPr>
          <w:rFonts w:asciiTheme="majorHAnsi" w:hAnsiTheme="majorHAnsi"/>
        </w:rPr>
        <w:t>and channel parameter data s</w:t>
      </w:r>
      <w:r>
        <w:rPr>
          <w:rFonts w:asciiTheme="majorHAnsi" w:hAnsiTheme="majorHAnsi"/>
        </w:rPr>
        <w:t>et. The</w:t>
      </w:r>
      <w:r w:rsidR="000D4EAA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</w:t>
      </w:r>
      <w:r w:rsidR="00CB267C">
        <w:rPr>
          <w:rFonts w:asciiTheme="majorHAnsi" w:hAnsiTheme="majorHAnsi"/>
        </w:rPr>
        <w:t>indicate</w:t>
      </w:r>
      <w:r w:rsidR="000D4EAA">
        <w:rPr>
          <w:rFonts w:asciiTheme="majorHAnsi" w:hAnsiTheme="majorHAnsi"/>
        </w:rPr>
        <w:t xml:space="preserve"> the potential</w:t>
      </w:r>
      <w:r w:rsidR="00CB267C">
        <w:rPr>
          <w:rFonts w:asciiTheme="majorHAnsi" w:hAnsiTheme="majorHAnsi"/>
        </w:rPr>
        <w:t xml:space="preserve"> strengths</w:t>
      </w:r>
      <w:r w:rsidR="000D4EAA">
        <w:rPr>
          <w:rFonts w:asciiTheme="majorHAnsi" w:hAnsiTheme="majorHAnsi"/>
        </w:rPr>
        <w:t xml:space="preserve"> and limitations of </w:t>
      </w:r>
      <w:r w:rsidR="00CB267C">
        <w:rPr>
          <w:rFonts w:asciiTheme="majorHAnsi" w:hAnsiTheme="majorHAnsi"/>
        </w:rPr>
        <w:t xml:space="preserve">both </w:t>
      </w:r>
      <w:r w:rsidR="000D4EAA">
        <w:rPr>
          <w:rFonts w:asciiTheme="majorHAnsi" w:hAnsiTheme="majorHAnsi"/>
        </w:rPr>
        <w:t xml:space="preserve">the data </w:t>
      </w:r>
      <w:r w:rsidR="00CB267C">
        <w:rPr>
          <w:rFonts w:asciiTheme="majorHAnsi" w:hAnsiTheme="majorHAnsi"/>
        </w:rPr>
        <w:t>and</w:t>
      </w:r>
      <w:r w:rsidR="000D4EAA">
        <w:rPr>
          <w:rFonts w:asciiTheme="majorHAnsi" w:hAnsiTheme="majorHAnsi"/>
        </w:rPr>
        <w:t xml:space="preserve"> the setup used. </w:t>
      </w:r>
    </w:p>
    <w:p w14:paraId="586E20CD" w14:textId="0FA53F18" w:rsidR="000D4EAA" w:rsidRDefault="000D4EAA" w:rsidP="000D4EA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Procedures applied to </w:t>
      </w:r>
      <w:r w:rsidRPr="000D4EAA">
        <w:rPr>
          <w:rFonts w:asciiTheme="majorHAnsi" w:hAnsiTheme="majorHAnsi"/>
        </w:rPr>
        <w:t xml:space="preserve">calculate </w:t>
      </w:r>
      <w:r>
        <w:rPr>
          <w:rFonts w:asciiTheme="majorHAnsi" w:hAnsiTheme="majorHAnsi"/>
        </w:rPr>
        <w:t>“</w:t>
      </w:r>
      <w:r w:rsidR="0001615D">
        <w:rPr>
          <w:rFonts w:asciiTheme="majorHAnsi" w:hAnsiTheme="majorHAnsi"/>
        </w:rPr>
        <w:t>P</w:t>
      </w:r>
      <w:r w:rsidRPr="000D4EAA">
        <w:rPr>
          <w:rFonts w:asciiTheme="majorHAnsi" w:hAnsiTheme="majorHAnsi"/>
        </w:rPr>
        <w:t>ropagation</w:t>
      </w:r>
      <w:r w:rsidR="00CB267C">
        <w:rPr>
          <w:rFonts w:asciiTheme="majorHAnsi" w:hAnsiTheme="majorHAnsi"/>
        </w:rPr>
        <w:t>-</w:t>
      </w:r>
      <w:r w:rsidR="0001615D">
        <w:rPr>
          <w:rFonts w:asciiTheme="majorHAnsi" w:hAnsiTheme="majorHAnsi"/>
        </w:rPr>
        <w:t>C</w:t>
      </w:r>
      <w:r w:rsidRPr="000D4EAA">
        <w:rPr>
          <w:rFonts w:asciiTheme="majorHAnsi" w:hAnsiTheme="majorHAnsi"/>
        </w:rPr>
        <w:t>hannel</w:t>
      </w:r>
      <w:r w:rsidR="00CB267C">
        <w:rPr>
          <w:rFonts w:asciiTheme="majorHAnsi" w:hAnsiTheme="majorHAnsi"/>
        </w:rPr>
        <w:t>-</w:t>
      </w:r>
      <w:r w:rsidR="0001615D">
        <w:rPr>
          <w:rFonts w:asciiTheme="majorHAnsi" w:hAnsiTheme="majorHAnsi"/>
        </w:rPr>
        <w:t>R</w:t>
      </w:r>
      <w:r w:rsidRPr="000D4EAA">
        <w:rPr>
          <w:rFonts w:asciiTheme="majorHAnsi" w:hAnsiTheme="majorHAnsi"/>
        </w:rPr>
        <w:t xml:space="preserve">elated </w:t>
      </w:r>
      <w:r w:rsidR="00BA1538">
        <w:rPr>
          <w:rFonts w:asciiTheme="majorHAnsi" w:hAnsiTheme="majorHAnsi"/>
        </w:rPr>
        <w:t>Metrics</w:t>
      </w:r>
      <w:r>
        <w:rPr>
          <w:rFonts w:asciiTheme="majorHAnsi" w:hAnsiTheme="majorHAnsi"/>
        </w:rPr>
        <w:t>” and “</w:t>
      </w:r>
      <w:r w:rsidRPr="000D4EAA">
        <w:rPr>
          <w:rFonts w:asciiTheme="majorHAnsi" w:hAnsiTheme="majorHAnsi"/>
        </w:rPr>
        <w:t xml:space="preserve">Scenario </w:t>
      </w:r>
      <w:r w:rsidR="00BA1538">
        <w:rPr>
          <w:rFonts w:asciiTheme="majorHAnsi" w:hAnsiTheme="majorHAnsi"/>
        </w:rPr>
        <w:t>Metrics</w:t>
      </w:r>
      <w:r>
        <w:rPr>
          <w:rFonts w:asciiTheme="majorHAnsi" w:hAnsiTheme="majorHAnsi"/>
        </w:rPr>
        <w:t>” will be described elsewhere and shall not be included in this list</w:t>
      </w:r>
    </w:p>
    <w:p w14:paraId="13ED3024" w14:textId="51722B26" w:rsidR="00DA386B" w:rsidRDefault="00DA386B" w:rsidP="000D4EA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entries to this list should be short, concise, and self-expla</w:t>
      </w:r>
      <w:r w:rsidR="00087EF6">
        <w:rPr>
          <w:rFonts w:asciiTheme="majorHAnsi" w:hAnsiTheme="majorHAnsi"/>
        </w:rPr>
        <w:t>natory</w:t>
      </w:r>
      <w:r>
        <w:rPr>
          <w:rFonts w:asciiTheme="majorHAnsi" w:hAnsiTheme="majorHAnsi"/>
        </w:rPr>
        <w:t xml:space="preserve">. Please use references if you need </w:t>
      </w:r>
      <w:r w:rsidR="00CB267C">
        <w:rPr>
          <w:rFonts w:asciiTheme="majorHAnsi" w:hAnsiTheme="majorHAnsi"/>
        </w:rPr>
        <w:t xml:space="preserve">to provide </w:t>
      </w:r>
      <w:r>
        <w:rPr>
          <w:rFonts w:asciiTheme="majorHAnsi" w:hAnsiTheme="majorHAnsi"/>
        </w:rPr>
        <w:t xml:space="preserve">more detailed explanations. </w:t>
      </w:r>
    </w:p>
    <w:p w14:paraId="0D5C9C7D" w14:textId="23EE29D2" w:rsidR="00DA386B" w:rsidRDefault="00DA386B" w:rsidP="00DA386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Note that the entries to this list may be slightly different from the “</w:t>
      </w:r>
      <w:r w:rsidRPr="00DA386B">
        <w:rPr>
          <w:rFonts w:asciiTheme="majorHAnsi" w:hAnsiTheme="majorHAnsi"/>
        </w:rPr>
        <w:t>Channel Sounder Feature Worksheet</w:t>
      </w:r>
      <w:r>
        <w:rPr>
          <w:rFonts w:asciiTheme="majorHAnsi" w:hAnsiTheme="majorHAnsi"/>
        </w:rPr>
        <w:t xml:space="preserve">” </w:t>
      </w:r>
      <w:r w:rsidR="0001615D">
        <w:rPr>
          <w:rFonts w:asciiTheme="majorHAnsi" w:hAnsiTheme="majorHAnsi"/>
        </w:rPr>
        <w:t xml:space="preserve">which we have already collected </w:t>
      </w:r>
      <w:r>
        <w:rPr>
          <w:rFonts w:asciiTheme="majorHAnsi" w:hAnsiTheme="majorHAnsi"/>
        </w:rPr>
        <w:t xml:space="preserve">as we are asking </w:t>
      </w:r>
      <w:r w:rsidR="0001615D">
        <w:rPr>
          <w:rFonts w:asciiTheme="majorHAnsi" w:hAnsiTheme="majorHAnsi"/>
        </w:rPr>
        <w:t xml:space="preserve">here </w:t>
      </w:r>
      <w:r>
        <w:rPr>
          <w:rFonts w:asciiTheme="majorHAnsi" w:hAnsiTheme="majorHAnsi"/>
        </w:rPr>
        <w:t>for the specific parameter</w:t>
      </w:r>
      <w:r w:rsidR="00087EF6">
        <w:rPr>
          <w:rFonts w:asciiTheme="majorHAnsi" w:hAnsiTheme="majorHAnsi"/>
        </w:rPr>
        <w:t>s used for a given set of measured data</w:t>
      </w:r>
      <w:r>
        <w:rPr>
          <w:rFonts w:asciiTheme="majorHAnsi" w:hAnsiTheme="majorHAnsi"/>
        </w:rPr>
        <w:t xml:space="preserve"> and, e.g.</w:t>
      </w:r>
      <w:r w:rsidR="0001615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not for a possible parameter range.</w:t>
      </w:r>
    </w:p>
    <w:p w14:paraId="34EC1EDC" w14:textId="505E3415" w:rsidR="006446F8" w:rsidRDefault="00087EF6" w:rsidP="0018729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As</w:t>
      </w:r>
      <w:r w:rsidR="00DA386B">
        <w:rPr>
          <w:rFonts w:asciiTheme="majorHAnsi" w:hAnsiTheme="majorHAnsi"/>
        </w:rPr>
        <w:t xml:space="preserve"> we all know</w:t>
      </w:r>
      <w:r>
        <w:rPr>
          <w:rFonts w:asciiTheme="majorHAnsi" w:hAnsiTheme="majorHAnsi"/>
        </w:rPr>
        <w:t>,</w:t>
      </w:r>
      <w:r w:rsidR="00DA386B">
        <w:rPr>
          <w:rFonts w:asciiTheme="majorHAnsi" w:hAnsiTheme="majorHAnsi"/>
        </w:rPr>
        <w:t xml:space="preserve"> </w:t>
      </w:r>
      <w:r w:rsidR="006446F8">
        <w:rPr>
          <w:rFonts w:asciiTheme="majorHAnsi" w:hAnsiTheme="majorHAnsi"/>
        </w:rPr>
        <w:t xml:space="preserve">there is perhaps </w:t>
      </w:r>
      <w:r w:rsidR="00DA386B">
        <w:rPr>
          <w:rFonts w:asciiTheme="majorHAnsi" w:hAnsiTheme="majorHAnsi"/>
        </w:rPr>
        <w:t xml:space="preserve">no equipment </w:t>
      </w:r>
      <w:r w:rsidR="006446F8">
        <w:rPr>
          <w:rFonts w:asciiTheme="majorHAnsi" w:hAnsiTheme="majorHAnsi"/>
        </w:rPr>
        <w:t>available that can meet all parameters on the highest level at the same time</w:t>
      </w:r>
      <w:r w:rsidR="00CD6002">
        <w:rPr>
          <w:rFonts w:asciiTheme="majorHAnsi" w:hAnsiTheme="majorHAnsi"/>
        </w:rPr>
        <w:t>. So</w:t>
      </w:r>
      <w:r w:rsidR="006446F8">
        <w:rPr>
          <w:rFonts w:asciiTheme="majorHAnsi" w:hAnsiTheme="majorHAnsi"/>
        </w:rPr>
        <w:t xml:space="preserve"> please don’t hesitate </w:t>
      </w:r>
      <w:r w:rsidR="00CD6002">
        <w:rPr>
          <w:rFonts w:asciiTheme="majorHAnsi" w:hAnsiTheme="majorHAnsi"/>
        </w:rPr>
        <w:t xml:space="preserve">to indicate </w:t>
      </w:r>
      <w:r w:rsidR="006446F8">
        <w:rPr>
          <w:rFonts w:asciiTheme="majorHAnsi" w:hAnsiTheme="majorHAnsi"/>
        </w:rPr>
        <w:t>if a certain parameter is not considered</w:t>
      </w:r>
      <w:r w:rsidR="0001615D">
        <w:rPr>
          <w:rFonts w:asciiTheme="majorHAnsi" w:hAnsiTheme="majorHAnsi"/>
        </w:rPr>
        <w:t xml:space="preserve"> with your equipment</w:t>
      </w:r>
      <w:r>
        <w:rPr>
          <w:rFonts w:asciiTheme="majorHAnsi" w:hAnsiTheme="majorHAnsi"/>
        </w:rPr>
        <w:t>, for example,</w:t>
      </w:r>
      <w:r w:rsidR="006446F8">
        <w:rPr>
          <w:rFonts w:asciiTheme="majorHAnsi" w:hAnsiTheme="majorHAnsi"/>
        </w:rPr>
        <w:t xml:space="preserve"> if a sounder is not designed for real-time operation or for directional resolution. </w:t>
      </w:r>
    </w:p>
    <w:p w14:paraId="6168A148" w14:textId="77777777" w:rsidR="006446F8" w:rsidRDefault="006446F8" w:rsidP="006446F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6446F8" w14:paraId="49142D94" w14:textId="77777777" w:rsidTr="00067BB7">
        <w:tc>
          <w:tcPr>
            <w:tcW w:w="3823" w:type="dxa"/>
          </w:tcPr>
          <w:p w14:paraId="06002C50" w14:textId="77777777" w:rsidR="006446F8" w:rsidRDefault="006446F8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5239" w:type="dxa"/>
          </w:tcPr>
          <w:p w14:paraId="4FB0B4C8" w14:textId="77777777" w:rsidR="006446F8" w:rsidRDefault="006446F8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Parameter description</w:t>
            </w:r>
          </w:p>
        </w:tc>
      </w:tr>
      <w:tr w:rsidR="00067BB7" w14:paraId="64593BF3" w14:textId="77777777" w:rsidTr="00067BB7">
        <w:tc>
          <w:tcPr>
            <w:tcW w:w="3823" w:type="dxa"/>
          </w:tcPr>
          <w:p w14:paraId="26256733" w14:textId="77777777" w:rsidR="00067BB7" w:rsidRPr="00D15801" w:rsidRDefault="00067BB7" w:rsidP="00067BB7">
            <w:pPr>
              <w:rPr>
                <w:rFonts w:asciiTheme="majorHAnsi" w:hAnsiTheme="majorHAnsi"/>
                <w:b/>
              </w:rPr>
            </w:pPr>
            <w:r w:rsidRPr="00D15801">
              <w:rPr>
                <w:rFonts w:asciiTheme="majorHAnsi" w:hAnsiTheme="majorHAnsi"/>
                <w:b/>
              </w:rPr>
              <w:t>Basic channel sounder architecture</w:t>
            </w:r>
          </w:p>
        </w:tc>
        <w:tc>
          <w:tcPr>
            <w:tcW w:w="5239" w:type="dxa"/>
          </w:tcPr>
          <w:p w14:paraId="03F4E09B" w14:textId="77777777" w:rsidR="00067BB7" w:rsidRDefault="00067BB7" w:rsidP="006446F8">
            <w:pPr>
              <w:rPr>
                <w:rFonts w:asciiTheme="majorHAnsi" w:hAnsiTheme="majorHAnsi"/>
              </w:rPr>
            </w:pPr>
          </w:p>
        </w:tc>
      </w:tr>
      <w:tr w:rsidR="006446F8" w14:paraId="08693845" w14:textId="77777777" w:rsidTr="00067BB7">
        <w:tc>
          <w:tcPr>
            <w:tcW w:w="3823" w:type="dxa"/>
            <w:vMerge w:val="restart"/>
          </w:tcPr>
          <w:p w14:paraId="4E5DC878" w14:textId="77777777" w:rsidR="006446F8" w:rsidRDefault="00067BB7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Transmit signal</w:t>
            </w:r>
          </w:p>
        </w:tc>
        <w:tc>
          <w:tcPr>
            <w:tcW w:w="5239" w:type="dxa"/>
          </w:tcPr>
          <w:p w14:paraId="7EE092B5" w14:textId="77777777" w:rsidR="006446F8" w:rsidRPr="00067BB7" w:rsidRDefault="00067BB7" w:rsidP="00067BB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Sinusoid/</w:t>
            </w:r>
            <w:r w:rsidRPr="00067BB7">
              <w:rPr>
                <w:rFonts w:asciiTheme="majorHAnsi" w:hAnsiTheme="majorHAnsi"/>
                <w:sz w:val="20"/>
                <w:szCs w:val="20"/>
              </w:rPr>
              <w:t>VNA, binary pseudo random signal, chirp, FMCW, OFDM</w:t>
            </w:r>
          </w:p>
        </w:tc>
      </w:tr>
      <w:tr w:rsidR="006446F8" w14:paraId="0C6E1FE6" w14:textId="77777777" w:rsidTr="00067BB7">
        <w:tc>
          <w:tcPr>
            <w:tcW w:w="3823" w:type="dxa"/>
            <w:vMerge/>
          </w:tcPr>
          <w:p w14:paraId="47A07520" w14:textId="77777777" w:rsidR="006446F8" w:rsidRDefault="006446F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71BA2018" w14:textId="2FC1B96F" w:rsidR="006446F8" w:rsidRPr="005A1ECE" w:rsidRDefault="00AA439C" w:rsidP="006446F8">
            <w:pPr>
              <w:rPr>
                <w:rFonts w:asciiTheme="majorHAnsi" w:hAnsiTheme="majorHAnsi"/>
              </w:rPr>
            </w:pPr>
            <w:r w:rsidRPr="005A1ECE">
              <w:rPr>
                <w:rFonts w:asciiTheme="majorHAnsi" w:hAnsiTheme="majorHAnsi"/>
                <w:color w:val="FF0000"/>
              </w:rPr>
              <w:t>Binary pseudo random signal</w:t>
            </w:r>
          </w:p>
        </w:tc>
      </w:tr>
      <w:tr w:rsidR="006446F8" w14:paraId="4C067E60" w14:textId="77777777" w:rsidTr="00067BB7">
        <w:tc>
          <w:tcPr>
            <w:tcW w:w="3823" w:type="dxa"/>
            <w:vMerge w:val="restart"/>
          </w:tcPr>
          <w:p w14:paraId="77CA72AC" w14:textId="77777777" w:rsidR="006446F8" w:rsidRDefault="00067BB7" w:rsidP="00067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Signal recording</w:t>
            </w:r>
          </w:p>
        </w:tc>
        <w:tc>
          <w:tcPr>
            <w:tcW w:w="5239" w:type="dxa"/>
          </w:tcPr>
          <w:p w14:paraId="2C9E3290" w14:textId="77777777" w:rsidR="006446F8" w:rsidRPr="00067BB7" w:rsidRDefault="00067BB7" w:rsidP="00067BB7">
            <w:pPr>
              <w:rPr>
                <w:rFonts w:asciiTheme="majorHAnsi" w:hAnsiTheme="majorHAnsi"/>
                <w:sz w:val="20"/>
                <w:szCs w:val="20"/>
              </w:rPr>
            </w:pPr>
            <w:r w:rsidRPr="00067BB7">
              <w:rPr>
                <w:rFonts w:asciiTheme="majorHAnsi" w:hAnsiTheme="majorHAnsi"/>
                <w:sz w:val="20"/>
                <w:szCs w:val="20"/>
              </w:rPr>
              <w:t>Real-time sampling, periodic subsampling, sliding correlation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(bandwidth compression)</w:t>
            </w:r>
            <w:r w:rsidR="008C091C">
              <w:rPr>
                <w:rFonts w:asciiTheme="majorHAnsi" w:hAnsiTheme="majorHAnsi"/>
                <w:sz w:val="20"/>
                <w:szCs w:val="20"/>
              </w:rPr>
              <w:t>, frequency sweep</w:t>
            </w:r>
          </w:p>
        </w:tc>
      </w:tr>
      <w:tr w:rsidR="006446F8" w14:paraId="46C5E69C" w14:textId="77777777" w:rsidTr="00067BB7">
        <w:tc>
          <w:tcPr>
            <w:tcW w:w="3823" w:type="dxa"/>
            <w:vMerge/>
          </w:tcPr>
          <w:p w14:paraId="302B0E54" w14:textId="77777777" w:rsidR="006446F8" w:rsidRDefault="006446F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7ED1841A" w14:textId="7549EEB7" w:rsidR="006446F8" w:rsidRPr="005A1ECE" w:rsidRDefault="00AA439C" w:rsidP="006446F8">
            <w:pPr>
              <w:rPr>
                <w:rFonts w:asciiTheme="majorHAnsi" w:hAnsiTheme="majorHAnsi"/>
                <w:color w:val="FF0000"/>
              </w:rPr>
            </w:pPr>
            <w:r w:rsidRPr="005A1ECE">
              <w:rPr>
                <w:rFonts w:asciiTheme="majorHAnsi" w:hAnsiTheme="majorHAnsi"/>
                <w:color w:val="FF0000"/>
              </w:rPr>
              <w:t>Real-time sampling</w:t>
            </w:r>
          </w:p>
        </w:tc>
      </w:tr>
      <w:tr w:rsidR="006446F8" w14:paraId="30785EEC" w14:textId="77777777" w:rsidTr="00067BB7">
        <w:tc>
          <w:tcPr>
            <w:tcW w:w="3823" w:type="dxa"/>
            <w:vMerge w:val="restart"/>
          </w:tcPr>
          <w:p w14:paraId="312CD09B" w14:textId="77777777" w:rsidR="006446F8" w:rsidRDefault="00D01C05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Tx </w:t>
            </w:r>
            <w:r w:rsidR="00067BB7" w:rsidRPr="00067BB7">
              <w:rPr>
                <w:rFonts w:asciiTheme="majorHAnsi" w:hAnsiTheme="majorHAnsi"/>
              </w:rPr>
              <w:t>Antenna architecture</w:t>
            </w:r>
          </w:p>
        </w:tc>
        <w:tc>
          <w:tcPr>
            <w:tcW w:w="5239" w:type="dxa"/>
          </w:tcPr>
          <w:p w14:paraId="1F4B8D4C" w14:textId="77777777" w:rsidR="006446F8" w:rsidRPr="00067BB7" w:rsidRDefault="00067BB7" w:rsidP="006446F8">
            <w:pPr>
              <w:rPr>
                <w:rFonts w:asciiTheme="majorHAnsi" w:hAnsiTheme="majorHAnsi"/>
                <w:sz w:val="20"/>
                <w:szCs w:val="20"/>
              </w:rPr>
            </w:pPr>
            <w:r w:rsidRPr="00067BB7">
              <w:rPr>
                <w:rFonts w:asciiTheme="majorHAnsi" w:hAnsiTheme="majorHAnsi"/>
                <w:sz w:val="20"/>
                <w:szCs w:val="20"/>
              </w:rPr>
              <w:t>omni vs directive, single vs array</w:t>
            </w:r>
          </w:p>
        </w:tc>
      </w:tr>
      <w:tr w:rsidR="006446F8" w14:paraId="5E40042D" w14:textId="77777777" w:rsidTr="00067BB7">
        <w:tc>
          <w:tcPr>
            <w:tcW w:w="3823" w:type="dxa"/>
            <w:vMerge/>
          </w:tcPr>
          <w:p w14:paraId="14DE540F" w14:textId="77777777" w:rsidR="006446F8" w:rsidRDefault="006446F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304B9280" w14:textId="0715A239" w:rsidR="006446F8" w:rsidRPr="005A1ECE" w:rsidRDefault="005A1ECE" w:rsidP="007F019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Omni, Single </w:t>
            </w:r>
          </w:p>
        </w:tc>
      </w:tr>
      <w:tr w:rsidR="00D01C05" w14:paraId="7E1F58F9" w14:textId="77777777" w:rsidTr="00067BB7">
        <w:tc>
          <w:tcPr>
            <w:tcW w:w="3823" w:type="dxa"/>
            <w:vMerge w:val="restart"/>
          </w:tcPr>
          <w:p w14:paraId="58ED1DB8" w14:textId="77777777" w:rsidR="00D01C05" w:rsidRDefault="00D01C05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Rx Antenna architecture</w:t>
            </w:r>
          </w:p>
        </w:tc>
        <w:tc>
          <w:tcPr>
            <w:tcW w:w="5239" w:type="dxa"/>
          </w:tcPr>
          <w:p w14:paraId="1B9A00DA" w14:textId="77777777" w:rsidR="00D01C05" w:rsidRDefault="00D01C05" w:rsidP="006446F8">
            <w:pPr>
              <w:rPr>
                <w:rFonts w:asciiTheme="majorHAnsi" w:hAnsiTheme="majorHAnsi"/>
              </w:rPr>
            </w:pPr>
            <w:r w:rsidRPr="00E02439">
              <w:rPr>
                <w:rFonts w:asciiTheme="majorHAnsi" w:hAnsiTheme="majorHAnsi"/>
                <w:sz w:val="20"/>
              </w:rPr>
              <w:t>Omni vs directive, single vs array</w:t>
            </w:r>
          </w:p>
        </w:tc>
      </w:tr>
      <w:tr w:rsidR="00D01C05" w14:paraId="6BE2654A" w14:textId="77777777" w:rsidTr="00067BB7">
        <w:tc>
          <w:tcPr>
            <w:tcW w:w="3823" w:type="dxa"/>
            <w:vMerge/>
          </w:tcPr>
          <w:p w14:paraId="13A547FD" w14:textId="77777777" w:rsidR="00D01C05" w:rsidRDefault="00D01C05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46C76E61" w14:textId="77EBDEF8" w:rsidR="00D01C05" w:rsidRPr="005A1ECE" w:rsidRDefault="005A1ECE" w:rsidP="006446F8">
            <w:pPr>
              <w:rPr>
                <w:rFonts w:asciiTheme="majorHAnsi" w:hAnsiTheme="majorHAnsi"/>
                <w:color w:val="FF0000"/>
              </w:rPr>
            </w:pPr>
            <w:r w:rsidRPr="005A1ECE">
              <w:rPr>
                <w:rFonts w:asciiTheme="majorHAnsi" w:hAnsiTheme="majorHAnsi"/>
                <w:color w:val="FF0000"/>
              </w:rPr>
              <w:t>Directive, Array</w:t>
            </w:r>
          </w:p>
        </w:tc>
      </w:tr>
      <w:tr w:rsidR="006446F8" w14:paraId="3C4689EA" w14:textId="77777777" w:rsidTr="00067BB7">
        <w:tc>
          <w:tcPr>
            <w:tcW w:w="3823" w:type="dxa"/>
            <w:vMerge w:val="restart"/>
          </w:tcPr>
          <w:p w14:paraId="6754B0DB" w14:textId="77777777" w:rsidR="006446F8" w:rsidRPr="00D15801" w:rsidRDefault="00D15801" w:rsidP="00D15801">
            <w:pPr>
              <w:rPr>
                <w:rFonts w:asciiTheme="majorHAnsi" w:hAnsiTheme="majorHAnsi"/>
              </w:rPr>
            </w:pPr>
            <w:r w:rsidRPr="00D15801">
              <w:rPr>
                <w:rFonts w:asciiTheme="majorHAnsi" w:hAnsiTheme="majorHAnsi"/>
              </w:rPr>
              <w:t xml:space="preserve">Antenna </w:t>
            </w:r>
            <w:r>
              <w:rPr>
                <w:rFonts w:asciiTheme="majorHAnsi" w:hAnsiTheme="majorHAnsi"/>
              </w:rPr>
              <w:t xml:space="preserve">array </w:t>
            </w:r>
            <w:r w:rsidRPr="00D15801">
              <w:rPr>
                <w:rFonts w:asciiTheme="majorHAnsi" w:hAnsiTheme="majorHAnsi"/>
              </w:rPr>
              <w:t>architecture</w:t>
            </w:r>
          </w:p>
        </w:tc>
        <w:tc>
          <w:tcPr>
            <w:tcW w:w="5239" w:type="dxa"/>
          </w:tcPr>
          <w:p w14:paraId="3711ADD5" w14:textId="77777777" w:rsidR="006446F8" w:rsidRPr="00D15801" w:rsidRDefault="00D15801" w:rsidP="00D1580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One sided vs. two sided, p</w:t>
            </w:r>
            <w:r w:rsidRPr="00D15801">
              <w:rPr>
                <w:rFonts w:asciiTheme="majorHAnsi" w:hAnsiTheme="majorHAnsi"/>
                <w:sz w:val="20"/>
                <w:szCs w:val="20"/>
              </w:rPr>
              <w:t>arallel vs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Pr="00D15801">
              <w:rPr>
                <w:rFonts w:asciiTheme="majorHAnsi" w:hAnsiTheme="majorHAnsi"/>
                <w:sz w:val="20"/>
                <w:szCs w:val="20"/>
              </w:rPr>
              <w:t xml:space="preserve"> switched antenna access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vs. synthetic aperture</w:t>
            </w:r>
            <w:r w:rsidR="00D01C05">
              <w:rPr>
                <w:rFonts w:asciiTheme="majorHAnsi" w:hAnsiTheme="majorHAnsi"/>
                <w:sz w:val="20"/>
                <w:szCs w:val="20"/>
              </w:rPr>
              <w:t>. Same for TX and RX?</w:t>
            </w:r>
          </w:p>
        </w:tc>
      </w:tr>
      <w:tr w:rsidR="006446F8" w14:paraId="39892BE5" w14:textId="77777777" w:rsidTr="00067BB7">
        <w:tc>
          <w:tcPr>
            <w:tcW w:w="3823" w:type="dxa"/>
            <w:vMerge/>
          </w:tcPr>
          <w:p w14:paraId="79259F0F" w14:textId="77777777" w:rsidR="006446F8" w:rsidRDefault="006446F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08BB127F" w14:textId="51A54327" w:rsidR="007F78D4" w:rsidRDefault="007F78D4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Octagonal</w:t>
            </w:r>
            <w:r w:rsidRPr="005A1ECE">
              <w:rPr>
                <w:rFonts w:asciiTheme="majorHAnsi" w:hAnsiTheme="majorHAnsi"/>
                <w:color w:val="FF0000"/>
              </w:rPr>
              <w:t xml:space="preserve">, Switched antenna access </w:t>
            </w:r>
            <w:r>
              <w:rPr>
                <w:rFonts w:asciiTheme="majorHAnsi" w:hAnsiTheme="majorHAnsi"/>
                <w:color w:val="FF0000"/>
              </w:rPr>
              <w:t>–</w:t>
            </w:r>
            <w:r w:rsidRPr="005A1ECE">
              <w:rPr>
                <w:rFonts w:asciiTheme="majorHAnsi" w:hAnsiTheme="majorHAnsi"/>
                <w:color w:val="FF0000"/>
              </w:rPr>
              <w:t xml:space="preserve"> Rx</w:t>
            </w:r>
          </w:p>
          <w:p w14:paraId="7A2FD199" w14:textId="42EFE899" w:rsidR="006446F8" w:rsidRDefault="006E6749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TX – Single dipole antenna with omni pattern in azimuth and 30deg beamwidth in elevation.</w:t>
            </w:r>
          </w:p>
          <w:p w14:paraId="33540679" w14:textId="5489366E" w:rsidR="006E6749" w:rsidRPr="005A1ECE" w:rsidRDefault="006E6749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RX – Circular arrays of 16 horn antennas each with 45deg AZ and EL. Resulting array provides 360deg AZ field of view.</w:t>
            </w:r>
          </w:p>
        </w:tc>
      </w:tr>
      <w:tr w:rsidR="006446F8" w14:paraId="7DFF3242" w14:textId="77777777" w:rsidTr="00067BB7">
        <w:tc>
          <w:tcPr>
            <w:tcW w:w="3823" w:type="dxa"/>
            <w:vMerge w:val="restart"/>
          </w:tcPr>
          <w:p w14:paraId="5E65C529" w14:textId="77777777" w:rsidR="006446F8" w:rsidRDefault="00D15801" w:rsidP="006446F8">
            <w:pPr>
              <w:rPr>
                <w:rFonts w:asciiTheme="majorHAnsi" w:hAnsiTheme="majorHAnsi"/>
              </w:rPr>
            </w:pPr>
            <w:r w:rsidRPr="00D15801">
              <w:rPr>
                <w:rFonts w:asciiTheme="majorHAnsi" w:hAnsiTheme="majorHAnsi"/>
              </w:rPr>
              <w:t>Tx/Rx synchronization</w:t>
            </w:r>
          </w:p>
        </w:tc>
        <w:tc>
          <w:tcPr>
            <w:tcW w:w="5239" w:type="dxa"/>
          </w:tcPr>
          <w:p w14:paraId="01498EFD" w14:textId="77777777" w:rsidR="006446F8" w:rsidRPr="00D15801" w:rsidRDefault="00D15801" w:rsidP="00D15801">
            <w:pPr>
              <w:rPr>
                <w:rFonts w:asciiTheme="majorHAnsi" w:hAnsiTheme="majorHAnsi"/>
                <w:sz w:val="20"/>
                <w:szCs w:val="20"/>
              </w:rPr>
            </w:pPr>
            <w:r w:rsidRPr="00D15801">
              <w:rPr>
                <w:rFonts w:asciiTheme="majorHAnsi" w:hAnsiTheme="majorHAnsi"/>
                <w:sz w:val="20"/>
                <w:szCs w:val="20"/>
              </w:rPr>
              <w:t xml:space="preserve">Cable or fiber synchronization, atomic/GPS clock remote synchronization </w:t>
            </w:r>
          </w:p>
        </w:tc>
      </w:tr>
      <w:tr w:rsidR="006446F8" w14:paraId="7B2C6D72" w14:textId="77777777" w:rsidTr="00067BB7">
        <w:tc>
          <w:tcPr>
            <w:tcW w:w="3823" w:type="dxa"/>
            <w:vMerge/>
          </w:tcPr>
          <w:p w14:paraId="42381094" w14:textId="77777777" w:rsidR="006446F8" w:rsidRDefault="006446F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7BE0D3DB" w14:textId="0AB11F3A" w:rsidR="006446F8" w:rsidRPr="006B3C53" w:rsidRDefault="007F019F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Atomic</w:t>
            </w:r>
            <w:r w:rsidR="006B3C53" w:rsidRPr="006B3C53">
              <w:rPr>
                <w:rFonts w:asciiTheme="majorHAnsi" w:hAnsiTheme="majorHAnsi"/>
                <w:color w:val="FF0000"/>
              </w:rPr>
              <w:t xml:space="preserve"> clock remote synchronization</w:t>
            </w:r>
          </w:p>
        </w:tc>
      </w:tr>
      <w:tr w:rsidR="00B63894" w14:paraId="371C80BD" w14:textId="77777777" w:rsidTr="00067BB7">
        <w:tc>
          <w:tcPr>
            <w:tcW w:w="3823" w:type="dxa"/>
            <w:vMerge w:val="restart"/>
          </w:tcPr>
          <w:p w14:paraId="726F960A" w14:textId="3214DE0C" w:rsidR="00B63894" w:rsidRDefault="00481B0A" w:rsidP="00481B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Dual </w:t>
            </w:r>
            <w:r w:rsidR="00D01C05">
              <w:rPr>
                <w:rFonts w:asciiTheme="majorHAnsi" w:hAnsiTheme="majorHAnsi"/>
              </w:rPr>
              <w:t xml:space="preserve">Polarization </w:t>
            </w:r>
            <w:r>
              <w:rPr>
                <w:rFonts w:asciiTheme="majorHAnsi" w:hAnsiTheme="majorHAnsi"/>
              </w:rPr>
              <w:t>capability</w:t>
            </w:r>
          </w:p>
        </w:tc>
        <w:tc>
          <w:tcPr>
            <w:tcW w:w="5239" w:type="dxa"/>
          </w:tcPr>
          <w:p w14:paraId="3DDBDF91" w14:textId="79C1EBA3" w:rsidR="00B63894" w:rsidRPr="00FA66AD" w:rsidRDefault="00FA66AD" w:rsidP="00FA66AD">
            <w:pPr>
              <w:rPr>
                <w:rFonts w:asciiTheme="majorHAnsi" w:hAnsiTheme="majorHAnsi"/>
                <w:sz w:val="20"/>
                <w:szCs w:val="20"/>
              </w:rPr>
            </w:pPr>
            <w:r w:rsidRPr="00FA66AD">
              <w:rPr>
                <w:rFonts w:asciiTheme="majorHAnsi" w:hAnsiTheme="majorHAnsi"/>
                <w:sz w:val="20"/>
                <w:szCs w:val="20"/>
              </w:rPr>
              <w:t>Number of parallel Tx/Rx channels (1x1, 2x1</w:t>
            </w:r>
            <w:r>
              <w:rPr>
                <w:rFonts w:asciiTheme="majorHAnsi" w:hAnsiTheme="majorHAnsi"/>
                <w:sz w:val="20"/>
                <w:szCs w:val="20"/>
              </w:rPr>
              <w:t>,</w:t>
            </w:r>
            <w:r w:rsidRPr="00FA66AD">
              <w:rPr>
                <w:rFonts w:asciiTheme="majorHAnsi" w:hAnsiTheme="majorHAnsi"/>
                <w:sz w:val="20"/>
                <w:szCs w:val="20"/>
              </w:rPr>
              <w:t xml:space="preserve"> 1x2, 2x2), true parallel or switched?</w:t>
            </w:r>
            <w:r w:rsidR="00E02439">
              <w:rPr>
                <w:rFonts w:asciiTheme="majorHAnsi" w:hAnsiTheme="majorHAnsi"/>
                <w:sz w:val="20"/>
                <w:szCs w:val="20"/>
              </w:rPr>
              <w:t xml:space="preserve"> HP/VP or LHCP/RHCP)</w:t>
            </w:r>
          </w:p>
        </w:tc>
      </w:tr>
      <w:tr w:rsidR="00B63894" w14:paraId="67481389" w14:textId="77777777" w:rsidTr="00067BB7">
        <w:tc>
          <w:tcPr>
            <w:tcW w:w="3823" w:type="dxa"/>
            <w:vMerge/>
          </w:tcPr>
          <w:p w14:paraId="5B839BF0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630238C0" w14:textId="69D29FBA" w:rsidR="00B63894" w:rsidRPr="000C4DD9" w:rsidRDefault="000C4DD9" w:rsidP="006446F8">
            <w:pPr>
              <w:rPr>
                <w:rFonts w:asciiTheme="majorHAnsi" w:hAnsiTheme="majorHAnsi"/>
                <w:color w:val="FF0000"/>
              </w:rPr>
            </w:pPr>
            <w:r w:rsidRPr="000C4DD9">
              <w:rPr>
                <w:rFonts w:asciiTheme="majorHAnsi" w:hAnsiTheme="majorHAnsi"/>
                <w:color w:val="FF0000"/>
              </w:rPr>
              <w:t>Switched</w:t>
            </w:r>
            <w:r w:rsidR="00A31F31">
              <w:rPr>
                <w:rFonts w:asciiTheme="majorHAnsi" w:hAnsiTheme="majorHAnsi"/>
                <w:color w:val="FF0000"/>
              </w:rPr>
              <w:t xml:space="preserve"> Rx channels</w:t>
            </w:r>
            <w:r w:rsidR="00733CCF">
              <w:rPr>
                <w:rFonts w:asciiTheme="majorHAnsi" w:hAnsiTheme="majorHAnsi"/>
                <w:color w:val="FF0000"/>
              </w:rPr>
              <w:t xml:space="preserve"> (1x16)</w:t>
            </w:r>
            <w:r w:rsidR="008F2F53">
              <w:rPr>
                <w:rFonts w:asciiTheme="majorHAnsi" w:hAnsiTheme="majorHAnsi"/>
                <w:color w:val="FF0000"/>
              </w:rPr>
              <w:t>. V</w:t>
            </w:r>
            <w:r w:rsidR="007F019F">
              <w:rPr>
                <w:rFonts w:asciiTheme="majorHAnsi" w:hAnsiTheme="majorHAnsi"/>
                <w:color w:val="FF0000"/>
              </w:rPr>
              <w:t>P</w:t>
            </w:r>
          </w:p>
        </w:tc>
      </w:tr>
      <w:tr w:rsidR="006E7506" w14:paraId="07A8E52F" w14:textId="77777777" w:rsidTr="003A672B">
        <w:tc>
          <w:tcPr>
            <w:tcW w:w="3823" w:type="dxa"/>
            <w:vMerge w:val="restart"/>
          </w:tcPr>
          <w:p w14:paraId="53225D4A" w14:textId="77777777" w:rsidR="006E7506" w:rsidRDefault="006E7506" w:rsidP="003A67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Auxiliary remarks</w:t>
            </w:r>
          </w:p>
        </w:tc>
        <w:tc>
          <w:tcPr>
            <w:tcW w:w="5239" w:type="dxa"/>
          </w:tcPr>
          <w:p w14:paraId="6861B6A6" w14:textId="77777777" w:rsidR="006E7506" w:rsidRDefault="006E7506" w:rsidP="003A672B">
            <w:pPr>
              <w:rPr>
                <w:rFonts w:asciiTheme="majorHAnsi" w:hAnsiTheme="majorHAnsi"/>
              </w:rPr>
            </w:pPr>
          </w:p>
        </w:tc>
      </w:tr>
      <w:tr w:rsidR="006E7506" w14:paraId="05B3DFAF" w14:textId="77777777" w:rsidTr="00067BB7">
        <w:tc>
          <w:tcPr>
            <w:tcW w:w="3823" w:type="dxa"/>
            <w:vMerge/>
          </w:tcPr>
          <w:p w14:paraId="756CFE9C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71708BE6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</w:tr>
      <w:tr w:rsidR="00067BB7" w14:paraId="7BD488D3" w14:textId="77777777" w:rsidTr="00067BB7">
        <w:tc>
          <w:tcPr>
            <w:tcW w:w="3823" w:type="dxa"/>
          </w:tcPr>
          <w:p w14:paraId="6098EA0E" w14:textId="77777777" w:rsidR="00067BB7" w:rsidRPr="00D15801" w:rsidRDefault="00D15801" w:rsidP="006446F8">
            <w:pPr>
              <w:rPr>
                <w:rFonts w:asciiTheme="majorHAnsi" w:hAnsiTheme="majorHAnsi"/>
                <w:b/>
              </w:rPr>
            </w:pPr>
            <w:r w:rsidRPr="00D15801">
              <w:rPr>
                <w:rFonts w:asciiTheme="majorHAnsi" w:hAnsiTheme="majorHAnsi"/>
                <w:b/>
              </w:rPr>
              <w:t>Key technical parameters</w:t>
            </w:r>
          </w:p>
        </w:tc>
        <w:tc>
          <w:tcPr>
            <w:tcW w:w="5239" w:type="dxa"/>
          </w:tcPr>
          <w:p w14:paraId="6557FEBD" w14:textId="77777777" w:rsidR="00067BB7" w:rsidRDefault="00067BB7" w:rsidP="006446F8">
            <w:pPr>
              <w:rPr>
                <w:rFonts w:asciiTheme="majorHAnsi" w:hAnsiTheme="majorHAnsi"/>
              </w:rPr>
            </w:pPr>
          </w:p>
        </w:tc>
      </w:tr>
      <w:tr w:rsidR="00DB55F0" w14:paraId="711CD486" w14:textId="77777777" w:rsidTr="00E402CE">
        <w:trPr>
          <w:trHeight w:val="346"/>
        </w:trPr>
        <w:tc>
          <w:tcPr>
            <w:tcW w:w="3823" w:type="dxa"/>
            <w:vMerge w:val="restart"/>
          </w:tcPr>
          <w:p w14:paraId="239203A3" w14:textId="66680D2D" w:rsidR="00DB55F0" w:rsidRDefault="00DB55F0" w:rsidP="00C068E8">
            <w:pPr>
              <w:rPr>
                <w:rFonts w:asciiTheme="majorHAnsi" w:hAnsiTheme="majorHAnsi"/>
              </w:rPr>
            </w:pPr>
            <w:r w:rsidRPr="0001615D">
              <w:rPr>
                <w:rFonts w:asciiTheme="majorHAnsi" w:hAnsiTheme="majorHAnsi"/>
              </w:rPr>
              <w:t>Center Frequency</w:t>
            </w:r>
          </w:p>
        </w:tc>
        <w:tc>
          <w:tcPr>
            <w:tcW w:w="5239" w:type="dxa"/>
          </w:tcPr>
          <w:p w14:paraId="33A236CB" w14:textId="3FFAC357" w:rsidR="00DB55F0" w:rsidRPr="00D37DA1" w:rsidRDefault="00D338E9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28</w:t>
            </w:r>
            <w:r w:rsidR="00A31F31" w:rsidRPr="00D37DA1">
              <w:rPr>
                <w:rFonts w:asciiTheme="majorHAnsi" w:hAnsiTheme="majorHAnsi"/>
                <w:color w:val="FF0000"/>
              </w:rPr>
              <w:t>.5 GHz</w:t>
            </w:r>
          </w:p>
        </w:tc>
      </w:tr>
      <w:tr w:rsidR="0001615D" w14:paraId="5C1F6A6B" w14:textId="77777777" w:rsidTr="00067BB7">
        <w:tc>
          <w:tcPr>
            <w:tcW w:w="3823" w:type="dxa"/>
            <w:vMerge/>
          </w:tcPr>
          <w:p w14:paraId="203BA6C1" w14:textId="77777777" w:rsidR="0001615D" w:rsidRDefault="0001615D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2B7900C6" w14:textId="77777777" w:rsidR="0001615D" w:rsidRPr="0001615D" w:rsidRDefault="0001615D" w:rsidP="006446F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727B8" w14:paraId="4B0EE0B0" w14:textId="77777777" w:rsidTr="00067BB7">
        <w:tc>
          <w:tcPr>
            <w:tcW w:w="3823" w:type="dxa"/>
            <w:vMerge w:val="restart"/>
          </w:tcPr>
          <w:p w14:paraId="6B58907E" w14:textId="65CCA062" w:rsidR="00B727B8" w:rsidRDefault="00C068E8" w:rsidP="006446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Bandwidth and spectrum envelope shape/filter</w:t>
            </w:r>
          </w:p>
        </w:tc>
        <w:tc>
          <w:tcPr>
            <w:tcW w:w="5239" w:type="dxa"/>
          </w:tcPr>
          <w:p w14:paraId="3FAC2B88" w14:textId="73F50A96" w:rsidR="00B727B8" w:rsidRPr="0001615D" w:rsidRDefault="00C068E8" w:rsidP="006446F8">
            <w:pPr>
              <w:rPr>
                <w:rFonts w:asciiTheme="majorHAnsi" w:hAnsiTheme="majorHAnsi"/>
                <w:sz w:val="20"/>
                <w:szCs w:val="20"/>
              </w:rPr>
            </w:pPr>
            <w:r w:rsidRPr="0001615D">
              <w:rPr>
                <w:rFonts w:asciiTheme="majorHAnsi" w:hAnsiTheme="majorHAnsi"/>
                <w:sz w:val="20"/>
                <w:szCs w:val="20"/>
              </w:rPr>
              <w:t>rectangular, sinc^2, etc.</w:t>
            </w:r>
          </w:p>
        </w:tc>
      </w:tr>
      <w:tr w:rsidR="00B727B8" w14:paraId="5988A844" w14:textId="77777777" w:rsidTr="00067BB7">
        <w:tc>
          <w:tcPr>
            <w:tcW w:w="3823" w:type="dxa"/>
            <w:vMerge/>
          </w:tcPr>
          <w:p w14:paraId="14CEA971" w14:textId="77777777" w:rsidR="00B727B8" w:rsidRDefault="00B727B8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5746FDEF" w14:textId="78BAE3AF" w:rsidR="00B727B8" w:rsidRPr="0016235B" w:rsidRDefault="0016235B" w:rsidP="00833257">
            <w:pPr>
              <w:rPr>
                <w:rFonts w:asciiTheme="majorHAnsi" w:hAnsiTheme="majorHAnsi"/>
              </w:rPr>
            </w:pPr>
            <w:r w:rsidRPr="0016235B">
              <w:rPr>
                <w:rFonts w:asciiTheme="majorHAnsi" w:hAnsiTheme="majorHAnsi"/>
                <w:color w:val="FF0000"/>
              </w:rPr>
              <w:t xml:space="preserve">2 GHz </w:t>
            </w:r>
            <w:r w:rsidR="007F019F">
              <w:rPr>
                <w:rFonts w:asciiTheme="majorHAnsi" w:hAnsiTheme="majorHAnsi"/>
                <w:color w:val="FF0000"/>
              </w:rPr>
              <w:t xml:space="preserve">null-to-null </w:t>
            </w:r>
            <w:r w:rsidRPr="0016235B">
              <w:rPr>
                <w:rFonts w:asciiTheme="majorHAnsi" w:hAnsiTheme="majorHAnsi"/>
                <w:color w:val="FF0000"/>
              </w:rPr>
              <w:t>bandwid</w:t>
            </w:r>
            <w:r w:rsidR="00833257">
              <w:rPr>
                <w:rFonts w:asciiTheme="majorHAnsi" w:hAnsiTheme="majorHAnsi"/>
                <w:color w:val="FF0000"/>
              </w:rPr>
              <w:t>th, sinc^2.</w:t>
            </w:r>
          </w:p>
        </w:tc>
      </w:tr>
      <w:tr w:rsidR="006E7506" w14:paraId="0CDD6671" w14:textId="77777777" w:rsidTr="00067BB7">
        <w:tc>
          <w:tcPr>
            <w:tcW w:w="3823" w:type="dxa"/>
            <w:vMerge w:val="restart"/>
          </w:tcPr>
          <w:p w14:paraId="3C427771" w14:textId="43A661F4" w:rsidR="006E7506" w:rsidRDefault="006E7506" w:rsidP="00C068E8">
            <w:pPr>
              <w:rPr>
                <w:rFonts w:asciiTheme="majorHAnsi" w:hAnsiTheme="majorHAnsi"/>
              </w:rPr>
            </w:pPr>
            <w:r w:rsidRPr="00D15801">
              <w:rPr>
                <w:rFonts w:asciiTheme="majorHAnsi" w:hAnsiTheme="majorHAnsi"/>
              </w:rPr>
              <w:t xml:space="preserve">CIR </w:t>
            </w:r>
            <w:r w:rsidR="00C068E8">
              <w:rPr>
                <w:rFonts w:asciiTheme="majorHAnsi" w:hAnsiTheme="majorHAnsi"/>
              </w:rPr>
              <w:t>period</w:t>
            </w:r>
          </w:p>
        </w:tc>
        <w:tc>
          <w:tcPr>
            <w:tcW w:w="5239" w:type="dxa"/>
          </w:tcPr>
          <w:p w14:paraId="5CED0B75" w14:textId="6108A83A" w:rsidR="006E7506" w:rsidRPr="006E7506" w:rsidRDefault="006E7506" w:rsidP="00C068E8">
            <w:pPr>
              <w:rPr>
                <w:rFonts w:asciiTheme="majorHAnsi" w:hAnsiTheme="majorHAnsi"/>
                <w:sz w:val="20"/>
                <w:szCs w:val="20"/>
              </w:rPr>
            </w:pPr>
            <w:r w:rsidRPr="006E7506">
              <w:rPr>
                <w:rFonts w:asciiTheme="majorHAnsi" w:hAnsiTheme="majorHAnsi"/>
                <w:sz w:val="20"/>
                <w:szCs w:val="20"/>
              </w:rPr>
              <w:t>Alternative:</w:t>
            </w:r>
            <w:r w:rsidR="00C068E8">
              <w:rPr>
                <w:rFonts w:asciiTheme="majorHAnsi" w:hAnsiTheme="majorHAnsi"/>
                <w:sz w:val="20"/>
                <w:szCs w:val="20"/>
              </w:rPr>
              <w:t xml:space="preserve"> difference between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 xml:space="preserve"> freque</w:t>
            </w:r>
            <w:r>
              <w:rPr>
                <w:rFonts w:asciiTheme="majorHAnsi" w:hAnsiTheme="majorHAnsi"/>
                <w:sz w:val="20"/>
                <w:szCs w:val="20"/>
              </w:rPr>
              <w:t>n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 xml:space="preserve">cy </w:t>
            </w:r>
            <w:proofErr w:type="gramStart"/>
            <w:r w:rsidRPr="006E7506">
              <w:rPr>
                <w:rFonts w:asciiTheme="majorHAnsi" w:hAnsiTheme="majorHAnsi"/>
                <w:sz w:val="20"/>
                <w:szCs w:val="20"/>
              </w:rPr>
              <w:t>sampl</w:t>
            </w:r>
            <w:r w:rsidR="00C068E8">
              <w:rPr>
                <w:rFonts w:asciiTheme="majorHAnsi" w:hAnsiTheme="majorHAnsi"/>
                <w:sz w:val="20"/>
                <w:szCs w:val="20"/>
              </w:rPr>
              <w:t>es(</w:t>
            </w:r>
            <w:proofErr w:type="gramEnd"/>
            <w:r w:rsidR="00C068E8">
              <w:rPr>
                <w:rFonts w:asciiTheme="majorHAnsi" w:hAnsiTheme="majorHAnsi"/>
                <w:sz w:val="20"/>
                <w:szCs w:val="20"/>
              </w:rPr>
              <w:t>=1/CIR period)</w:t>
            </w:r>
          </w:p>
        </w:tc>
      </w:tr>
      <w:tr w:rsidR="006E7506" w14:paraId="465A301B" w14:textId="77777777" w:rsidTr="00067BB7">
        <w:tc>
          <w:tcPr>
            <w:tcW w:w="3823" w:type="dxa"/>
            <w:vMerge/>
          </w:tcPr>
          <w:p w14:paraId="24AFB5D9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03E01389" w14:textId="09443ADA" w:rsidR="006E7506" w:rsidRPr="00BA0495" w:rsidRDefault="00BA0495" w:rsidP="006446F8">
            <w:pPr>
              <w:rPr>
                <w:rFonts w:asciiTheme="majorHAnsi" w:hAnsiTheme="majorHAnsi"/>
                <w:color w:val="FF0000"/>
              </w:rPr>
            </w:pPr>
            <w:r w:rsidRPr="00BA0495">
              <w:rPr>
                <w:rFonts w:asciiTheme="majorHAnsi" w:hAnsiTheme="majorHAnsi"/>
                <w:color w:val="FF0000"/>
              </w:rPr>
              <w:t>32767 ns</w:t>
            </w:r>
          </w:p>
        </w:tc>
      </w:tr>
      <w:tr w:rsidR="006E7506" w14:paraId="30C41458" w14:textId="77777777" w:rsidTr="00067BB7">
        <w:tc>
          <w:tcPr>
            <w:tcW w:w="3823" w:type="dxa"/>
            <w:vMerge w:val="restart"/>
          </w:tcPr>
          <w:p w14:paraId="0CF464A3" w14:textId="184C3A72" w:rsidR="006E7506" w:rsidRDefault="006E7506" w:rsidP="006446F8">
            <w:pPr>
              <w:rPr>
                <w:rFonts w:asciiTheme="majorHAnsi" w:hAnsiTheme="majorHAnsi"/>
              </w:rPr>
            </w:pPr>
            <w:r w:rsidRPr="006E7506">
              <w:rPr>
                <w:rFonts w:asciiTheme="majorHAnsi" w:hAnsiTheme="majorHAnsi"/>
              </w:rPr>
              <w:t>Tx power</w:t>
            </w:r>
            <w:r w:rsidR="00CB6E1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239" w:type="dxa"/>
          </w:tcPr>
          <w:p w14:paraId="16C5791D" w14:textId="142F97A4" w:rsidR="006E7506" w:rsidRDefault="00CB6E13" w:rsidP="00481B0A">
            <w:pPr>
              <w:rPr>
                <w:rFonts w:asciiTheme="majorHAnsi" w:hAnsiTheme="majorHAnsi"/>
              </w:rPr>
            </w:pPr>
            <w:r w:rsidRPr="00E02439">
              <w:rPr>
                <w:rFonts w:asciiTheme="majorHAnsi" w:hAnsiTheme="majorHAnsi"/>
                <w:sz w:val="20"/>
              </w:rPr>
              <w:t xml:space="preserve">Power at input port of antenna? Radiated power? </w:t>
            </w:r>
            <w:r w:rsidR="00481B0A">
              <w:rPr>
                <w:rFonts w:asciiTheme="majorHAnsi" w:hAnsiTheme="majorHAnsi"/>
                <w:sz w:val="20"/>
              </w:rPr>
              <w:t xml:space="preserve">If radiated power, provide antenna gain. </w:t>
            </w:r>
            <w:r w:rsidRPr="00E02439">
              <w:rPr>
                <w:rFonts w:asciiTheme="majorHAnsi" w:hAnsiTheme="majorHAnsi"/>
                <w:sz w:val="20"/>
              </w:rPr>
              <w:t>Provide methodology.</w:t>
            </w:r>
          </w:p>
        </w:tc>
      </w:tr>
      <w:tr w:rsidR="006E7506" w14:paraId="372D6D0C" w14:textId="77777777" w:rsidTr="00067BB7">
        <w:tc>
          <w:tcPr>
            <w:tcW w:w="3823" w:type="dxa"/>
            <w:vMerge/>
          </w:tcPr>
          <w:p w14:paraId="6D4D4065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47AC4705" w14:textId="3E705ABC" w:rsidR="006E7506" w:rsidRPr="0016235B" w:rsidRDefault="00F30192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30dBm</w:t>
            </w:r>
            <w:r w:rsidR="004D0499">
              <w:rPr>
                <w:rFonts w:asciiTheme="majorHAnsi" w:hAnsiTheme="majorHAnsi"/>
                <w:color w:val="FF0000"/>
              </w:rPr>
              <w:t xml:space="preserve"> at the input port of the antenna</w:t>
            </w:r>
            <w:r w:rsidR="00742459">
              <w:rPr>
                <w:rFonts w:asciiTheme="majorHAnsi" w:hAnsiTheme="majorHAnsi"/>
                <w:color w:val="FF0000"/>
              </w:rPr>
              <w:t xml:space="preserve"> (recorded in header file </w:t>
            </w:r>
            <w:proofErr w:type="spellStart"/>
            <w:r w:rsidR="00742459">
              <w:rPr>
                <w:rFonts w:asciiTheme="majorHAnsi" w:hAnsiTheme="majorHAnsi"/>
                <w:color w:val="FF0000"/>
              </w:rPr>
              <w:t>TxData.TxPower</w:t>
            </w:r>
            <w:proofErr w:type="spellEnd"/>
            <w:r w:rsidR="00742459">
              <w:rPr>
                <w:rFonts w:asciiTheme="majorHAnsi" w:hAnsiTheme="majorHAnsi"/>
                <w:color w:val="FF0000"/>
              </w:rPr>
              <w:t>)</w:t>
            </w:r>
            <w:r>
              <w:rPr>
                <w:rFonts w:asciiTheme="majorHAnsi" w:hAnsiTheme="majorHAnsi"/>
                <w:color w:val="FF0000"/>
              </w:rPr>
              <w:t>. TX has 2dBi boresight gain.</w:t>
            </w:r>
          </w:p>
        </w:tc>
      </w:tr>
      <w:tr w:rsidR="006E7506" w14:paraId="288E8998" w14:textId="77777777" w:rsidTr="00067BB7">
        <w:tc>
          <w:tcPr>
            <w:tcW w:w="3823" w:type="dxa"/>
            <w:vMerge w:val="restart"/>
          </w:tcPr>
          <w:p w14:paraId="64BD4437" w14:textId="65973E69" w:rsidR="006E7506" w:rsidRDefault="0054642A" w:rsidP="006E75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Maximum i</w:t>
            </w:r>
            <w:r w:rsidR="006E7506">
              <w:rPr>
                <w:rFonts w:asciiTheme="majorHAnsi" w:hAnsiTheme="majorHAnsi"/>
              </w:rPr>
              <w:t xml:space="preserve">nstantaneous dynamic range </w:t>
            </w:r>
          </w:p>
        </w:tc>
        <w:tc>
          <w:tcPr>
            <w:tcW w:w="5239" w:type="dxa"/>
          </w:tcPr>
          <w:p w14:paraId="4BEEF089" w14:textId="2BCC7F8F" w:rsidR="006E7506" w:rsidRPr="006E7506" w:rsidRDefault="006E7506" w:rsidP="0054642A">
            <w:pPr>
              <w:rPr>
                <w:rFonts w:asciiTheme="majorHAnsi" w:hAnsiTheme="majorHAnsi"/>
                <w:sz w:val="20"/>
                <w:szCs w:val="20"/>
              </w:rPr>
            </w:pPr>
            <w:r w:rsidRPr="006E7506">
              <w:rPr>
                <w:rFonts w:asciiTheme="majorHAnsi" w:hAnsiTheme="majorHAnsi"/>
                <w:sz w:val="20"/>
                <w:szCs w:val="20"/>
              </w:rPr>
              <w:t xml:space="preserve">dB difference in </w:t>
            </w:r>
            <w:r w:rsidR="0001615D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="003A34AA">
              <w:rPr>
                <w:rFonts w:asciiTheme="majorHAnsi" w:hAnsiTheme="majorHAnsi"/>
                <w:sz w:val="20"/>
                <w:szCs w:val="20"/>
              </w:rPr>
              <w:t xml:space="preserve">peak of the 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>power delay profile</w:t>
            </w:r>
            <w:r w:rsidR="0054642A">
              <w:rPr>
                <w:rFonts w:asciiTheme="majorHAnsi" w:hAnsiTheme="majorHAnsi"/>
                <w:sz w:val="20"/>
                <w:szCs w:val="20"/>
              </w:rPr>
              <w:t xml:space="preserve"> or received CW signal in the passband for</w:t>
            </w:r>
            <w:r w:rsidR="0016235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 xml:space="preserve">LOS only </w:t>
            </w:r>
            <w:r w:rsidR="0001615D">
              <w:rPr>
                <w:rFonts w:asciiTheme="majorHAnsi" w:hAnsiTheme="majorHAnsi"/>
                <w:sz w:val="20"/>
                <w:szCs w:val="20"/>
              </w:rPr>
              <w:t>(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>just below saturation</w:t>
            </w:r>
            <w:r w:rsidR="0001615D">
              <w:rPr>
                <w:rFonts w:asciiTheme="majorHAnsi" w:hAnsiTheme="majorHAnsi"/>
                <w:sz w:val="20"/>
                <w:szCs w:val="20"/>
              </w:rPr>
              <w:t>)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="0054642A">
              <w:rPr>
                <w:rFonts w:asciiTheme="majorHAnsi" w:hAnsiTheme="majorHAnsi"/>
                <w:sz w:val="20"/>
                <w:szCs w:val="20"/>
              </w:rPr>
              <w:t xml:space="preserve">peak </w:t>
            </w:r>
            <w:r w:rsidRPr="006E7506">
              <w:rPr>
                <w:rFonts w:asciiTheme="majorHAnsi" w:hAnsiTheme="majorHAnsi"/>
                <w:sz w:val="20"/>
                <w:szCs w:val="20"/>
              </w:rPr>
              <w:t>noise level</w:t>
            </w:r>
            <w:r w:rsidR="0054642A">
              <w:rPr>
                <w:rFonts w:asciiTheme="majorHAnsi" w:hAnsiTheme="majorHAnsi"/>
                <w:sz w:val="20"/>
                <w:szCs w:val="20"/>
              </w:rPr>
              <w:t>, without temporal averaging</w:t>
            </w:r>
            <w:r w:rsidR="003A34AA">
              <w:rPr>
                <w:rFonts w:asciiTheme="majorHAnsi" w:hAnsiTheme="majorHAnsi"/>
                <w:sz w:val="20"/>
                <w:szCs w:val="20"/>
              </w:rPr>
              <w:t>. Noise level must be defined (e.g., thermal, quantization, correlation noise, etc.)</w:t>
            </w:r>
          </w:p>
        </w:tc>
      </w:tr>
      <w:tr w:rsidR="006E7506" w14:paraId="75666E19" w14:textId="77777777" w:rsidTr="00067BB7">
        <w:tc>
          <w:tcPr>
            <w:tcW w:w="3823" w:type="dxa"/>
            <w:vMerge/>
          </w:tcPr>
          <w:p w14:paraId="7F414D2E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073ACA10" w14:textId="6996749C" w:rsidR="006E7506" w:rsidRPr="0016235B" w:rsidRDefault="005D7C4C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55</w:t>
            </w:r>
            <w:r w:rsidR="00C57602">
              <w:rPr>
                <w:rFonts w:asciiTheme="majorHAnsi" w:hAnsiTheme="majorHAnsi"/>
                <w:color w:val="FF0000"/>
              </w:rPr>
              <w:t xml:space="preserve"> dB</w:t>
            </w:r>
          </w:p>
        </w:tc>
      </w:tr>
      <w:tr w:rsidR="006E7506" w14:paraId="030C102E" w14:textId="77777777" w:rsidTr="00067BB7">
        <w:tc>
          <w:tcPr>
            <w:tcW w:w="3823" w:type="dxa"/>
            <w:vMerge w:val="restart"/>
          </w:tcPr>
          <w:p w14:paraId="759AAE50" w14:textId="77777777" w:rsidR="006E7506" w:rsidRDefault="00B63894" w:rsidP="00B638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Measurable c</w:t>
            </w:r>
            <w:r w:rsidR="006E7506">
              <w:rPr>
                <w:rFonts w:asciiTheme="majorHAnsi" w:hAnsiTheme="majorHAnsi"/>
              </w:rPr>
              <w:t xml:space="preserve">hannel </w:t>
            </w:r>
            <w:r>
              <w:rPr>
                <w:rFonts w:asciiTheme="majorHAnsi" w:hAnsiTheme="majorHAnsi"/>
              </w:rPr>
              <w:t>attenuation range</w:t>
            </w:r>
          </w:p>
        </w:tc>
        <w:tc>
          <w:tcPr>
            <w:tcW w:w="5239" w:type="dxa"/>
          </w:tcPr>
          <w:p w14:paraId="4A1E2F5E" w14:textId="58D8EB5C" w:rsidR="00B63894" w:rsidRPr="00B63894" w:rsidRDefault="00B63894" w:rsidP="00D632D0">
            <w:pPr>
              <w:rPr>
                <w:rFonts w:asciiTheme="majorHAnsi" w:hAnsiTheme="majorHAnsi"/>
                <w:sz w:val="20"/>
                <w:szCs w:val="20"/>
              </w:rPr>
            </w:pPr>
            <w:r w:rsidRPr="00B63894">
              <w:rPr>
                <w:rFonts w:asciiTheme="majorHAnsi" w:hAnsiTheme="majorHAnsi"/>
                <w:sz w:val="20"/>
                <w:szCs w:val="20"/>
              </w:rPr>
              <w:t xml:space="preserve">dB difference between lowest and highest channel attenuation that can be measured </w:t>
            </w:r>
            <w:r w:rsidR="00D632D0">
              <w:rPr>
                <w:rFonts w:asciiTheme="majorHAnsi" w:hAnsiTheme="majorHAnsi"/>
                <w:sz w:val="20"/>
                <w:szCs w:val="20"/>
              </w:rPr>
              <w:t>with an SNR o</w:t>
            </w:r>
            <w:r w:rsidR="009862AD">
              <w:rPr>
                <w:rFonts w:asciiTheme="majorHAnsi" w:hAnsiTheme="majorHAnsi"/>
                <w:sz w:val="20"/>
                <w:szCs w:val="20"/>
              </w:rPr>
              <w:t>f</w:t>
            </w:r>
            <w:r w:rsidR="00D632D0">
              <w:rPr>
                <w:rFonts w:asciiTheme="majorHAnsi" w:hAnsiTheme="majorHAnsi"/>
                <w:sz w:val="20"/>
                <w:szCs w:val="20"/>
              </w:rPr>
              <w:t xml:space="preserve"> xx </w:t>
            </w:r>
            <w:proofErr w:type="spellStart"/>
            <w:r w:rsidR="00D632D0">
              <w:rPr>
                <w:rFonts w:asciiTheme="majorHAnsi" w:hAnsiTheme="majorHAnsi"/>
                <w:sz w:val="20"/>
                <w:szCs w:val="20"/>
              </w:rPr>
              <w:t>dB</w:t>
            </w:r>
            <w:r w:rsidR="00664105">
              <w:rPr>
                <w:rFonts w:asciiTheme="majorHAnsi" w:hAnsiTheme="majorHAnsi"/>
                <w:sz w:val="20"/>
                <w:szCs w:val="20"/>
              </w:rPr>
              <w:t>.</w:t>
            </w:r>
            <w:proofErr w:type="spellEnd"/>
            <w:r w:rsidR="00664105">
              <w:rPr>
                <w:rFonts w:asciiTheme="majorHAnsi" w:hAnsiTheme="majorHAnsi"/>
                <w:sz w:val="20"/>
                <w:szCs w:val="20"/>
              </w:rPr>
              <w:t xml:space="preserve"> The AGC range over which the defined instantaneous dynamic range can be maintained.</w:t>
            </w:r>
          </w:p>
        </w:tc>
      </w:tr>
      <w:tr w:rsidR="006E7506" w14:paraId="5EBD2D39" w14:textId="77777777" w:rsidTr="00067BB7">
        <w:tc>
          <w:tcPr>
            <w:tcW w:w="3823" w:type="dxa"/>
            <w:vMerge/>
          </w:tcPr>
          <w:p w14:paraId="00D55ED3" w14:textId="77777777" w:rsidR="006E7506" w:rsidRDefault="006E7506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14A37B48" w14:textId="11BAE4B4" w:rsidR="006E7506" w:rsidRPr="0016235B" w:rsidRDefault="00BA0495" w:rsidP="006446F8">
            <w:pPr>
              <w:rPr>
                <w:rFonts w:asciiTheme="majorHAnsi" w:hAnsiTheme="majorHAnsi"/>
                <w:color w:val="FF0000"/>
              </w:rPr>
            </w:pPr>
            <w:r w:rsidRPr="00BA0495">
              <w:rPr>
                <w:rFonts w:asciiTheme="majorHAnsi" w:hAnsiTheme="majorHAnsi"/>
                <w:color w:val="FF0000"/>
              </w:rPr>
              <w:t>170 dB</w:t>
            </w:r>
          </w:p>
        </w:tc>
      </w:tr>
      <w:tr w:rsidR="00B63894" w14:paraId="761E07BD" w14:textId="77777777" w:rsidTr="00067BB7">
        <w:tc>
          <w:tcPr>
            <w:tcW w:w="3823" w:type="dxa"/>
            <w:vMerge w:val="restart"/>
          </w:tcPr>
          <w:p w14:paraId="1A7CDA01" w14:textId="6766BD20" w:rsidR="00B63894" w:rsidRPr="00780AE4" w:rsidRDefault="00B63894" w:rsidP="00B638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CIR r</w:t>
            </w:r>
            <w:r w:rsidRPr="00B63894">
              <w:rPr>
                <w:rFonts w:asciiTheme="majorHAnsi" w:hAnsiTheme="majorHAnsi"/>
              </w:rPr>
              <w:t xml:space="preserve">epetition rate </w:t>
            </w:r>
            <w:proofErr w:type="spellStart"/>
            <w:r w:rsidR="00780AE4">
              <w:rPr>
                <w:rFonts w:asciiTheme="majorHAnsi" w:hAnsiTheme="majorHAnsi"/>
              </w:rPr>
              <w:t>f</w:t>
            </w:r>
            <w:r w:rsidR="00780AE4" w:rsidRPr="00E02439">
              <w:rPr>
                <w:rFonts w:asciiTheme="majorHAnsi" w:hAnsiTheme="majorHAnsi"/>
                <w:vertAlign w:val="subscript"/>
              </w:rPr>
              <w:t>CIR</w:t>
            </w:r>
            <w:proofErr w:type="spellEnd"/>
            <w:r w:rsidR="00780AE4">
              <w:rPr>
                <w:rFonts w:asciiTheme="majorHAnsi" w:hAnsiTheme="majorHAnsi"/>
                <w:vertAlign w:val="subscript"/>
              </w:rPr>
              <w:t xml:space="preserve"> </w:t>
            </w:r>
            <w:r w:rsidR="00780AE4">
              <w:rPr>
                <w:rFonts w:asciiTheme="majorHAnsi" w:hAnsiTheme="majorHAnsi"/>
              </w:rPr>
              <w:t>(Hz)</w:t>
            </w:r>
          </w:p>
        </w:tc>
        <w:tc>
          <w:tcPr>
            <w:tcW w:w="5239" w:type="dxa"/>
          </w:tcPr>
          <w:p w14:paraId="42C40C70" w14:textId="298F2C4D" w:rsidR="00B63894" w:rsidRDefault="00780AE4" w:rsidP="00780A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inverse of the time between received CIRs. </w:t>
            </w:r>
            <w:r w:rsidR="00B63894">
              <w:rPr>
                <w:rFonts w:asciiTheme="majorHAnsi" w:hAnsiTheme="majorHAnsi"/>
                <w:sz w:val="20"/>
                <w:szCs w:val="20"/>
              </w:rPr>
              <w:t xml:space="preserve">Determines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maximum </w:t>
            </w:r>
            <w:r w:rsidR="00B63894" w:rsidRPr="00B63894">
              <w:rPr>
                <w:rFonts w:asciiTheme="majorHAnsi" w:hAnsiTheme="majorHAnsi"/>
                <w:sz w:val="20"/>
                <w:szCs w:val="20"/>
              </w:rPr>
              <w:t>Doppler bandwidth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where BW=1/2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</w:t>
            </w:r>
            <w:r w:rsidRPr="00E02439">
              <w:rPr>
                <w:rFonts w:asciiTheme="majorHAnsi" w:hAnsiTheme="majorHAnsi"/>
                <w:sz w:val="20"/>
                <w:szCs w:val="20"/>
                <w:vertAlign w:val="subscript"/>
              </w:rPr>
              <w:t>CIR</w:t>
            </w:r>
            <w:proofErr w:type="spellEnd"/>
          </w:p>
        </w:tc>
      </w:tr>
      <w:tr w:rsidR="00B63894" w14:paraId="468F151F" w14:textId="77777777" w:rsidTr="00067BB7">
        <w:tc>
          <w:tcPr>
            <w:tcW w:w="3823" w:type="dxa"/>
            <w:vMerge/>
          </w:tcPr>
          <w:p w14:paraId="791BE2CE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3DD8F07F" w14:textId="4DF23C55" w:rsidR="00B63894" w:rsidRPr="0016235B" w:rsidRDefault="00BA0495" w:rsidP="006446F8">
            <w:pPr>
              <w:rPr>
                <w:rFonts w:asciiTheme="majorHAnsi" w:hAnsiTheme="majorHAnsi"/>
                <w:color w:val="FF0000"/>
              </w:rPr>
            </w:pPr>
            <w:r w:rsidRPr="00BA0495">
              <w:rPr>
                <w:rFonts w:asciiTheme="majorHAnsi" w:hAnsiTheme="majorHAnsi"/>
                <w:color w:val="FF0000"/>
              </w:rPr>
              <w:t>952 Hz</w:t>
            </w:r>
          </w:p>
        </w:tc>
      </w:tr>
      <w:tr w:rsidR="00B63894" w14:paraId="10970E14" w14:textId="77777777" w:rsidTr="00067BB7">
        <w:tc>
          <w:tcPr>
            <w:tcW w:w="3823" w:type="dxa"/>
            <w:vMerge w:val="restart"/>
          </w:tcPr>
          <w:p w14:paraId="7A2A300F" w14:textId="77777777" w:rsidR="00B63894" w:rsidRDefault="00B63894" w:rsidP="00B638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Averaging</w:t>
            </w:r>
          </w:p>
        </w:tc>
        <w:tc>
          <w:tcPr>
            <w:tcW w:w="5239" w:type="dxa"/>
          </w:tcPr>
          <w:p w14:paraId="3F829B92" w14:textId="4E3D097B" w:rsidR="00B63894" w:rsidRPr="00B63894" w:rsidRDefault="00B63894" w:rsidP="00B63894">
            <w:pPr>
              <w:rPr>
                <w:rFonts w:asciiTheme="majorHAnsi" w:hAnsiTheme="majorHAnsi"/>
                <w:sz w:val="20"/>
                <w:szCs w:val="20"/>
              </w:rPr>
            </w:pPr>
            <w:r w:rsidRPr="00B63894">
              <w:rPr>
                <w:rFonts w:asciiTheme="majorHAnsi" w:hAnsiTheme="majorHAnsi"/>
                <w:sz w:val="20"/>
                <w:szCs w:val="20"/>
              </w:rPr>
              <w:t>No. of averages in complex and/or power domain</w:t>
            </w:r>
            <w:r w:rsidR="00650C8F">
              <w:rPr>
                <w:rFonts w:asciiTheme="majorHAnsi" w:hAnsiTheme="majorHAnsi"/>
                <w:sz w:val="20"/>
                <w:szCs w:val="20"/>
              </w:rPr>
              <w:t>. Time alignment method?</w:t>
            </w:r>
          </w:p>
        </w:tc>
      </w:tr>
      <w:tr w:rsidR="00B63894" w14:paraId="11FCC05A" w14:textId="77777777" w:rsidTr="00067BB7">
        <w:tc>
          <w:tcPr>
            <w:tcW w:w="3823" w:type="dxa"/>
            <w:vMerge/>
          </w:tcPr>
          <w:p w14:paraId="0E03C72C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41FC9569" w14:textId="699392B6" w:rsidR="00B63894" w:rsidRPr="0016235B" w:rsidRDefault="001E17AA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 averaging of received signal performed</w:t>
            </w:r>
          </w:p>
        </w:tc>
      </w:tr>
      <w:tr w:rsidR="00B63894" w14:paraId="5D08D7DE" w14:textId="77777777" w:rsidTr="00067BB7">
        <w:tc>
          <w:tcPr>
            <w:tcW w:w="3823" w:type="dxa"/>
            <w:vMerge w:val="restart"/>
          </w:tcPr>
          <w:p w14:paraId="286C030E" w14:textId="77777777" w:rsidR="00B63894" w:rsidRDefault="00B63894" w:rsidP="006446F8">
            <w:pPr>
              <w:rPr>
                <w:rFonts w:asciiTheme="majorHAnsi" w:hAnsiTheme="majorHAnsi"/>
              </w:rPr>
            </w:pPr>
            <w:r w:rsidRPr="00B63894">
              <w:rPr>
                <w:rFonts w:asciiTheme="majorHAnsi" w:hAnsiTheme="majorHAnsi"/>
              </w:rPr>
              <w:t>Auxiliary remarks</w:t>
            </w:r>
          </w:p>
        </w:tc>
        <w:tc>
          <w:tcPr>
            <w:tcW w:w="5239" w:type="dxa"/>
          </w:tcPr>
          <w:p w14:paraId="52BDF911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</w:tr>
      <w:tr w:rsidR="00B63894" w14:paraId="3C3B7A2A" w14:textId="77777777" w:rsidTr="00067BB7">
        <w:tc>
          <w:tcPr>
            <w:tcW w:w="3823" w:type="dxa"/>
            <w:vMerge/>
          </w:tcPr>
          <w:p w14:paraId="374E3F8F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4FE9179B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</w:tr>
      <w:tr w:rsidR="00B63894" w14:paraId="3B502526" w14:textId="77777777" w:rsidTr="0016235B">
        <w:tc>
          <w:tcPr>
            <w:tcW w:w="3823" w:type="dxa"/>
            <w:tcBorders>
              <w:bottom w:val="single" w:sz="4" w:space="0" w:color="auto"/>
            </w:tcBorders>
          </w:tcPr>
          <w:p w14:paraId="50CA6377" w14:textId="77777777" w:rsidR="00B63894" w:rsidRPr="00B63894" w:rsidRDefault="00B63894" w:rsidP="006446F8">
            <w:pPr>
              <w:rPr>
                <w:rFonts w:asciiTheme="majorHAnsi" w:hAnsiTheme="majorHAnsi"/>
                <w:b/>
              </w:rPr>
            </w:pPr>
            <w:r w:rsidRPr="00B63894">
              <w:rPr>
                <w:rFonts w:asciiTheme="majorHAnsi" w:hAnsiTheme="majorHAnsi"/>
                <w:b/>
              </w:rPr>
              <w:t>Calibration procedures</w:t>
            </w:r>
          </w:p>
        </w:tc>
        <w:tc>
          <w:tcPr>
            <w:tcW w:w="5239" w:type="dxa"/>
          </w:tcPr>
          <w:p w14:paraId="7F56ADA2" w14:textId="77777777" w:rsidR="00B63894" w:rsidRDefault="00B63894" w:rsidP="006446F8">
            <w:pPr>
              <w:rPr>
                <w:rFonts w:asciiTheme="majorHAnsi" w:hAnsiTheme="majorHAnsi"/>
              </w:rPr>
            </w:pPr>
          </w:p>
        </w:tc>
      </w:tr>
      <w:tr w:rsidR="00FA66AD" w14:paraId="79DE838D" w14:textId="77777777" w:rsidTr="0016235B">
        <w:tc>
          <w:tcPr>
            <w:tcW w:w="3823" w:type="dxa"/>
            <w:vMerge w:val="restart"/>
            <w:tcBorders>
              <w:bottom w:val="nil"/>
            </w:tcBorders>
          </w:tcPr>
          <w:p w14:paraId="0CAE020B" w14:textId="77777777" w:rsidR="00FA66AD" w:rsidRDefault="00FA66AD" w:rsidP="006446F8">
            <w:pPr>
              <w:rPr>
                <w:rFonts w:asciiTheme="majorHAnsi" w:hAnsiTheme="majorHAnsi"/>
              </w:rPr>
            </w:pPr>
            <w:r w:rsidRPr="00FA66AD">
              <w:rPr>
                <w:rFonts w:asciiTheme="majorHAnsi" w:hAnsiTheme="majorHAnsi"/>
              </w:rPr>
              <w:t>Frequency response</w:t>
            </w:r>
          </w:p>
        </w:tc>
        <w:tc>
          <w:tcPr>
            <w:tcW w:w="5239" w:type="dxa"/>
          </w:tcPr>
          <w:p w14:paraId="0A910E4E" w14:textId="77777777" w:rsidR="00FA66AD" w:rsidRPr="00FA66AD" w:rsidRDefault="00FA66AD" w:rsidP="00FA66AD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FA66AD">
              <w:rPr>
                <w:rFonts w:asciiTheme="majorHAnsi" w:hAnsiTheme="majorHAnsi"/>
                <w:sz w:val="20"/>
                <w:szCs w:val="20"/>
              </w:rPr>
              <w:t>Back to back</w:t>
            </w:r>
            <w:proofErr w:type="gramEnd"/>
            <w:r w:rsidRPr="00FA66AD">
              <w:rPr>
                <w:rFonts w:asciiTheme="majorHAnsi" w:hAnsiTheme="majorHAnsi"/>
                <w:sz w:val="20"/>
                <w:szCs w:val="20"/>
              </w:rPr>
              <w:t>? Including antennas?</w:t>
            </w:r>
            <w:r w:rsidR="00D01C05">
              <w:rPr>
                <w:rFonts w:asciiTheme="majorHAnsi" w:hAnsiTheme="majorHAnsi"/>
                <w:sz w:val="20"/>
                <w:szCs w:val="20"/>
              </w:rPr>
              <w:t xml:space="preserve"> Bandwidth, number of frequency points, number of power levels. </w:t>
            </w:r>
            <w:r w:rsidRPr="00FA66AD">
              <w:rPr>
                <w:rFonts w:asciiTheme="majorHAnsi" w:hAnsiTheme="majorHAnsi"/>
                <w:sz w:val="20"/>
                <w:szCs w:val="20"/>
              </w:rPr>
              <w:t xml:space="preserve"> Including AGC?</w:t>
            </w:r>
            <w:r w:rsidR="00D01C0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FA66AD" w14:paraId="59E0D705" w14:textId="77777777" w:rsidTr="0016235B">
        <w:tc>
          <w:tcPr>
            <w:tcW w:w="3823" w:type="dxa"/>
            <w:vMerge/>
            <w:tcBorders>
              <w:bottom w:val="single" w:sz="4" w:space="0" w:color="auto"/>
            </w:tcBorders>
          </w:tcPr>
          <w:p w14:paraId="6869A16B" w14:textId="77777777" w:rsidR="00FA66AD" w:rsidRPr="00FA66AD" w:rsidRDefault="00FA66AD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14:paraId="020CE599" w14:textId="77777777" w:rsidR="0016235B" w:rsidRPr="00442F88" w:rsidRDefault="0016235B" w:rsidP="0016235B">
            <w:pPr>
              <w:rPr>
                <w:rFonts w:asciiTheme="majorHAnsi" w:hAnsiTheme="majorHAnsi"/>
                <w:color w:val="FF0000"/>
              </w:rPr>
            </w:pPr>
            <w:proofErr w:type="gramStart"/>
            <w:r w:rsidRPr="00442F88">
              <w:rPr>
                <w:rFonts w:asciiTheme="majorHAnsi" w:hAnsiTheme="majorHAnsi"/>
                <w:color w:val="FF0000"/>
              </w:rPr>
              <w:t>Back to back</w:t>
            </w:r>
            <w:proofErr w:type="gramEnd"/>
            <w:r w:rsidRPr="00442F88">
              <w:rPr>
                <w:rFonts w:asciiTheme="majorHAnsi" w:hAnsiTheme="majorHAnsi"/>
                <w:color w:val="FF0000"/>
              </w:rPr>
              <w:t xml:space="preserve">. No antennas. 2 GHz bandwidth, </w:t>
            </w:r>
          </w:p>
          <w:p w14:paraId="376286F9" w14:textId="2BC3C858" w:rsidR="0016235B" w:rsidRPr="00442F88" w:rsidRDefault="00442F88" w:rsidP="0016235B">
            <w:pPr>
              <w:rPr>
                <w:rFonts w:asciiTheme="majorHAnsi" w:hAnsiTheme="majorHAnsi"/>
                <w:color w:val="FF0000"/>
              </w:rPr>
            </w:pPr>
            <w:r w:rsidRPr="00442F88">
              <w:rPr>
                <w:rFonts w:asciiTheme="majorHAnsi" w:hAnsiTheme="majorHAnsi"/>
                <w:color w:val="FF0000"/>
              </w:rPr>
              <w:t>81880</w:t>
            </w:r>
            <w:r>
              <w:rPr>
                <w:rFonts w:asciiTheme="majorHAnsi" w:hAnsiTheme="majorHAnsi"/>
                <w:color w:val="FF0000"/>
              </w:rPr>
              <w:t xml:space="preserve"> frequency points</w:t>
            </w:r>
            <w:r w:rsidRPr="00442F88">
              <w:rPr>
                <w:rFonts w:asciiTheme="majorHAnsi" w:hAnsiTheme="majorHAnsi"/>
                <w:color w:val="FF0000"/>
              </w:rPr>
              <w:t xml:space="preserve">, 13 power levels. No AGC. </w:t>
            </w:r>
          </w:p>
        </w:tc>
      </w:tr>
      <w:tr w:rsidR="00FA66AD" w14:paraId="5F1F81A3" w14:textId="77777777" w:rsidTr="0016235B">
        <w:tc>
          <w:tcPr>
            <w:tcW w:w="3823" w:type="dxa"/>
            <w:vMerge w:val="restart"/>
            <w:tcBorders>
              <w:top w:val="single" w:sz="4" w:space="0" w:color="auto"/>
            </w:tcBorders>
          </w:tcPr>
          <w:p w14:paraId="21A5CF7B" w14:textId="77777777" w:rsidR="00FA66AD" w:rsidRPr="00FA66AD" w:rsidRDefault="00FA66AD" w:rsidP="00FA66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Received power/path loss</w:t>
            </w:r>
          </w:p>
        </w:tc>
        <w:tc>
          <w:tcPr>
            <w:tcW w:w="5239" w:type="dxa"/>
            <w:tcBorders>
              <w:top w:val="single" w:sz="4" w:space="0" w:color="auto"/>
            </w:tcBorders>
          </w:tcPr>
          <w:p w14:paraId="71157467" w14:textId="77777777" w:rsidR="00FA66AD" w:rsidRPr="00FA66AD" w:rsidRDefault="00D01C05" w:rsidP="00D01C0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Wideband? Narrowband? Number of power levels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checked?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FA66AD" w:rsidRPr="00FA66AD">
              <w:rPr>
                <w:rFonts w:asciiTheme="majorHAnsi" w:hAnsiTheme="majorHAnsi"/>
                <w:sz w:val="20"/>
                <w:szCs w:val="20"/>
              </w:rPr>
              <w:t>Antennas included?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If so, how is antenna gain determined?</w:t>
            </w:r>
          </w:p>
        </w:tc>
      </w:tr>
      <w:tr w:rsidR="00FA66AD" w14:paraId="53E78EEE" w14:textId="77777777" w:rsidTr="00067BB7">
        <w:tc>
          <w:tcPr>
            <w:tcW w:w="3823" w:type="dxa"/>
            <w:vMerge/>
          </w:tcPr>
          <w:p w14:paraId="56BD2B8C" w14:textId="77777777" w:rsidR="00FA66AD" w:rsidRPr="00FA66AD" w:rsidRDefault="00FA66AD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323C71D4" w14:textId="009F0C62" w:rsidR="00FA66AD" w:rsidRPr="005147A8" w:rsidRDefault="005147A8" w:rsidP="006446F8">
            <w:pPr>
              <w:rPr>
                <w:rFonts w:asciiTheme="majorHAnsi" w:hAnsiTheme="majorHAnsi"/>
                <w:color w:val="FF0000"/>
              </w:rPr>
            </w:pPr>
            <w:r w:rsidRPr="005147A8">
              <w:rPr>
                <w:rFonts w:asciiTheme="majorHAnsi" w:hAnsiTheme="majorHAnsi"/>
                <w:color w:val="FF0000"/>
              </w:rPr>
              <w:t xml:space="preserve">Wideband. 13 power levels. No antennas. </w:t>
            </w:r>
          </w:p>
        </w:tc>
      </w:tr>
      <w:tr w:rsidR="00FA66AD" w14:paraId="6866C0AF" w14:textId="77777777" w:rsidTr="00067BB7">
        <w:tc>
          <w:tcPr>
            <w:tcW w:w="3823" w:type="dxa"/>
            <w:vMerge w:val="restart"/>
          </w:tcPr>
          <w:p w14:paraId="75633426" w14:textId="77777777" w:rsidR="00FA66AD" w:rsidRPr="00FA66AD" w:rsidRDefault="00FA66AD" w:rsidP="00FA66AD">
            <w:pPr>
              <w:rPr>
                <w:rFonts w:asciiTheme="majorHAnsi" w:hAnsiTheme="majorHAnsi"/>
              </w:rPr>
            </w:pPr>
            <w:r w:rsidRPr="00FA66AD">
              <w:rPr>
                <w:rFonts w:asciiTheme="majorHAnsi" w:hAnsiTheme="majorHAnsi"/>
              </w:rPr>
              <w:t>Antennas</w:t>
            </w:r>
            <w:r>
              <w:rPr>
                <w:rFonts w:asciiTheme="majorHAnsi" w:hAnsiTheme="majorHAnsi"/>
              </w:rPr>
              <w:t xml:space="preserve"> and</w:t>
            </w:r>
            <w:r w:rsidRPr="00FA66AD">
              <w:rPr>
                <w:rFonts w:asciiTheme="majorHAnsi" w:hAnsiTheme="majorHAnsi"/>
              </w:rPr>
              <w:t xml:space="preserve"> antenna arrays</w:t>
            </w:r>
          </w:p>
        </w:tc>
        <w:tc>
          <w:tcPr>
            <w:tcW w:w="5239" w:type="dxa"/>
          </w:tcPr>
          <w:p w14:paraId="79D48106" w14:textId="77777777" w:rsidR="00FA66AD" w:rsidRPr="00CD6002" w:rsidRDefault="00FA66AD" w:rsidP="00CD6002">
            <w:pPr>
              <w:rPr>
                <w:rFonts w:asciiTheme="majorHAnsi" w:hAnsiTheme="majorHAnsi"/>
                <w:sz w:val="20"/>
                <w:szCs w:val="20"/>
              </w:rPr>
            </w:pPr>
            <w:r w:rsidRPr="00CD6002">
              <w:rPr>
                <w:rFonts w:asciiTheme="majorHAnsi" w:hAnsiTheme="majorHAnsi"/>
                <w:sz w:val="20"/>
                <w:szCs w:val="20"/>
              </w:rPr>
              <w:t xml:space="preserve">Complex radiation patterns? Including polarization? </w:t>
            </w:r>
            <w:r w:rsidR="00CD6002" w:rsidRPr="00CD6002">
              <w:rPr>
                <w:rFonts w:asciiTheme="majorHAnsi" w:hAnsiTheme="majorHAnsi"/>
                <w:sz w:val="20"/>
                <w:szCs w:val="20"/>
              </w:rPr>
              <w:t xml:space="preserve">Including </w:t>
            </w:r>
            <w:r w:rsidR="00CD6002">
              <w:rPr>
                <w:rFonts w:asciiTheme="majorHAnsi" w:hAnsiTheme="majorHAnsi"/>
                <w:sz w:val="20"/>
                <w:szCs w:val="20"/>
              </w:rPr>
              <w:t xml:space="preserve">azimuth and </w:t>
            </w:r>
            <w:r w:rsidR="00CD6002" w:rsidRPr="00CD6002">
              <w:rPr>
                <w:rFonts w:asciiTheme="majorHAnsi" w:hAnsiTheme="majorHAnsi"/>
                <w:sz w:val="20"/>
                <w:szCs w:val="20"/>
              </w:rPr>
              <w:t xml:space="preserve">elevation (full solid angle)? Including antenna switch and feeds? </w:t>
            </w:r>
          </w:p>
        </w:tc>
      </w:tr>
      <w:tr w:rsidR="00FA66AD" w14:paraId="4224BF1B" w14:textId="77777777" w:rsidTr="00067BB7">
        <w:tc>
          <w:tcPr>
            <w:tcW w:w="3823" w:type="dxa"/>
            <w:vMerge/>
          </w:tcPr>
          <w:p w14:paraId="48FADD01" w14:textId="77777777" w:rsidR="00FA66AD" w:rsidRPr="00FA66AD" w:rsidRDefault="00FA66AD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5AFD4AA0" w14:textId="68EC5CE7" w:rsidR="00FA66AD" w:rsidRPr="00B3570F" w:rsidRDefault="009673C8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No, we will do near fiel</w:t>
            </w:r>
            <w:r w:rsidR="00B3570F" w:rsidRPr="00B3570F">
              <w:rPr>
                <w:rFonts w:asciiTheme="majorHAnsi" w:hAnsiTheme="majorHAnsi"/>
                <w:color w:val="FF0000"/>
              </w:rPr>
              <w:t xml:space="preserve">d scan. </w:t>
            </w:r>
          </w:p>
        </w:tc>
      </w:tr>
      <w:tr w:rsidR="00CD6002" w14:paraId="7089E15E" w14:textId="77777777" w:rsidTr="00067BB7">
        <w:tc>
          <w:tcPr>
            <w:tcW w:w="3823" w:type="dxa"/>
            <w:vMerge w:val="restart"/>
          </w:tcPr>
          <w:p w14:paraId="16C446A1" w14:textId="77777777" w:rsidR="00CD6002" w:rsidRDefault="00CD6002" w:rsidP="00CD6002">
            <w:pPr>
              <w:rPr>
                <w:rFonts w:asciiTheme="majorHAnsi" w:hAnsiTheme="majorHAnsi"/>
              </w:rPr>
            </w:pPr>
            <w:r w:rsidRPr="00CD6002">
              <w:rPr>
                <w:rFonts w:asciiTheme="majorHAnsi" w:hAnsiTheme="majorHAnsi"/>
              </w:rPr>
              <w:t>Tx/Rx LO frequency</w:t>
            </w:r>
            <w:r>
              <w:rPr>
                <w:rFonts w:asciiTheme="majorHAnsi" w:hAnsiTheme="majorHAnsi"/>
              </w:rPr>
              <w:t xml:space="preserve"> synchronization</w:t>
            </w:r>
          </w:p>
          <w:p w14:paraId="02D63D79" w14:textId="77777777" w:rsidR="00CD6002" w:rsidRPr="00FA66AD" w:rsidRDefault="00CD6002" w:rsidP="00CD600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proofErr w:type="gramStart"/>
            <w:r>
              <w:rPr>
                <w:rFonts w:asciiTheme="majorHAnsi" w:hAnsiTheme="majorHAnsi"/>
              </w:rPr>
              <w:t>in</w:t>
            </w:r>
            <w:proofErr w:type="gramEnd"/>
            <w:r>
              <w:rPr>
                <w:rFonts w:asciiTheme="majorHAnsi" w:hAnsiTheme="majorHAnsi"/>
              </w:rPr>
              <w:t xml:space="preserve"> case of remote operation)</w:t>
            </w:r>
          </w:p>
        </w:tc>
        <w:tc>
          <w:tcPr>
            <w:tcW w:w="5239" w:type="dxa"/>
          </w:tcPr>
          <w:p w14:paraId="7000FA29" w14:textId="77777777" w:rsidR="00CD6002" w:rsidRPr="00CD6002" w:rsidRDefault="00CD6002" w:rsidP="00CD6002">
            <w:pPr>
              <w:rPr>
                <w:rFonts w:asciiTheme="majorHAnsi" w:hAnsiTheme="majorHAnsi"/>
                <w:sz w:val="20"/>
                <w:szCs w:val="20"/>
              </w:rPr>
            </w:pPr>
            <w:r w:rsidRPr="00CD6002">
              <w:rPr>
                <w:rFonts w:asciiTheme="majorHAnsi" w:hAnsiTheme="majorHAnsi"/>
                <w:sz w:val="20"/>
                <w:szCs w:val="20"/>
              </w:rPr>
              <w:t xml:space="preserve">Training of atomic clocks </w:t>
            </w:r>
          </w:p>
        </w:tc>
      </w:tr>
      <w:tr w:rsidR="00CD6002" w14:paraId="298698AB" w14:textId="77777777" w:rsidTr="00067BB7">
        <w:tc>
          <w:tcPr>
            <w:tcW w:w="3823" w:type="dxa"/>
            <w:vMerge/>
          </w:tcPr>
          <w:p w14:paraId="7497C842" w14:textId="77777777" w:rsidR="00CD6002" w:rsidRPr="00FA66AD" w:rsidRDefault="00CD6002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7DEA8894" w14:textId="173A847D" w:rsidR="00CD6002" w:rsidRPr="00B3570F" w:rsidRDefault="007F019F" w:rsidP="006446F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PPS synchronization</w:t>
            </w:r>
          </w:p>
        </w:tc>
      </w:tr>
      <w:tr w:rsidR="00CD6002" w14:paraId="6B619AA2" w14:textId="77777777" w:rsidTr="00067BB7">
        <w:tc>
          <w:tcPr>
            <w:tcW w:w="3823" w:type="dxa"/>
            <w:vMerge w:val="restart"/>
          </w:tcPr>
          <w:p w14:paraId="2B9B9830" w14:textId="77777777" w:rsidR="00CD6002" w:rsidRPr="00FA66AD" w:rsidRDefault="00CD6002" w:rsidP="006446F8">
            <w:pPr>
              <w:rPr>
                <w:rFonts w:asciiTheme="majorHAnsi" w:hAnsiTheme="majorHAnsi"/>
              </w:rPr>
            </w:pPr>
            <w:r w:rsidRPr="00CD6002">
              <w:rPr>
                <w:rFonts w:asciiTheme="majorHAnsi" w:hAnsiTheme="majorHAnsi"/>
              </w:rPr>
              <w:t>Auxiliary remarks</w:t>
            </w:r>
          </w:p>
        </w:tc>
        <w:tc>
          <w:tcPr>
            <w:tcW w:w="5239" w:type="dxa"/>
          </w:tcPr>
          <w:p w14:paraId="0B2A2888" w14:textId="77777777" w:rsidR="00CD6002" w:rsidRDefault="00CD6002" w:rsidP="006446F8">
            <w:pPr>
              <w:rPr>
                <w:rFonts w:asciiTheme="majorHAnsi" w:hAnsiTheme="majorHAnsi"/>
              </w:rPr>
            </w:pPr>
          </w:p>
        </w:tc>
      </w:tr>
      <w:tr w:rsidR="00CD6002" w14:paraId="34FA75EF" w14:textId="77777777" w:rsidTr="00067BB7">
        <w:tc>
          <w:tcPr>
            <w:tcW w:w="3823" w:type="dxa"/>
            <w:vMerge/>
          </w:tcPr>
          <w:p w14:paraId="1A761FA8" w14:textId="77777777" w:rsidR="00CD6002" w:rsidRPr="00FA66AD" w:rsidRDefault="00CD6002" w:rsidP="006446F8">
            <w:pPr>
              <w:rPr>
                <w:rFonts w:asciiTheme="majorHAnsi" w:hAnsiTheme="majorHAnsi"/>
              </w:rPr>
            </w:pPr>
          </w:p>
        </w:tc>
        <w:tc>
          <w:tcPr>
            <w:tcW w:w="5239" w:type="dxa"/>
          </w:tcPr>
          <w:p w14:paraId="40A92B99" w14:textId="77777777" w:rsidR="00CD6002" w:rsidRDefault="00CD6002" w:rsidP="006446F8">
            <w:pPr>
              <w:rPr>
                <w:rFonts w:asciiTheme="majorHAnsi" w:hAnsiTheme="majorHAnsi"/>
              </w:rPr>
            </w:pPr>
          </w:p>
        </w:tc>
      </w:tr>
    </w:tbl>
    <w:p w14:paraId="078B1424" w14:textId="38A7BD47" w:rsidR="00AC3EFE" w:rsidRDefault="00AC3EFE" w:rsidP="006446F8">
      <w:pPr>
        <w:rPr>
          <w:rFonts w:asciiTheme="majorHAnsi" w:hAnsiTheme="majorHAnsi"/>
        </w:rPr>
      </w:pPr>
    </w:p>
    <w:p w14:paraId="16152B21" w14:textId="34410BA3" w:rsidR="00AC3EFE" w:rsidRDefault="00AC3EFE">
      <w:pPr>
        <w:spacing w:after="160" w:line="259" w:lineRule="auto"/>
        <w:rPr>
          <w:rFonts w:asciiTheme="majorHAnsi" w:hAnsiTheme="majorHAnsi"/>
        </w:rPr>
      </w:pPr>
    </w:p>
    <w:sectPr w:rsidR="00AC3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3D00"/>
    <w:multiLevelType w:val="hybridMultilevel"/>
    <w:tmpl w:val="C8D8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7000D"/>
    <w:multiLevelType w:val="hybridMultilevel"/>
    <w:tmpl w:val="4D9A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4"/>
    <w:rsid w:val="0001615D"/>
    <w:rsid w:val="00067BB7"/>
    <w:rsid w:val="00087EF6"/>
    <w:rsid w:val="000C4DD9"/>
    <w:rsid w:val="000D4EAA"/>
    <w:rsid w:val="000F0611"/>
    <w:rsid w:val="0016235B"/>
    <w:rsid w:val="00187295"/>
    <w:rsid w:val="001E17AA"/>
    <w:rsid w:val="0028059C"/>
    <w:rsid w:val="003A34AA"/>
    <w:rsid w:val="00442F88"/>
    <w:rsid w:val="00481B0A"/>
    <w:rsid w:val="004D0499"/>
    <w:rsid w:val="005147A8"/>
    <w:rsid w:val="0054642A"/>
    <w:rsid w:val="005812D2"/>
    <w:rsid w:val="005A1ECE"/>
    <w:rsid w:val="005D7C4C"/>
    <w:rsid w:val="005E0FE5"/>
    <w:rsid w:val="005F7F00"/>
    <w:rsid w:val="006337B9"/>
    <w:rsid w:val="006446F8"/>
    <w:rsid w:val="00647FBF"/>
    <w:rsid w:val="00650C8F"/>
    <w:rsid w:val="006607FC"/>
    <w:rsid w:val="00664105"/>
    <w:rsid w:val="006B3C53"/>
    <w:rsid w:val="006E3F12"/>
    <w:rsid w:val="006E4D1C"/>
    <w:rsid w:val="006E6749"/>
    <w:rsid w:val="006E7506"/>
    <w:rsid w:val="00723249"/>
    <w:rsid w:val="00733CCF"/>
    <w:rsid w:val="00742459"/>
    <w:rsid w:val="00780AE4"/>
    <w:rsid w:val="007F019F"/>
    <w:rsid w:val="007F78D4"/>
    <w:rsid w:val="00833257"/>
    <w:rsid w:val="00871D13"/>
    <w:rsid w:val="008C091C"/>
    <w:rsid w:val="008F2F53"/>
    <w:rsid w:val="0092090A"/>
    <w:rsid w:val="009673C8"/>
    <w:rsid w:val="009862AD"/>
    <w:rsid w:val="009D6EE0"/>
    <w:rsid w:val="009E34DB"/>
    <w:rsid w:val="00A2073E"/>
    <w:rsid w:val="00A31F31"/>
    <w:rsid w:val="00A54C8A"/>
    <w:rsid w:val="00A805AD"/>
    <w:rsid w:val="00AA439C"/>
    <w:rsid w:val="00AC3EFE"/>
    <w:rsid w:val="00AF1BD5"/>
    <w:rsid w:val="00B31764"/>
    <w:rsid w:val="00B3570F"/>
    <w:rsid w:val="00B63894"/>
    <w:rsid w:val="00B727B8"/>
    <w:rsid w:val="00B80411"/>
    <w:rsid w:val="00BA0495"/>
    <w:rsid w:val="00BA1538"/>
    <w:rsid w:val="00C068E8"/>
    <w:rsid w:val="00C57602"/>
    <w:rsid w:val="00CB267C"/>
    <w:rsid w:val="00CB6E13"/>
    <w:rsid w:val="00CD6002"/>
    <w:rsid w:val="00D01C05"/>
    <w:rsid w:val="00D06D6D"/>
    <w:rsid w:val="00D15801"/>
    <w:rsid w:val="00D27067"/>
    <w:rsid w:val="00D338E9"/>
    <w:rsid w:val="00D37DA1"/>
    <w:rsid w:val="00D632D0"/>
    <w:rsid w:val="00DA36CA"/>
    <w:rsid w:val="00DA386B"/>
    <w:rsid w:val="00DB55F0"/>
    <w:rsid w:val="00DF1D2B"/>
    <w:rsid w:val="00E02439"/>
    <w:rsid w:val="00E104F1"/>
    <w:rsid w:val="00E402CE"/>
    <w:rsid w:val="00F30192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D667F"/>
  <w15:docId w15:val="{11F2D721-4AB0-4B27-B4D9-2FEE648A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3E"/>
    <w:pPr>
      <w:ind w:left="720"/>
      <w:contextualSpacing/>
    </w:pPr>
  </w:style>
  <w:style w:type="table" w:styleId="TableGrid">
    <w:name w:val="Table Grid"/>
    <w:basedOn w:val="TableNormal"/>
    <w:uiPriority w:val="39"/>
    <w:rsid w:val="0064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AD"/>
    <w:rPr>
      <w:rFonts w:ascii="Segoe UI" w:eastAsiaTheme="minorEastAsia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1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C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C05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C05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NIST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Reiner Thomä</dc:creator>
  <cp:lastModifiedBy>Bhardwaj, Anmol (IntlAssoc)</cp:lastModifiedBy>
  <cp:revision>5</cp:revision>
  <cp:lastPrinted>2016-04-08T20:07:00Z</cp:lastPrinted>
  <dcterms:created xsi:type="dcterms:W3CDTF">2022-06-21T12:30:00Z</dcterms:created>
  <dcterms:modified xsi:type="dcterms:W3CDTF">2022-06-22T21:20:00Z</dcterms:modified>
</cp:coreProperties>
</file>