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95" w:rsidRPr="007F22B5" w:rsidRDefault="00014595" w:rsidP="00014595">
      <w:pPr>
        <w:spacing w:after="120" w:line="480" w:lineRule="auto"/>
        <w:ind w:left="720"/>
        <w:rPr>
          <w:rFonts w:eastAsia="Times New Roman" w:cs="Times New Roman"/>
          <w:szCs w:val="24"/>
        </w:rPr>
      </w:pPr>
      <w:r w:rsidRPr="007F22B5">
        <w:rPr>
          <w:rFonts w:cs="Times New Roman"/>
          <w:b/>
          <w:szCs w:val="24"/>
        </w:rPr>
        <w:t xml:space="preserve">Singing for more and more mates. </w:t>
      </w:r>
      <w:r w:rsidRPr="007F22B5">
        <w:rPr>
          <w:rFonts w:eastAsia="Times New Roman" w:cs="Times New Roman"/>
          <w:szCs w:val="24"/>
        </w:rPr>
        <w:t>Spend some time quantifying the efforts of an overtly polygynous songbird and you soon realize that a lot of his day is spent singing and addressing females. A dickcissel seems to sing all day long. A marsh wren sings and builds multiple nests for prospective mates throughout the day, and sometimes sin</w:t>
      </w:r>
      <w:r w:rsidR="00A93968">
        <w:rPr>
          <w:rFonts w:eastAsia="Times New Roman" w:cs="Times New Roman"/>
          <w:szCs w:val="24"/>
        </w:rPr>
        <w:t>gs through the night</w:t>
      </w:r>
      <w:bookmarkStart w:id="0" w:name="_GoBack"/>
      <w:bookmarkEnd w:id="0"/>
      <w:r w:rsidRPr="007F22B5">
        <w:rPr>
          <w:rFonts w:eastAsia="Times New Roman" w:cs="Times New Roman"/>
          <w:szCs w:val="24"/>
        </w:rPr>
        <w:t xml:space="preserve">. The singing season of polygynous birds can also extend much later into the breeding season than it does for typically monogamous species, such as a brown thrasher or black-throated blue warbler, in which one male and one female pair. 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14595"/>
    <w:rsid w:val="000869C5"/>
    <w:rsid w:val="00114EA8"/>
    <w:rsid w:val="0044584C"/>
    <w:rsid w:val="004B7FAB"/>
    <w:rsid w:val="006273C3"/>
    <w:rsid w:val="00A93968"/>
    <w:rsid w:val="00DB0BF3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9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9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2019-02-02T17:07:00Z</dcterms:created>
  <dcterms:modified xsi:type="dcterms:W3CDTF">2019-07-31T21:20:00Z</dcterms:modified>
</cp:coreProperties>
</file>