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1D" w:rsidRPr="007F22B5" w:rsidRDefault="00B55A1D" w:rsidP="00B55A1D">
      <w:pPr>
        <w:tabs>
          <w:tab w:val="left" w:pos="2073"/>
        </w:tabs>
        <w:spacing w:after="120" w:line="480" w:lineRule="auto"/>
        <w:ind w:left="720"/>
        <w:rPr>
          <w:rFonts w:cs="Times New Roman"/>
          <w:szCs w:val="24"/>
        </w:rPr>
      </w:pPr>
      <w:proofErr w:type="gramStart"/>
      <w:r w:rsidRPr="007F22B5">
        <w:rPr>
          <w:rFonts w:cs="Times New Roman"/>
          <w:b/>
          <w:szCs w:val="24"/>
        </w:rPr>
        <w:t>Prairie flight songs.</w:t>
      </w:r>
      <w:proofErr w:type="gramEnd"/>
      <w:r w:rsidRPr="007F22B5">
        <w:rPr>
          <w:rFonts w:cs="Times New Roman"/>
          <w:szCs w:val="24"/>
        </w:rPr>
        <w:t xml:space="preserve"> Nesting side by side in the shortgrass prairie of the northern Great Plains, with not a song perch in sight, the </w:t>
      </w:r>
      <w:proofErr w:type="spellStart"/>
      <w:r w:rsidRPr="007F22B5">
        <w:rPr>
          <w:rFonts w:cs="Times New Roman"/>
          <w:szCs w:val="24"/>
        </w:rPr>
        <w:t>McCown’s</w:t>
      </w:r>
      <w:proofErr w:type="spellEnd"/>
      <w:r w:rsidRPr="007F22B5">
        <w:rPr>
          <w:rFonts w:cs="Times New Roman"/>
          <w:szCs w:val="24"/>
        </w:rPr>
        <w:t xml:space="preserve"> longspur and lark bunting offer wonderful opportunities for exploring what flight songs are all about. Stake out a pair or two during the daytime, and then return well before sunrise. What patterns in the song flights can be documented through the first couple of hours of a morning’s activity? Do these flight singers reveal any special passion during the dawn chorus when perched singers are</w:t>
      </w:r>
      <w:r>
        <w:rPr>
          <w:rFonts w:cs="Times New Roman"/>
          <w:szCs w:val="24"/>
        </w:rPr>
        <w:t xml:space="preserve"> at</w:t>
      </w:r>
      <w:r w:rsidRPr="007F22B5">
        <w:rPr>
          <w:rFonts w:cs="Times New Roman"/>
          <w:szCs w:val="24"/>
        </w:rPr>
        <w:t xml:space="preserve"> their most intense? How many flights? </w:t>
      </w:r>
      <w:proofErr w:type="gramStart"/>
      <w:r w:rsidRPr="007F22B5">
        <w:rPr>
          <w:rFonts w:cs="Times New Roman"/>
          <w:szCs w:val="24"/>
        </w:rPr>
        <w:t>For what duration?</w:t>
      </w:r>
      <w:proofErr w:type="gramEnd"/>
      <w:r w:rsidRPr="007F22B5">
        <w:rPr>
          <w:rFonts w:cs="Times New Roman"/>
          <w:szCs w:val="24"/>
        </w:rPr>
        <w:t xml:space="preserve"> How do flight songs compare with perched songs? The numbers you choose to collect will tell you much about the lives of these flight singers. 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0869C5"/>
    <w:rsid w:val="00114EA8"/>
    <w:rsid w:val="0044584C"/>
    <w:rsid w:val="004B7FAB"/>
    <w:rsid w:val="006273C3"/>
    <w:rsid w:val="00B55A1D"/>
    <w:rsid w:val="00DB0BF3"/>
    <w:rsid w:val="00EA6421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1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1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2019-02-02T17:07:00Z</dcterms:created>
  <dcterms:modified xsi:type="dcterms:W3CDTF">2019-07-25T00:03:00Z</dcterms:modified>
</cp:coreProperties>
</file>