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B1" w:rsidRPr="00C57E88" w:rsidRDefault="002C75B1" w:rsidP="002C75B1">
      <w:pPr>
        <w:widowControl w:val="0"/>
        <w:spacing w:line="360" w:lineRule="auto"/>
      </w:pPr>
      <w:proofErr w:type="gramStart"/>
      <w:r w:rsidRPr="00C57E88">
        <w:rPr>
          <w:rFonts w:eastAsia="Times New Roman" w:cs="Times New Roman"/>
          <w:color w:val="000000"/>
          <w:szCs w:val="24"/>
        </w:rPr>
        <w:t>♫</w:t>
      </w:r>
      <w:r w:rsidRPr="00C57E88">
        <w:t>330.</w:t>
      </w:r>
      <w:proofErr w:type="gramEnd"/>
      <w:r w:rsidRPr="00C57E88">
        <w:t xml:space="preserve"> Flight whistles of two males, three from the first, </w:t>
      </w:r>
      <w:proofErr w:type="gramStart"/>
      <w:r w:rsidRPr="00C57E88">
        <w:t>two</w:t>
      </w:r>
      <w:proofErr w:type="gramEnd"/>
      <w:r w:rsidRPr="00C57E88">
        <w:t xml:space="preserve"> from the second (with song of white-breasted nuthatch, drum of yellow-bellied sapsucker). April 10, 2017. </w:t>
      </w:r>
      <w:proofErr w:type="gramStart"/>
      <w:r w:rsidRPr="00C57E88">
        <w:t>Cricket Hill, Conway, Massachusetts.</w:t>
      </w:r>
      <w:proofErr w:type="gramEnd"/>
      <w:r w:rsidRPr="00C57E88">
        <w:t xml:space="preserve"> (0:25)</w:t>
      </w:r>
    </w:p>
    <w:p w:rsidR="00C71B3E" w:rsidRPr="00C57E88" w:rsidRDefault="00C71B3E" w:rsidP="00C71B3E">
      <w:pPr>
        <w:widowControl w:val="0"/>
        <w:spacing w:line="360" w:lineRule="auto"/>
        <w:jc w:val="center"/>
      </w:pPr>
      <w:r w:rsidRPr="00C57E88">
        <w:t>Play</w:t>
      </w:r>
      <w:r w:rsidRPr="00C57E88">
        <w:rPr>
          <w:caps/>
        </w:rPr>
        <w:t>-330</w:t>
      </w:r>
    </w:p>
    <w:p w:rsidR="002C75B1" w:rsidRPr="00C57E88" w:rsidRDefault="002C75B1" w:rsidP="002C75B1">
      <w:pPr>
        <w:widowControl w:val="0"/>
        <w:spacing w:line="360" w:lineRule="auto"/>
      </w:pPr>
      <w:proofErr w:type="gramStart"/>
      <w:r w:rsidRPr="00C57E88">
        <w:t>♫331.</w:t>
      </w:r>
      <w:proofErr w:type="gramEnd"/>
      <w:r w:rsidRPr="00C57E88">
        <w:t xml:space="preserve"> The context for the flight whistle, often given after a string of songs and just before flying, as here at 2:0</w:t>
      </w:r>
      <w:r w:rsidR="00574C32">
        <w:t>5</w:t>
      </w:r>
      <w:r w:rsidRPr="00C57E88">
        <w:t xml:space="preserve">. May 31, 2009. </w:t>
      </w:r>
      <w:proofErr w:type="gramStart"/>
      <w:r w:rsidRPr="00C57E88">
        <w:t>Grand Teton National Park, Jackson, Wyoming.</w:t>
      </w:r>
      <w:proofErr w:type="gramEnd"/>
      <w:r w:rsidRPr="00C57E88">
        <w:t xml:space="preserve"> (2:11)</w:t>
      </w:r>
    </w:p>
    <w:p w:rsidR="00C71B3E" w:rsidRPr="00C57E88" w:rsidRDefault="00C71B3E" w:rsidP="00C71B3E">
      <w:pPr>
        <w:widowControl w:val="0"/>
        <w:spacing w:line="360" w:lineRule="auto"/>
        <w:jc w:val="center"/>
      </w:pPr>
      <w:r w:rsidRPr="00C57E88">
        <w:t>Play</w:t>
      </w:r>
      <w:r w:rsidRPr="00C57E88">
        <w:rPr>
          <w:caps/>
        </w:rPr>
        <w:t>-331</w:t>
      </w:r>
    </w:p>
    <w:p w:rsidR="002C75B1" w:rsidRPr="00C57E88" w:rsidRDefault="002C75B1" w:rsidP="002C75B1">
      <w:pPr>
        <w:widowControl w:val="0"/>
        <w:spacing w:line="360" w:lineRule="auto"/>
      </w:pPr>
      <w:proofErr w:type="gramStart"/>
      <w:r w:rsidRPr="00C57E88">
        <w:t>♫332.</w:t>
      </w:r>
      <w:proofErr w:type="gramEnd"/>
      <w:r w:rsidRPr="00C57E88">
        <w:t xml:space="preserve"> </w:t>
      </w:r>
      <w:proofErr w:type="gramStart"/>
      <w:r w:rsidRPr="00C57E88">
        <w:t>Eight examples of dialects in flight whistles from throughout the geograph</w:t>
      </w:r>
      <w:r w:rsidR="00574C32">
        <w:t>ic range of the cowbird.</w:t>
      </w:r>
      <w:proofErr w:type="gramEnd"/>
      <w:r w:rsidR="00574C32">
        <w:t xml:space="preserve"> (1:08):</w:t>
      </w:r>
      <w:bookmarkStart w:id="0" w:name="_GoBack"/>
      <w:bookmarkEnd w:id="0"/>
    </w:p>
    <w:p w:rsidR="00C57E88" w:rsidRPr="00C57E88" w:rsidRDefault="00C57E88" w:rsidP="00C57E88">
      <w:pPr>
        <w:widowControl w:val="0"/>
        <w:spacing w:line="360" w:lineRule="auto"/>
        <w:ind w:left="720"/>
      </w:pPr>
      <w:proofErr w:type="gramStart"/>
      <w:r w:rsidRPr="00C57E88">
        <w:t xml:space="preserve">Cricket Hill, Conway, </w:t>
      </w:r>
      <w:proofErr w:type="spellStart"/>
      <w:r w:rsidRPr="00C57E88">
        <w:t>Massaschusetts</w:t>
      </w:r>
      <w:proofErr w:type="spellEnd"/>
      <w:r w:rsidRPr="00C57E88">
        <w:t xml:space="preserve"> (</w:t>
      </w:r>
      <w:r w:rsidR="00574C32">
        <w:t>two</w:t>
      </w:r>
      <w:r w:rsidRPr="00C57E88">
        <w:t xml:space="preserve"> selections).</w:t>
      </w:r>
      <w:proofErr w:type="gramEnd"/>
      <w:r w:rsidRPr="00C57E88">
        <w:t xml:space="preserve"> April 10, 2017.</w:t>
      </w:r>
    </w:p>
    <w:p w:rsidR="00C57E88" w:rsidRPr="00C57E88" w:rsidRDefault="00C57E88" w:rsidP="00C57E88">
      <w:pPr>
        <w:widowControl w:val="0"/>
        <w:spacing w:line="360" w:lineRule="auto"/>
        <w:ind w:left="720"/>
      </w:pPr>
      <w:proofErr w:type="gramStart"/>
      <w:r w:rsidRPr="00C57E88">
        <w:t>Lake Anna State Park, Spotsylvania, Virginia.</w:t>
      </w:r>
      <w:proofErr w:type="gramEnd"/>
      <w:r w:rsidRPr="00C57E88">
        <w:t xml:space="preserve"> May 20, 2010.</w:t>
      </w:r>
    </w:p>
    <w:p w:rsidR="00C57E88" w:rsidRPr="00C57E88" w:rsidRDefault="00C57E88" w:rsidP="00C57E88">
      <w:pPr>
        <w:widowControl w:val="0"/>
        <w:spacing w:line="360" w:lineRule="auto"/>
        <w:ind w:left="720"/>
      </w:pPr>
      <w:r w:rsidRPr="00C57E88">
        <w:t>Redbird Wildlife Management Area, Kentucky (</w:t>
      </w:r>
      <w:r w:rsidR="00574C32">
        <w:t>two</w:t>
      </w:r>
      <w:r w:rsidRPr="00C57E88">
        <w:t xml:space="preserve"> selections). May 29, 2010. </w:t>
      </w:r>
    </w:p>
    <w:p w:rsidR="00C57E88" w:rsidRPr="00C57E88" w:rsidRDefault="00C57E88" w:rsidP="00C57E88">
      <w:pPr>
        <w:widowControl w:val="0"/>
        <w:spacing w:line="360" w:lineRule="auto"/>
        <w:ind w:left="720"/>
      </w:pPr>
      <w:r w:rsidRPr="00C57E88">
        <w:t>Lewiston, Michigan. April 22, 2012.</w:t>
      </w:r>
    </w:p>
    <w:p w:rsidR="00C57E88" w:rsidRPr="00C57E88" w:rsidRDefault="00C57E88" w:rsidP="00C57E88">
      <w:pPr>
        <w:widowControl w:val="0"/>
        <w:spacing w:line="360" w:lineRule="auto"/>
        <w:ind w:left="720"/>
      </w:pPr>
      <w:proofErr w:type="gramStart"/>
      <w:r w:rsidRPr="00C57E88">
        <w:t>Grand Teton National Park, Jackson, Wyoming.</w:t>
      </w:r>
      <w:proofErr w:type="gramEnd"/>
      <w:r w:rsidRPr="00C57E88">
        <w:t xml:space="preserve"> May 31, 2009.</w:t>
      </w:r>
    </w:p>
    <w:p w:rsidR="00C57E88" w:rsidRPr="00C57E88" w:rsidRDefault="00C57E88" w:rsidP="00C57E88">
      <w:pPr>
        <w:widowControl w:val="0"/>
        <w:spacing w:line="360" w:lineRule="auto"/>
        <w:ind w:left="720"/>
      </w:pPr>
      <w:r w:rsidRPr="00C57E88">
        <w:t xml:space="preserve">Big </w:t>
      </w:r>
      <w:proofErr w:type="gramStart"/>
      <w:r w:rsidRPr="00C57E88">
        <w:t>Hole</w:t>
      </w:r>
      <w:proofErr w:type="gramEnd"/>
      <w:r w:rsidRPr="00C57E88">
        <w:t xml:space="preserve"> National Battlefield, Wisdom, Montana. June 6, 2009.</w:t>
      </w:r>
    </w:p>
    <w:p w:rsidR="00C71B3E" w:rsidRDefault="00C71B3E" w:rsidP="00C71B3E">
      <w:pPr>
        <w:widowControl w:val="0"/>
        <w:spacing w:line="360" w:lineRule="auto"/>
        <w:jc w:val="center"/>
      </w:pPr>
      <w:r w:rsidRPr="00C57E88">
        <w:t>Play</w:t>
      </w:r>
      <w:r w:rsidRPr="00C57E88">
        <w:rPr>
          <w:caps/>
        </w:rPr>
        <w:t>-332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C75B1"/>
    <w:rsid w:val="00467432"/>
    <w:rsid w:val="004B7FAB"/>
    <w:rsid w:val="00574C32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57E88"/>
    <w:rsid w:val="00C71B3E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2019-08-31T12:20:00Z</dcterms:modified>
</cp:coreProperties>
</file>