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avid-schwob"/>
    <w:p>
      <w:pPr>
        <w:pStyle w:val="Heading1"/>
      </w:pPr>
      <w:r>
        <w:t xml:space="preserve">David Schwob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Backend Developer with 20+ years of experience designing and maintaining high-availability</w:t>
      </w:r>
      <w:r>
        <w:t xml:space="preserve"> </w:t>
      </w:r>
      <w:r>
        <w:t xml:space="preserve">database systems and data pipelines across healthcare and pharmaceutical domains.</w:t>
      </w:r>
    </w:p>
    <w:p>
      <w:pPr>
        <w:pStyle w:val="BodyText"/>
      </w:pPr>
      <w:r>
        <w:t xml:space="preserve">Proven track record in reducing system latency, improving data integration reliability, and leading</w:t>
      </w:r>
      <w:r>
        <w:t xml:space="preserve"> </w:t>
      </w:r>
      <w:r>
        <w:t xml:space="preserve">modernization initiatives in Oracle/Linux environments and Agile SDLC.</w:t>
      </w:r>
    </w:p>
    <w:p>
      <w:pPr>
        <w:pStyle w:val="BodyText"/>
      </w:pPr>
      <w:r>
        <w:t xml:space="preserve">Passionate about mentorship, process automation, and driving long-term technical strategy.</w:t>
      </w:r>
      <w:r>
        <w:t xml:space="preserve"> </w:t>
      </w:r>
      <w:r>
        <w:t xml:space="preserve">Practitioner of AI-assisted development — applying LLM tooling as a force multiplier for rapid</w:t>
      </w:r>
      <w:r>
        <w:t xml:space="preserve"> </w:t>
      </w:r>
      <w:r>
        <w:t xml:space="preserve">prototyping, toolchain quality, and documentation at scale.</w:t>
      </w:r>
    </w:p>
    <w:p>
      <w:r>
        <w:pict>
          <v:rect style="width:0;height:1.5pt" o:hralign="center" o:hrstd="t" o:hr="t"/>
        </w:pic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Database/Back-End</w:t>
      </w:r>
    </w:p>
    <w:p>
      <w:pPr>
        <w:pStyle w:val="Compact"/>
        <w:numPr>
          <w:ilvl w:val="0"/>
          <w:numId w:val="1001"/>
        </w:numPr>
      </w:pPr>
      <w:r>
        <w:t xml:space="preserve">Highly skilled with Oracle, MySQL, SQL Server, and PostgreSQL</w:t>
      </w:r>
    </w:p>
    <w:p>
      <w:pPr>
        <w:pStyle w:val="Compact"/>
        <w:numPr>
          <w:ilvl w:val="0"/>
          <w:numId w:val="1001"/>
        </w:numPr>
      </w:pPr>
      <w:r>
        <w:t xml:space="preserve">Executed multiple platform migrations</w:t>
      </w:r>
    </w:p>
    <w:p>
      <w:pPr>
        <w:pStyle w:val="Compact"/>
        <w:numPr>
          <w:ilvl w:val="0"/>
          <w:numId w:val="1001"/>
        </w:numPr>
      </w:pPr>
      <w:r>
        <w:t xml:space="preserve">Implemented ad hoc data mapping tool entirely in static PL/SQL</w:t>
      </w:r>
    </w:p>
    <w:p>
      <w:pPr>
        <w:pStyle w:val="FirstParagraph"/>
      </w:pPr>
      <w:r>
        <w:rPr>
          <w:b/>
          <w:bCs/>
        </w:rPr>
        <w:t xml:space="preserve">Scripting and Automation</w:t>
      </w:r>
    </w:p>
    <w:p>
      <w:pPr>
        <w:pStyle w:val="Compact"/>
        <w:numPr>
          <w:ilvl w:val="0"/>
          <w:numId w:val="1002"/>
        </w:numPr>
      </w:pPr>
      <w:r>
        <w:t xml:space="preserve">Automation of routine administrative work</w:t>
      </w:r>
    </w:p>
    <w:p>
      <w:pPr>
        <w:pStyle w:val="Compact"/>
        <w:numPr>
          <w:ilvl w:val="0"/>
          <w:numId w:val="1002"/>
        </w:numPr>
      </w:pPr>
      <w:r>
        <w:t xml:space="preserve">AZDO build pipeline customization</w:t>
      </w:r>
    </w:p>
    <w:p>
      <w:pPr>
        <w:pStyle w:val="Compact"/>
        <w:numPr>
          <w:ilvl w:val="0"/>
          <w:numId w:val="1002"/>
        </w:numPr>
      </w:pPr>
      <w:r>
        <w:t xml:space="preserve">PXE boot automation</w:t>
      </w:r>
    </w:p>
    <w:p>
      <w:pPr>
        <w:pStyle w:val="FirstParagraph"/>
      </w:pPr>
      <w:r>
        <w:rPr>
          <w:b/>
          <w:bCs/>
        </w:rPr>
        <w:t xml:space="preserve">Dev Tools</w:t>
      </w:r>
    </w:p>
    <w:p>
      <w:pPr>
        <w:pStyle w:val="Compact"/>
        <w:numPr>
          <w:ilvl w:val="0"/>
          <w:numId w:val="1003"/>
        </w:numPr>
      </w:pPr>
      <w:r>
        <w:t xml:space="preserve">Architected branching schemes and build systems across multiple platform migrations</w:t>
      </w:r>
    </w:p>
    <w:p>
      <w:pPr>
        <w:pStyle w:val="Compact"/>
        <w:numPr>
          <w:ilvl w:val="0"/>
          <w:numId w:val="1003"/>
        </w:numPr>
      </w:pPr>
      <w:r>
        <w:t xml:space="preserve">CI/CD pipeline integration with proprietary desktop tooling</w:t>
      </w:r>
    </w:p>
    <w:p>
      <w:pPr>
        <w:pStyle w:val="FirstParagraph"/>
      </w:pPr>
      <w:r>
        <w:rPr>
          <w:b/>
          <w:bCs/>
        </w:rPr>
        <w:t xml:space="preserve">Integration / Data</w:t>
      </w:r>
    </w:p>
    <w:p>
      <w:pPr>
        <w:pStyle w:val="Compact"/>
        <w:numPr>
          <w:ilvl w:val="0"/>
          <w:numId w:val="1004"/>
        </w:numPr>
      </w:pPr>
      <w:r>
        <w:t xml:space="preserve">High degree of comfort with EDI transaction sets</w:t>
      </w:r>
    </w:p>
    <w:p>
      <w:pPr>
        <w:pStyle w:val="Compact"/>
        <w:numPr>
          <w:ilvl w:val="0"/>
          <w:numId w:val="1004"/>
        </w:numPr>
      </w:pPr>
      <w:r>
        <w:t xml:space="preserve">Multiple deployments of off-the-shelf and custom EDI solutions</w:t>
      </w:r>
    </w:p>
    <w:p>
      <w:pPr>
        <w:pStyle w:val="FirstParagraph"/>
      </w:pPr>
      <w:r>
        <w:rPr>
          <w:b/>
          <w:bCs/>
        </w:rPr>
        <w:t xml:space="preserve">AI-Assisted Development</w:t>
      </w:r>
    </w:p>
    <w:p>
      <w:pPr>
        <w:pStyle w:val="Compact"/>
        <w:numPr>
          <w:ilvl w:val="0"/>
          <w:numId w:val="1005"/>
        </w:numPr>
      </w:pPr>
      <w:r>
        <w:t xml:space="preserve">Pragmatic use of LLM-based coding assistants (GitHub Copilot, etc.) for prototyping and code generation</w:t>
      </w:r>
    </w:p>
    <w:p>
      <w:pPr>
        <w:pStyle w:val="Compact"/>
        <w:numPr>
          <w:ilvl w:val="0"/>
          <w:numId w:val="1005"/>
        </w:numPr>
      </w:pPr>
      <w:r>
        <w:t xml:space="preserve">AI-accelerated documentation and runbook authoring</w:t>
      </w:r>
    </w:p>
    <w:p>
      <w:pPr>
        <w:pStyle w:val="Compact"/>
        <w:numPr>
          <w:ilvl w:val="0"/>
          <w:numId w:val="1005"/>
        </w:numPr>
      </w:pPr>
      <w:r>
        <w:t xml:space="preserve">Toolchain hardening via AI-assisted script review and test generation</w:t>
      </w:r>
    </w:p>
    <w:p>
      <w:pPr>
        <w:pStyle w:val="Compact"/>
        <w:numPr>
          <w:ilvl w:val="0"/>
          <w:numId w:val="1005"/>
        </w:numPr>
      </w:pPr>
      <w:r>
        <w:t xml:space="preserve">Operational troubleshooting augmentation using AI for log analysis and hypothesis generation</w:t>
      </w:r>
    </w:p>
    <w:p>
      <w:pPr>
        <w:pStyle w:val="FirstParagraph"/>
      </w:pPr>
      <w:r>
        <w:rPr>
          <w:b/>
          <w:bCs/>
        </w:rPr>
        <w:t xml:space="preserve">Web / Front-End</w:t>
      </w:r>
    </w:p>
    <w:p>
      <w:pPr>
        <w:pStyle w:val="Compact"/>
        <w:numPr>
          <w:ilvl w:val="0"/>
          <w:numId w:val="1006"/>
        </w:numPr>
      </w:pPr>
      <w:r>
        <w:t xml:space="preserve">Rapid prototyping in ColdFusion</w:t>
      </w:r>
    </w:p>
    <w:p>
      <w:pPr>
        <w:pStyle w:val="Compact"/>
        <w:numPr>
          <w:ilvl w:val="0"/>
          <w:numId w:val="1006"/>
        </w:numPr>
      </w:pPr>
      <w:r>
        <w:t xml:space="preserve">Internal toolchain development in JS</w:t>
      </w:r>
    </w:p>
    <w:p>
      <w:r>
        <w:pict>
          <v:rect style="width:0;height:1.5pt" o:hralign="center" o:hrstd="t" o:hr="t"/>
        </w:pict>
      </w:r>
    </w:p>
    <w:bookmarkEnd w:id="10"/>
    <w:bookmarkStart w:id="16" w:name="experience"/>
    <w:p>
      <w:pPr>
        <w:pStyle w:val="Heading2"/>
      </w:pPr>
      <w:r>
        <w:t xml:space="preserve">Experience</w:t>
      </w:r>
    </w:p>
    <w:bookmarkStart w:id="11" w:name="X3ab47345174477ffcfc826e9c8ee9f6edb4dfab"/>
    <w:p>
      <w:pPr>
        <w:pStyle w:val="Heading3"/>
      </w:pPr>
      <w:r>
        <w:t xml:space="preserve">Excellus BCBS — Software Developer 3 | Buffalo, NY | 2022–Present</w:t>
      </w:r>
    </w:p>
    <w:p>
      <w:pPr>
        <w:pStyle w:val="FirstParagraph"/>
      </w:pPr>
      <w:r>
        <w:t xml:space="preserve">Sr. Developer for regional health insurance carrier.</w:t>
      </w:r>
    </w:p>
    <w:p>
      <w:pPr>
        <w:pStyle w:val="Compact"/>
        <w:numPr>
          <w:ilvl w:val="0"/>
          <w:numId w:val="1007"/>
        </w:numPr>
      </w:pPr>
      <w:r>
        <w:t xml:space="preserve">Leverages AI-assisted development as a force multiplier: rapid prototyping of solutions,</w:t>
      </w:r>
      <w:r>
        <w:t xml:space="preserve"> </w:t>
      </w:r>
      <w:r>
        <w:t xml:space="preserve">hardening of CI/CD toolchains, generating comprehensive documentation, and accelerating</w:t>
      </w:r>
      <w:r>
        <w:t xml:space="preserve"> </w:t>
      </w:r>
      <w:r>
        <w:t xml:space="preserve">root-cause analysis on operational incidents</w:t>
      </w:r>
    </w:p>
    <w:p>
      <w:pPr>
        <w:pStyle w:val="Compact"/>
        <w:numPr>
          <w:ilvl w:val="0"/>
          <w:numId w:val="1007"/>
        </w:numPr>
      </w:pPr>
      <w:r>
        <w:t xml:space="preserve">Customization for medical claims (EDI) clearinghouse</w:t>
      </w:r>
    </w:p>
    <w:p>
      <w:pPr>
        <w:pStyle w:val="Compact"/>
        <w:numPr>
          <w:ilvl w:val="0"/>
          <w:numId w:val="1007"/>
        </w:numPr>
      </w:pPr>
      <w:r>
        <w:t xml:space="preserve">Buildout of AZDO pipeline integration with proprietary desktop tools</w:t>
      </w:r>
    </w:p>
    <w:p>
      <w:pPr>
        <w:pStyle w:val="Compact"/>
        <w:numPr>
          <w:ilvl w:val="0"/>
          <w:numId w:val="1007"/>
        </w:numPr>
      </w:pPr>
      <w:r>
        <w:t xml:space="preserve">Mentoring and evangelizing of full life cycle SDLC and Agile methodologies</w:t>
      </w:r>
    </w:p>
    <w:bookmarkEnd w:id="11"/>
    <w:bookmarkStart w:id="12" w:name="X4a917fa7f7cc37e07d6333dc937ef9269d35ced"/>
    <w:p>
      <w:pPr>
        <w:pStyle w:val="Heading3"/>
      </w:pPr>
      <w:r>
        <w:t xml:space="preserve">ValueCentric — Lead Software Engineer | Buffalo, NY | 2006–2022</w:t>
      </w:r>
    </w:p>
    <w:p>
      <w:pPr>
        <w:pStyle w:val="FirstParagraph"/>
      </w:pPr>
      <w:r>
        <w:t xml:space="preserve">Lead Software Engineer with pharmaceutical data management company.</w:t>
      </w:r>
    </w:p>
    <w:p>
      <w:pPr>
        <w:pStyle w:val="Compact"/>
        <w:numPr>
          <w:ilvl w:val="0"/>
          <w:numId w:val="1008"/>
        </w:numPr>
      </w:pPr>
      <w:r>
        <w:t xml:space="preserve">Designed release branching system to support full SDLC across multiple concurrent releases</w:t>
      </w:r>
    </w:p>
    <w:p>
      <w:pPr>
        <w:pStyle w:val="Compact"/>
        <w:numPr>
          <w:ilvl w:val="0"/>
          <w:numId w:val="1008"/>
        </w:numPr>
      </w:pPr>
      <w:r>
        <w:t xml:space="preserve">Conversion of MySQL-based BI system to Oracle RDBMS, improving query performance and scalability</w:t>
      </w:r>
    </w:p>
    <w:p>
      <w:pPr>
        <w:pStyle w:val="Compact"/>
        <w:numPr>
          <w:ilvl w:val="0"/>
          <w:numId w:val="1008"/>
        </w:numPr>
      </w:pPr>
      <w:r>
        <w:t xml:space="preserve">Built many-to-one data mapping system in pure PL/SQL, eliminating manual transformation work</w:t>
      </w:r>
    </w:p>
    <w:bookmarkEnd w:id="12"/>
    <w:bookmarkStart w:id="13" w:name="X4905edc25f81fddf3613a00f6a1add0b8f96771"/>
    <w:p>
      <w:pPr>
        <w:pStyle w:val="Heading3"/>
      </w:pPr>
      <w:r>
        <w:t xml:space="preserve">Fused Solutions — Sr IT Engineer | Potsdam, NY | 2002–2006</w:t>
      </w:r>
    </w:p>
    <w:p>
      <w:pPr>
        <w:pStyle w:val="FirstParagraph"/>
      </w:pPr>
      <w:r>
        <w:t xml:space="preserve">Sr. Engineer with software services company.</w:t>
      </w:r>
    </w:p>
    <w:p>
      <w:pPr>
        <w:pStyle w:val="Compact"/>
        <w:numPr>
          <w:ilvl w:val="0"/>
          <w:numId w:val="1009"/>
        </w:numPr>
      </w:pPr>
      <w:r>
        <w:t xml:space="preserve">Administration of high availability VOIP call center</w:t>
      </w:r>
    </w:p>
    <w:p>
      <w:pPr>
        <w:pStyle w:val="Compact"/>
        <w:numPr>
          <w:ilvl w:val="0"/>
          <w:numId w:val="1009"/>
        </w:numPr>
      </w:pPr>
      <w:r>
        <w:t xml:space="preserve">Created staging system for call center’s supporting applications</w:t>
      </w:r>
    </w:p>
    <w:p>
      <w:pPr>
        <w:pStyle w:val="Compact"/>
        <w:numPr>
          <w:ilvl w:val="0"/>
          <w:numId w:val="1009"/>
        </w:numPr>
      </w:pPr>
      <w:r>
        <w:t xml:space="preserve">Deployed PXE boot server for desktop imaging system</w:t>
      </w:r>
    </w:p>
    <w:bookmarkEnd w:id="13"/>
    <w:bookmarkStart w:id="14" w:name="X185064054d101c081c8f388dc7a057d44345e26"/>
    <w:p>
      <w:pPr>
        <w:pStyle w:val="Heading3"/>
      </w:pPr>
      <w:r>
        <w:t xml:space="preserve">SLIC — Technical Support | Potsdam, NY | 2001–2002</w:t>
      </w:r>
    </w:p>
    <w:p>
      <w:pPr>
        <w:pStyle w:val="FirstParagraph"/>
      </w:pPr>
      <w:r>
        <w:t xml:space="preserve">Tech support with regional ISP.</w:t>
      </w:r>
    </w:p>
    <w:p>
      <w:pPr>
        <w:pStyle w:val="Compact"/>
        <w:numPr>
          <w:ilvl w:val="0"/>
          <w:numId w:val="1010"/>
        </w:numPr>
      </w:pPr>
      <w:r>
        <w:t xml:space="preserve">Fielding of dialup support calls</w:t>
      </w:r>
    </w:p>
    <w:p>
      <w:pPr>
        <w:pStyle w:val="Compact"/>
        <w:numPr>
          <w:ilvl w:val="0"/>
          <w:numId w:val="1010"/>
        </w:numPr>
      </w:pPr>
      <w:r>
        <w:t xml:space="preserve">Troubleshooting of small office firewall appliance as 3rd party tech support provider</w:t>
      </w:r>
    </w:p>
    <w:bookmarkEnd w:id="14"/>
    <w:bookmarkStart w:id="15" w:name="early-career-19962001"/>
    <w:p>
      <w:pPr>
        <w:pStyle w:val="Heading3"/>
      </w:pPr>
      <w:r>
        <w:t xml:space="preserve">Early Career | 1996–2001</w:t>
      </w:r>
    </w:p>
    <w:p>
      <w:pPr>
        <w:pStyle w:val="FirstParagraph"/>
      </w:pPr>
      <w:r>
        <w:rPr>
          <w:i/>
          <w:iCs/>
        </w:rPr>
        <w:t xml:space="preserve">Senior Programmer at Thor Technologies (NYC) · Web Developer III at Production 451 (NYC) · Technical Staff at Raytheon (Tewksbury, MA) · Programmer/Analyst at Azerty (Buffalo, NY)</w:t>
      </w:r>
    </w:p>
    <w:p>
      <w:pPr>
        <w:pStyle w:val="Compact"/>
        <w:numPr>
          <w:ilvl w:val="0"/>
          <w:numId w:val="1011"/>
        </w:numPr>
      </w:pPr>
      <w:r>
        <w:t xml:space="preserve">Reduced build time from 7 hours to 3 minutes via build system modernization (Thor Technologies)</w:t>
      </w:r>
    </w:p>
    <w:p>
      <w:pPr>
        <w:pStyle w:val="Compact"/>
        <w:numPr>
          <w:ilvl w:val="0"/>
          <w:numId w:val="1011"/>
        </w:numPr>
      </w:pPr>
      <w:r>
        <w:t xml:space="preserve">Built web-based search engine and CAD file management application (Raytheon)</w:t>
      </w:r>
    </w:p>
    <w:p>
      <w:pPr>
        <w:pStyle w:val="Compact"/>
        <w:numPr>
          <w:ilvl w:val="0"/>
          <w:numId w:val="1011"/>
        </w:numPr>
      </w:pPr>
      <w:r>
        <w:t xml:space="preserve">Oracle/Linux environment administration and PL/SQL library development (Production 451)</w:t>
      </w:r>
    </w:p>
    <w:p>
      <w:pPr>
        <w:pStyle w:val="Compact"/>
        <w:numPr>
          <w:ilvl w:val="0"/>
          <w:numId w:val="1011"/>
        </w:numPr>
      </w:pPr>
      <w:r>
        <w:t xml:space="preserve">EDI 850 integration and custom pricing module for wholesale inventory system (Azerty)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SUNY Buffalo</w:t>
      </w:r>
      <w:r>
        <w:t xml:space="preserve"> </w:t>
      </w:r>
      <w:r>
        <w:t xml:space="preserve">— BS Mechanical Engineering, Graduated Cum Laude</w:t>
      </w:r>
    </w:p>
    <w:p>
      <w:pPr>
        <w:pStyle w:val="BodyText"/>
      </w:pPr>
      <w:r>
        <w:rPr>
          <w:b/>
          <w:bCs/>
        </w:rPr>
        <w:t xml:space="preserve">Potsdam HS</w:t>
      </w:r>
      <w:r>
        <w:t xml:space="preserve"> </w:t>
      </w:r>
      <w:r>
        <w:t xml:space="preserve">— Graduated Salutatorian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2026-08-07T19:07:11Z</dcterms:created>
  <dcterms:modified xsi:type="dcterms:W3CDTF">2026-08-07T19:07:11Z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