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C15EE" w14:textId="03EBE000" w:rsidR="0053383F" w:rsidRDefault="0053383F" w:rsidP="0053383F">
      <w:pPr>
        <w:rPr>
          <w:b/>
          <w:bCs/>
          <w:u w:val="single"/>
        </w:rPr>
      </w:pPr>
      <w:r>
        <w:rPr>
          <w:b/>
          <w:bCs/>
          <w:u w:val="single"/>
        </w:rPr>
        <w:t>Dynamic Global Fixed Income Fund</w:t>
      </w:r>
      <w:r>
        <w:rPr>
          <w:b/>
          <w:bCs/>
          <w:u w:val="single"/>
        </w:rPr>
        <w:t xml:space="preserve"> (DGFIF) </w:t>
      </w:r>
    </w:p>
    <w:p w14:paraId="63A2334F" w14:textId="2CEB2E6F" w:rsidR="0053383F" w:rsidRDefault="0053383F" w:rsidP="0053383F">
      <w:r>
        <w:t xml:space="preserve">Subject line: </w:t>
      </w:r>
      <w:r>
        <w:t>Dynamic Global Fixed Income Fund</w:t>
      </w:r>
      <w:r>
        <w:t xml:space="preserve"> </w:t>
      </w:r>
      <w:r w:rsidR="00A43A1E">
        <w:t xml:space="preserve">is now available. </w:t>
      </w:r>
    </w:p>
    <w:p w14:paraId="4BEDBB28" w14:textId="45612D2F" w:rsidR="0053383F" w:rsidRDefault="0053383F" w:rsidP="0053383F">
      <w:r>
        <w:t>Preheader Text: Because the search for income knows no borders.</w:t>
      </w:r>
    </w:p>
    <w:p w14:paraId="2B40DCC0" w14:textId="3DC8D704" w:rsidR="0053383F" w:rsidRPr="00A43A1E" w:rsidRDefault="0053383F" w:rsidP="0053383F">
      <w:pPr>
        <w:rPr>
          <w:lang w:val="fr-CA"/>
        </w:rPr>
      </w:pPr>
      <w:proofErr w:type="spellStart"/>
      <w:r w:rsidRPr="00A43A1E">
        <w:rPr>
          <w:lang w:val="fr-FR"/>
        </w:rPr>
        <w:t>Subject</w:t>
      </w:r>
      <w:proofErr w:type="spellEnd"/>
      <w:r w:rsidRPr="00A43A1E">
        <w:rPr>
          <w:lang w:val="fr-FR"/>
        </w:rPr>
        <w:t xml:space="preserve"> </w:t>
      </w:r>
      <w:proofErr w:type="gramStart"/>
      <w:r w:rsidRPr="00A43A1E">
        <w:rPr>
          <w:lang w:val="fr-FR"/>
        </w:rPr>
        <w:t>line:</w:t>
      </w:r>
      <w:proofErr w:type="gramEnd"/>
      <w:r w:rsidRPr="00A43A1E">
        <w:rPr>
          <w:lang w:val="fr-FR"/>
        </w:rPr>
        <w:t xml:space="preserve"> </w:t>
      </w:r>
      <w:bookmarkStart w:id="0" w:name="lt_pId003"/>
      <w:r w:rsidR="00A43A1E">
        <w:rPr>
          <w:lang w:val="fr-CA"/>
        </w:rPr>
        <w:t>Lancement du Fonds à revenu fixe mondial Dynamique</w:t>
      </w:r>
      <w:bookmarkEnd w:id="0"/>
    </w:p>
    <w:p w14:paraId="3C0F481B" w14:textId="42638B00" w:rsidR="0053383F" w:rsidRPr="00A43A1E" w:rsidRDefault="0053383F" w:rsidP="0053383F">
      <w:pPr>
        <w:rPr>
          <w:lang w:val="fr-CA"/>
        </w:rPr>
      </w:pPr>
      <w:proofErr w:type="spellStart"/>
      <w:r w:rsidRPr="00A43A1E">
        <w:rPr>
          <w:lang w:val="fr-FR"/>
        </w:rPr>
        <w:t>Preheader</w:t>
      </w:r>
      <w:proofErr w:type="spellEnd"/>
      <w:r w:rsidRPr="00A43A1E">
        <w:rPr>
          <w:lang w:val="fr-FR"/>
        </w:rPr>
        <w:t xml:space="preserve"> </w:t>
      </w:r>
      <w:proofErr w:type="spellStart"/>
      <w:proofErr w:type="gramStart"/>
      <w:r w:rsidRPr="00A43A1E">
        <w:rPr>
          <w:lang w:val="fr-FR"/>
        </w:rPr>
        <w:t>Text</w:t>
      </w:r>
      <w:proofErr w:type="spellEnd"/>
      <w:r w:rsidRPr="00A43A1E">
        <w:rPr>
          <w:lang w:val="fr-FR"/>
        </w:rPr>
        <w:t>:</w:t>
      </w:r>
      <w:proofErr w:type="gramEnd"/>
      <w:r w:rsidRPr="00A43A1E">
        <w:rPr>
          <w:lang w:val="fr-FR"/>
        </w:rPr>
        <w:t xml:space="preserve"> </w:t>
      </w:r>
      <w:bookmarkStart w:id="1" w:name="lt_pId002"/>
      <w:r w:rsidR="00A43A1E">
        <w:rPr>
          <w:lang w:val="fr-CA"/>
        </w:rPr>
        <w:t>Parce que la quête de revenus n’a pas de frontières</w:t>
      </w:r>
      <w:bookmarkEnd w:id="1"/>
    </w:p>
    <w:p w14:paraId="68B52079" w14:textId="651D6487" w:rsidR="0053383F" w:rsidRDefault="0053383F" w:rsidP="0053383F">
      <w:r>
        <w:rPr>
          <w:noProof/>
        </w:rPr>
        <w:drawing>
          <wp:inline distT="0" distB="0" distL="0" distR="0" wp14:anchorId="0A085225" wp14:editId="7E10CA4E">
            <wp:extent cx="2247537" cy="26003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993" cy="26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8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6D194" wp14:editId="5344AF79">
            <wp:extent cx="2495550" cy="262086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7810" cy="263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54A7" w14:textId="7DEE010F" w:rsidR="0053383F" w:rsidRDefault="0053383F" w:rsidP="0053383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Dynamic </w:t>
      </w:r>
      <w:proofErr w:type="gramStart"/>
      <w:r>
        <w:rPr>
          <w:b/>
          <w:bCs/>
          <w:u w:val="single"/>
        </w:rPr>
        <w:t>Short Term</w:t>
      </w:r>
      <w:proofErr w:type="gramEnd"/>
      <w:r>
        <w:rPr>
          <w:b/>
          <w:bCs/>
          <w:u w:val="single"/>
        </w:rPr>
        <w:t xml:space="preserve"> Credit PLUS Fund</w:t>
      </w:r>
      <w:r>
        <w:rPr>
          <w:b/>
          <w:bCs/>
          <w:u w:val="single"/>
        </w:rPr>
        <w:t xml:space="preserve"> (DSTCPF)</w:t>
      </w:r>
    </w:p>
    <w:p w14:paraId="05817392" w14:textId="7FD849C6" w:rsidR="0053383F" w:rsidRDefault="0053383F" w:rsidP="0053383F">
      <w:r>
        <w:t>Subject line</w:t>
      </w:r>
      <w:r>
        <w:rPr>
          <w:b/>
          <w:bCs/>
        </w:rPr>
        <w:t xml:space="preserve">: </w:t>
      </w:r>
      <w:r>
        <w:t xml:space="preserve">Dynamic </w:t>
      </w:r>
      <w:proofErr w:type="gramStart"/>
      <w:r>
        <w:t>Short Term</w:t>
      </w:r>
      <w:proofErr w:type="gramEnd"/>
      <w:r>
        <w:t xml:space="preserve"> Credit PLUS Fund is now available. </w:t>
      </w:r>
    </w:p>
    <w:p w14:paraId="27933BC6" w14:textId="62608CC3" w:rsidR="00A43A1E" w:rsidRDefault="00A43A1E" w:rsidP="0053383F">
      <w:r>
        <w:t xml:space="preserve">Preheader Text: </w:t>
      </w:r>
      <w:r>
        <w:t>A simple alternative to delivering yield.</w:t>
      </w:r>
    </w:p>
    <w:p w14:paraId="2D0503A9" w14:textId="742D7A47" w:rsidR="00A43A1E" w:rsidRDefault="00A43A1E" w:rsidP="0053383F">
      <w:pPr>
        <w:rPr>
          <w:lang w:val="fr-CA"/>
        </w:rPr>
      </w:pPr>
      <w:proofErr w:type="spellStart"/>
      <w:r w:rsidRPr="00A43A1E">
        <w:rPr>
          <w:lang w:val="fr-FR"/>
        </w:rPr>
        <w:t>Subject</w:t>
      </w:r>
      <w:proofErr w:type="spellEnd"/>
      <w:r w:rsidRPr="00A43A1E">
        <w:rPr>
          <w:lang w:val="fr-FR"/>
        </w:rPr>
        <w:t xml:space="preserve"> </w:t>
      </w:r>
      <w:proofErr w:type="gramStart"/>
      <w:r w:rsidRPr="00A43A1E">
        <w:rPr>
          <w:lang w:val="fr-FR"/>
        </w:rPr>
        <w:t>line:</w:t>
      </w:r>
      <w:proofErr w:type="gramEnd"/>
      <w:r w:rsidRPr="00A43A1E">
        <w:rPr>
          <w:lang w:val="fr-FR"/>
        </w:rPr>
        <w:t xml:space="preserve"> </w:t>
      </w:r>
      <w:r>
        <w:rPr>
          <w:lang w:val="fr-CA"/>
        </w:rPr>
        <w:t>Lancement du Fonds de titres de créance à court terme PLUS Dynamique</w:t>
      </w:r>
    </w:p>
    <w:p w14:paraId="6C14F6D6" w14:textId="77777777" w:rsidR="00A43A1E" w:rsidRDefault="00A43A1E" w:rsidP="00A43A1E">
      <w:pPr>
        <w:rPr>
          <w:lang w:val="fr-CA"/>
        </w:rPr>
      </w:pPr>
      <w:proofErr w:type="spellStart"/>
      <w:r>
        <w:rPr>
          <w:lang w:val="fr-CA"/>
        </w:rPr>
        <w:t>Preheader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Text</w:t>
      </w:r>
      <w:proofErr w:type="spellEnd"/>
      <w:r>
        <w:rPr>
          <w:lang w:val="fr-CA"/>
        </w:rPr>
        <w:t xml:space="preserve"> : </w:t>
      </w:r>
      <w:bookmarkStart w:id="2" w:name="lt_pId012"/>
      <w:r>
        <w:rPr>
          <w:lang w:val="fr-CA"/>
        </w:rPr>
        <w:t>Une source simple de rendement non traditionnel</w:t>
      </w:r>
      <w:bookmarkEnd w:id="2"/>
    </w:p>
    <w:p w14:paraId="0FB8DD6C" w14:textId="7B4E71E4" w:rsidR="00A43A1E" w:rsidRPr="00A43A1E" w:rsidRDefault="00A43A1E" w:rsidP="0053383F">
      <w:pPr>
        <w:rPr>
          <w:lang w:val="fr-CA"/>
        </w:rPr>
      </w:pPr>
    </w:p>
    <w:p w14:paraId="11478823" w14:textId="76C88D5A" w:rsidR="0053383F" w:rsidRDefault="0053383F" w:rsidP="0053383F">
      <w:r>
        <w:rPr>
          <w:noProof/>
        </w:rPr>
        <w:lastRenderedPageBreak/>
        <w:drawing>
          <wp:inline distT="0" distB="0" distL="0" distR="0" wp14:anchorId="59A4DA47" wp14:editId="5AE4F360">
            <wp:extent cx="2638425" cy="309969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545" cy="31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8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18F5C0" wp14:editId="36266943">
            <wp:extent cx="2910195" cy="307608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2792" cy="30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23B5" w14:textId="7691DDCA" w:rsidR="0053383F" w:rsidRDefault="0053383F" w:rsidP="0053383F">
      <w:pPr>
        <w:rPr>
          <w:b/>
          <w:bCs/>
          <w:u w:val="single"/>
        </w:rPr>
      </w:pPr>
      <w:r>
        <w:rPr>
          <w:b/>
          <w:bCs/>
          <w:u w:val="single"/>
        </w:rPr>
        <w:t>Dynamic Sustainable Credit Private Pool</w:t>
      </w:r>
      <w:r>
        <w:rPr>
          <w:b/>
          <w:bCs/>
          <w:u w:val="single"/>
        </w:rPr>
        <w:t xml:space="preserve"> (DSCPP)</w:t>
      </w:r>
    </w:p>
    <w:p w14:paraId="539DCC64" w14:textId="21ECBFA9" w:rsidR="0053383F" w:rsidRDefault="0053383F" w:rsidP="0053383F">
      <w:r>
        <w:t>Subject line: Introducing Dynamic Sustainable Credit Private Pool</w:t>
      </w:r>
    </w:p>
    <w:p w14:paraId="12816DD8" w14:textId="691439E9" w:rsidR="00A43A1E" w:rsidRDefault="00A43A1E" w:rsidP="0053383F">
      <w:r>
        <w:t>Preheader Text:</w:t>
      </w:r>
      <w:r w:rsidRPr="00A43A1E">
        <w:t xml:space="preserve"> </w:t>
      </w:r>
      <w:r>
        <w:t>An active approach to sustainable investing.</w:t>
      </w:r>
    </w:p>
    <w:p w14:paraId="2BDC371B" w14:textId="77777777" w:rsidR="00A43A1E" w:rsidRDefault="00A43A1E" w:rsidP="00A43A1E">
      <w:pPr>
        <w:rPr>
          <w:lang w:val="fr-CA"/>
        </w:rPr>
      </w:pPr>
      <w:proofErr w:type="spellStart"/>
      <w:r w:rsidRPr="00A43A1E">
        <w:rPr>
          <w:lang w:val="fr-FR"/>
        </w:rPr>
        <w:t>Subject</w:t>
      </w:r>
      <w:proofErr w:type="spellEnd"/>
      <w:r w:rsidRPr="00A43A1E">
        <w:rPr>
          <w:lang w:val="fr-FR"/>
        </w:rPr>
        <w:t xml:space="preserve"> </w:t>
      </w:r>
      <w:proofErr w:type="gramStart"/>
      <w:r w:rsidRPr="00A43A1E">
        <w:rPr>
          <w:lang w:val="fr-FR"/>
        </w:rPr>
        <w:t>line:</w:t>
      </w:r>
      <w:proofErr w:type="gramEnd"/>
      <w:r w:rsidRPr="00A43A1E">
        <w:rPr>
          <w:lang w:val="fr-FR"/>
        </w:rPr>
        <w:t xml:space="preserve"> </w:t>
      </w:r>
      <w:r>
        <w:rPr>
          <w:lang w:val="fr-CA"/>
        </w:rPr>
        <w:t>Lancement du Mandat privé durable de titres de créance Dynamique</w:t>
      </w:r>
    </w:p>
    <w:p w14:paraId="6A8E9D98" w14:textId="77777777" w:rsidR="00A43A1E" w:rsidRDefault="00A43A1E" w:rsidP="00A43A1E">
      <w:pPr>
        <w:rPr>
          <w:lang w:val="fr-CA"/>
        </w:rPr>
      </w:pPr>
      <w:proofErr w:type="spellStart"/>
      <w:r>
        <w:rPr>
          <w:lang w:val="fr-CA"/>
        </w:rPr>
        <w:t>Preheader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Text</w:t>
      </w:r>
      <w:proofErr w:type="spellEnd"/>
      <w:r>
        <w:rPr>
          <w:lang w:val="fr-CA"/>
        </w:rPr>
        <w:t xml:space="preserve"> : </w:t>
      </w:r>
      <w:bookmarkStart w:id="3" w:name="lt_pId023"/>
      <w:r>
        <w:rPr>
          <w:lang w:val="fr-CA"/>
        </w:rPr>
        <w:t>Une approche active de l’investissement durable</w:t>
      </w:r>
      <w:bookmarkEnd w:id="3"/>
    </w:p>
    <w:p w14:paraId="74A3365C" w14:textId="7C40C9C0" w:rsidR="00A43A1E" w:rsidRPr="00A43A1E" w:rsidRDefault="00A43A1E" w:rsidP="0053383F">
      <w:pPr>
        <w:rPr>
          <w:lang w:val="fr-CA"/>
        </w:rPr>
      </w:pPr>
    </w:p>
    <w:p w14:paraId="3C2F3298" w14:textId="2EE8BAF8" w:rsidR="00782E94" w:rsidRDefault="0053383F">
      <w:r>
        <w:rPr>
          <w:noProof/>
        </w:rPr>
        <w:lastRenderedPageBreak/>
        <w:drawing>
          <wp:inline distT="0" distB="0" distL="0" distR="0" wp14:anchorId="61D564F7" wp14:editId="6D0B5B86">
            <wp:extent cx="2516697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654" cy="42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8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B10529" wp14:editId="70A16AFD">
            <wp:extent cx="2935813" cy="428603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618" cy="43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9EB8" w14:textId="1F771468" w:rsidR="0053383F" w:rsidRDefault="0053383F">
      <w:r>
        <w:t xml:space="preserve"> </w:t>
      </w:r>
    </w:p>
    <w:sectPr w:rsidR="005338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4DC906" w14:textId="77777777" w:rsidR="00A43A1E" w:rsidRDefault="00A43A1E" w:rsidP="00A43A1E">
      <w:pPr>
        <w:spacing w:after="0" w:line="240" w:lineRule="auto"/>
      </w:pPr>
      <w:r>
        <w:separator/>
      </w:r>
    </w:p>
  </w:endnote>
  <w:endnote w:type="continuationSeparator" w:id="0">
    <w:p w14:paraId="493A7A65" w14:textId="77777777" w:rsidR="00A43A1E" w:rsidRDefault="00A43A1E" w:rsidP="00A43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2BD74" w14:textId="77777777" w:rsidR="00A43A1E" w:rsidRDefault="00A43A1E" w:rsidP="00A43A1E">
      <w:pPr>
        <w:spacing w:after="0" w:line="240" w:lineRule="auto"/>
      </w:pPr>
      <w:r>
        <w:separator/>
      </w:r>
    </w:p>
  </w:footnote>
  <w:footnote w:type="continuationSeparator" w:id="0">
    <w:p w14:paraId="6BB37014" w14:textId="77777777" w:rsidR="00A43A1E" w:rsidRDefault="00A43A1E" w:rsidP="00A43A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83F"/>
    <w:rsid w:val="0053383F"/>
    <w:rsid w:val="00782E94"/>
    <w:rsid w:val="00A4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D6B30B"/>
  <w15:chartTrackingRefBased/>
  <w15:docId w15:val="{D008744B-4550-464B-B1A6-12A2A6C7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83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9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Excel 2010" ma:contentTypeID="0x0101003BE0C19F45A8D24795B84D65547CC3FB00AAB4451DF2503B47ABF74F969540CCA0" ma:contentTypeVersion="25" ma:contentTypeDescription="Create a new Excel 2010" ma:contentTypeScope="" ma:versionID="7ef1525bb66d26388c43ee2e4b719a17">
  <xsd:schema xmlns:xsd="http://www.w3.org/2001/XMLSchema" xmlns:xs="http://www.w3.org/2001/XMLSchema" xmlns:p="http://schemas.microsoft.com/office/2006/metadata/properties" xmlns:ns2="eceb3fe3-8d7f-4146-847b-ef1e105aa28b" xmlns:ns3="697a717e-e977-4bde-ba6b-40f25cc29d11" targetNamespace="http://schemas.microsoft.com/office/2006/metadata/properties" ma:root="true" ma:fieldsID="927096b613faa589162412a2ebbe5540" ns2:_="" ns3:_="">
    <xsd:import namespace="eceb3fe3-8d7f-4146-847b-ef1e105aa28b"/>
    <xsd:import namespace="697a717e-e977-4bde-ba6b-40f25cc29d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eb3fe3-8d7f-4146-847b-ef1e105aa2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7a717e-e977-4bde-ba6b-40f25cc29d1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DD2DB5-79E9-4E3F-B3E8-7A52879A862B}"/>
</file>

<file path=customXml/itemProps2.xml><?xml version="1.0" encoding="utf-8"?>
<ds:datastoreItem xmlns:ds="http://schemas.openxmlformats.org/officeDocument/2006/customXml" ds:itemID="{5C6E7BA2-F063-43A8-BE76-522B722ED379}"/>
</file>

<file path=customXml/itemProps3.xml><?xml version="1.0" encoding="utf-8"?>
<ds:datastoreItem xmlns:ds="http://schemas.openxmlformats.org/officeDocument/2006/customXml" ds:itemID="{68C41345-0F13-42F7-A5BE-3FCB96703CB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Julie</dc:creator>
  <cp:keywords/>
  <dc:description/>
  <cp:lastModifiedBy>Park, Julie</cp:lastModifiedBy>
  <cp:revision>1</cp:revision>
  <dcterms:created xsi:type="dcterms:W3CDTF">2022-02-01T19:17:00Z</dcterms:created>
  <dcterms:modified xsi:type="dcterms:W3CDTF">2022-02-01T19:31:00Z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0x0101003BE0C19F45A8D24795B84D65547CC3FB00AAB4451DF2503B47ABF74F969540CCA0</vt:lpwstr>
  </property>
</Properties>
</file>