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AB94F" w14:textId="3F486BEA" w:rsidR="005D3D2E" w:rsidRPr="000810F0" w:rsidRDefault="005D3D2E" w:rsidP="00A67A2E">
      <w:pPr>
        <w:rPr>
          <w:b/>
          <w:bCs/>
          <w:color w:val="D0CECE" w:themeColor="background2" w:themeShade="E6"/>
          <w:sz w:val="44"/>
          <w:szCs w:val="44"/>
        </w:rPr>
      </w:pPr>
    </w:p>
    <w:p w14:paraId="499DC747" w14:textId="15390F96" w:rsidR="00A67A2E" w:rsidRPr="000810F0" w:rsidRDefault="00D017F1" w:rsidP="00A67A2E">
      <w:pPr>
        <w:rPr>
          <w:rFonts w:ascii="Calibri" w:hAnsi="Calibri" w:cs="Calibri"/>
          <w:b/>
          <w:bCs/>
          <w:sz w:val="22"/>
          <w:szCs w:val="22"/>
        </w:rPr>
      </w:pPr>
      <w:r w:rsidRPr="000810F0"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7CE3651C" wp14:editId="7C3162A6">
            <wp:simplePos x="0" y="0"/>
            <wp:positionH relativeFrom="margin">
              <wp:align>right</wp:align>
            </wp:positionH>
            <wp:positionV relativeFrom="paragraph">
              <wp:posOffset>4477</wp:posOffset>
            </wp:positionV>
            <wp:extent cx="827405" cy="304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go_dark gray_432C_CMY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10F0">
        <w:rPr>
          <w:b/>
          <w:color w:val="D0CECE" w:themeColor="background2" w:themeShade="E6"/>
          <w:sz w:val="44"/>
        </w:rPr>
        <w:t>RBC INSURANCE – Copy</w:t>
      </w:r>
    </w:p>
    <w:p w14:paraId="2FCB8EC0" w14:textId="503387BF" w:rsidR="00A67A2E" w:rsidRPr="000810F0" w:rsidRDefault="00FC7666" w:rsidP="00A67A2E">
      <w:pPr>
        <w:rPr>
          <w:rFonts w:ascii="Calibri" w:hAnsi="Calibri" w:cs="Calibri"/>
          <w:b/>
          <w:bCs/>
        </w:rPr>
      </w:pPr>
      <w:r>
        <w:rPr>
          <w:rFonts w:ascii="Calibri" w:hAnsi="Calibri"/>
          <w:b/>
        </w:rPr>
        <w:pict w14:anchorId="66654075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7F1014BE" w14:textId="10DCD58A" w:rsidR="00D03926" w:rsidRDefault="00A27754" w:rsidP="00CA16F0">
      <w:pPr>
        <w:pStyle w:val="BasicParagraph"/>
        <w:suppressAutoHyphens/>
        <w:rPr>
          <w:rFonts w:ascii="Calibri" w:hAnsi="Calibri"/>
          <w:b/>
          <w:color w:val="000000" w:themeColor="text1"/>
        </w:rPr>
      </w:pPr>
      <w:r w:rsidRPr="000810F0">
        <w:rPr>
          <w:rFonts w:ascii="Calibri" w:hAnsi="Calibri"/>
          <w:b/>
        </w:rPr>
        <w:tab/>
      </w:r>
      <w:r w:rsidRPr="000810F0">
        <w:rPr>
          <w:rFonts w:ascii="Calibri" w:hAnsi="Calibri"/>
          <w:b/>
        </w:rPr>
        <w:br/>
      </w:r>
      <w:r w:rsidRPr="000810F0">
        <w:rPr>
          <w:rFonts w:ascii="Calibri" w:hAnsi="Calibri"/>
          <w:b/>
          <w:color w:val="000000" w:themeColor="text1"/>
        </w:rPr>
        <w:t xml:space="preserve">PROGRAMME DES PROFESSIONNELS ÉTABLIS </w:t>
      </w:r>
    </w:p>
    <w:p w14:paraId="539F229D" w14:textId="77777777" w:rsidR="008F71DB" w:rsidRPr="000810F0" w:rsidRDefault="008F71DB" w:rsidP="00CA16F0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  <w:bookmarkStart w:id="0" w:name="_GoBack"/>
      <w:bookmarkEnd w:id="0"/>
    </w:p>
    <w:p w14:paraId="791DCB3E" w14:textId="77777777" w:rsidR="008F71DB" w:rsidRPr="00983D17" w:rsidRDefault="008F71DB" w:rsidP="008F71DB">
      <w:pPr>
        <w:rPr>
          <w:rFonts w:cs="Calibri"/>
          <w:b/>
          <w:bCs/>
          <w:color w:val="FF0000"/>
        </w:rPr>
      </w:pPr>
      <w:r w:rsidRPr="00983D17">
        <w:rPr>
          <w:b/>
          <w:color w:val="FF0000"/>
        </w:rPr>
        <w:t>E-Blast Banner</w:t>
      </w:r>
    </w:p>
    <w:p w14:paraId="070AFEDD" w14:textId="77777777" w:rsidR="008F71DB" w:rsidRPr="00983D17" w:rsidRDefault="008F71DB" w:rsidP="008F71DB">
      <w:pPr>
        <w:pStyle w:val="BasicParagraph"/>
        <w:suppressAutoHyphens/>
        <w:rPr>
          <w:rFonts w:asciiTheme="minorHAnsi" w:hAnsiTheme="minorHAnsi" w:cs="Calibri"/>
          <w:b/>
          <w:bCs/>
          <w:color w:val="000000" w:themeColor="text1"/>
        </w:rPr>
      </w:pPr>
      <w:r w:rsidRPr="00983D17">
        <w:rPr>
          <w:rFonts w:asciiTheme="minorHAnsi" w:hAnsiTheme="minorHAnsi"/>
          <w:b/>
          <w:color w:val="000000" w:themeColor="text1"/>
          <w:highlight w:val="yellow"/>
        </w:rPr>
        <w:t>Headline:</w:t>
      </w:r>
      <w:r w:rsidRPr="00983D17">
        <w:rPr>
          <w:rFonts w:asciiTheme="minorHAnsi" w:hAnsiTheme="minorHAnsi"/>
          <w:b/>
          <w:color w:val="000000" w:themeColor="text1"/>
        </w:rPr>
        <w:t xml:space="preserve"> </w:t>
      </w:r>
      <w:r w:rsidRPr="00983D17">
        <w:rPr>
          <w:rFonts w:asciiTheme="minorHAnsi" w:hAnsiTheme="minorHAnsi"/>
          <w:color w:val="000000" w:themeColor="text1"/>
        </w:rPr>
        <w:t>Programme des professionnels établis RBC Assurances</w:t>
      </w:r>
    </w:p>
    <w:p w14:paraId="4BE02925" w14:textId="77777777" w:rsidR="008F71DB" w:rsidRPr="00983D17" w:rsidRDefault="008F71DB" w:rsidP="008F71DB">
      <w:pPr>
        <w:pStyle w:val="BasicParagraph"/>
        <w:suppressAutoHyphens/>
        <w:rPr>
          <w:rFonts w:asciiTheme="minorHAnsi" w:hAnsiTheme="minorHAnsi" w:cs="Calibri"/>
          <w:b/>
          <w:bCs/>
          <w:color w:val="000000" w:themeColor="text1"/>
        </w:rPr>
      </w:pPr>
    </w:p>
    <w:p w14:paraId="71974781" w14:textId="77777777" w:rsidR="008F71DB" w:rsidRPr="00983D17" w:rsidRDefault="008F71DB" w:rsidP="008F71DB">
      <w:pPr>
        <w:pStyle w:val="BasicParagraph"/>
        <w:suppressAutoHyphens/>
        <w:rPr>
          <w:rFonts w:asciiTheme="minorHAnsi" w:hAnsiTheme="minorHAnsi" w:cs="Calibri"/>
          <w:color w:val="000000" w:themeColor="text1"/>
        </w:rPr>
      </w:pPr>
      <w:r w:rsidRPr="00983D17">
        <w:rPr>
          <w:rFonts w:asciiTheme="minorHAnsi" w:hAnsiTheme="minorHAnsi"/>
          <w:b/>
          <w:color w:val="000000" w:themeColor="text1"/>
          <w:highlight w:val="yellow"/>
        </w:rPr>
        <w:t>SUBHEAD (Discount):</w:t>
      </w:r>
      <w:r w:rsidRPr="00983D17">
        <w:rPr>
          <w:rFonts w:asciiTheme="minorHAnsi" w:hAnsiTheme="minorHAnsi"/>
          <w:b/>
          <w:color w:val="000000" w:themeColor="text1"/>
        </w:rPr>
        <w:t xml:space="preserve"> </w:t>
      </w:r>
      <w:r w:rsidRPr="00983D17">
        <w:rPr>
          <w:rFonts w:asciiTheme="minorHAnsi" w:hAnsiTheme="minorHAnsi"/>
          <w:color w:val="000000" w:themeColor="text1"/>
        </w:rPr>
        <w:t>Offrez à vos clients admissibles l’assurance invalidité complète qu’ils désirent, avec une réduction de prime et plus encore.</w:t>
      </w:r>
    </w:p>
    <w:p w14:paraId="301F20A1" w14:textId="6CDCDB20" w:rsidR="00A27754" w:rsidRPr="000810F0" w:rsidRDefault="00A27754" w:rsidP="00A67A2E">
      <w:pPr>
        <w:rPr>
          <w:rFonts w:ascii="Calibri" w:hAnsi="Calibri" w:cs="Calibri"/>
          <w:b/>
          <w:bCs/>
        </w:rPr>
      </w:pPr>
    </w:p>
    <w:p w14:paraId="09491BCD" w14:textId="1809DA7E" w:rsidR="000766D9" w:rsidRPr="000810F0" w:rsidRDefault="000766D9" w:rsidP="000766D9">
      <w:pPr>
        <w:rPr>
          <w:rFonts w:ascii="Calibri" w:hAnsi="Calibri" w:cs="Calibri"/>
          <w:b/>
          <w:bCs/>
          <w:color w:val="FF0000"/>
        </w:rPr>
      </w:pPr>
      <w:r w:rsidRPr="000810F0">
        <w:rPr>
          <w:rFonts w:ascii="Calibri" w:hAnsi="Calibri"/>
          <w:b/>
          <w:color w:val="FF0000"/>
        </w:rPr>
        <w:t>E-Blast</w:t>
      </w:r>
    </w:p>
    <w:p w14:paraId="54BC486F" w14:textId="5BE96511" w:rsidR="000766D9" w:rsidRPr="000810F0" w:rsidRDefault="000766D9" w:rsidP="000766D9">
      <w:pPr>
        <w:pStyle w:val="BasicParagraph"/>
        <w:suppressAutoHyphens/>
        <w:rPr>
          <w:rFonts w:ascii="Calibri" w:hAnsi="Calibri" w:cs="Calibri"/>
          <w:color w:val="000000" w:themeColor="text1"/>
        </w:rPr>
      </w:pPr>
      <w:r w:rsidRPr="000810F0">
        <w:rPr>
          <w:rFonts w:ascii="Calibri" w:hAnsi="Calibri"/>
          <w:b/>
          <w:color w:val="000000" w:themeColor="text1"/>
          <w:highlight w:val="yellow"/>
        </w:rPr>
        <w:t>Subject:</w:t>
      </w:r>
      <w:r w:rsidRPr="000810F0">
        <w:rPr>
          <w:rFonts w:ascii="Calibri" w:hAnsi="Calibri"/>
          <w:b/>
          <w:color w:val="000000" w:themeColor="text1"/>
        </w:rPr>
        <w:t xml:space="preserve"> </w:t>
      </w:r>
      <w:r w:rsidRPr="000810F0">
        <w:rPr>
          <w:rFonts w:ascii="Calibri" w:hAnsi="Calibri"/>
          <w:color w:val="000000" w:themeColor="text1"/>
        </w:rPr>
        <w:t xml:space="preserve">Offrez plus à vos clients admissibles </w:t>
      </w:r>
    </w:p>
    <w:p w14:paraId="5633B6AB" w14:textId="77777777" w:rsidR="000766D9" w:rsidRPr="000810F0" w:rsidRDefault="000766D9" w:rsidP="000766D9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</w:p>
    <w:p w14:paraId="57D99ED8" w14:textId="3F8051BE" w:rsidR="000766D9" w:rsidRPr="000810F0" w:rsidRDefault="000766D9" w:rsidP="000766D9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  <w:r w:rsidRPr="000810F0">
        <w:rPr>
          <w:rFonts w:ascii="Calibri" w:hAnsi="Calibri"/>
          <w:b/>
          <w:color w:val="000000" w:themeColor="text1"/>
          <w:highlight w:val="yellow"/>
        </w:rPr>
        <w:t>Headline:</w:t>
      </w:r>
      <w:r w:rsidRPr="000810F0">
        <w:rPr>
          <w:rFonts w:ascii="Calibri" w:hAnsi="Calibri"/>
          <w:b/>
          <w:color w:val="000000" w:themeColor="text1"/>
        </w:rPr>
        <w:t xml:space="preserve"> </w:t>
      </w:r>
      <w:r w:rsidRPr="000810F0">
        <w:rPr>
          <w:rFonts w:ascii="Calibri" w:hAnsi="Calibri"/>
          <w:color w:val="000000" w:themeColor="text1"/>
        </w:rPr>
        <w:t>Programme des professionnels établis de RBC Assurances</w:t>
      </w:r>
    </w:p>
    <w:p w14:paraId="30F055C8" w14:textId="77777777" w:rsidR="000766D9" w:rsidRPr="000810F0" w:rsidRDefault="000766D9" w:rsidP="000766D9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</w:p>
    <w:p w14:paraId="16F572DC" w14:textId="308118F6" w:rsidR="000766D9" w:rsidRPr="000810F0" w:rsidRDefault="000766D9" w:rsidP="000766D9">
      <w:pPr>
        <w:pStyle w:val="BasicParagraph"/>
        <w:suppressAutoHyphens/>
        <w:rPr>
          <w:rFonts w:ascii="Calibri" w:hAnsi="Calibri" w:cs="Calibri"/>
          <w:color w:val="000000" w:themeColor="text1"/>
        </w:rPr>
      </w:pPr>
      <w:r w:rsidRPr="000810F0">
        <w:rPr>
          <w:rFonts w:ascii="Calibri" w:hAnsi="Calibri"/>
          <w:b/>
          <w:color w:val="000000" w:themeColor="text1"/>
          <w:highlight w:val="yellow"/>
        </w:rPr>
        <w:t>SUBHEAD (Discount):</w:t>
      </w:r>
      <w:r w:rsidRPr="000810F0">
        <w:rPr>
          <w:rFonts w:ascii="Calibri" w:hAnsi="Calibri"/>
          <w:b/>
          <w:color w:val="000000" w:themeColor="text1"/>
        </w:rPr>
        <w:t xml:space="preserve"> </w:t>
      </w:r>
      <w:r w:rsidRPr="000810F0">
        <w:rPr>
          <w:rFonts w:ascii="Calibri" w:hAnsi="Calibri"/>
          <w:color w:val="000000" w:themeColor="text1"/>
        </w:rPr>
        <w:t>Offrez à vos clients admissibles l’assurance invalidité complète qu’ils souhaitent, avec une réduction de prime et plus encore.</w:t>
      </w:r>
    </w:p>
    <w:p w14:paraId="61442AE6" w14:textId="77777777" w:rsidR="000766D9" w:rsidRPr="000810F0" w:rsidRDefault="000766D9" w:rsidP="000766D9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</w:p>
    <w:p w14:paraId="0E205E95" w14:textId="4D3E0DB5" w:rsidR="000766D9" w:rsidRPr="000810F0" w:rsidRDefault="000766D9" w:rsidP="000766D9">
      <w:pPr>
        <w:pStyle w:val="BasicParagraph"/>
        <w:suppressAutoHyphens/>
        <w:rPr>
          <w:rFonts w:ascii="Calibri" w:hAnsi="Calibri" w:cs="Calibri"/>
          <w:color w:val="000000" w:themeColor="text1"/>
        </w:rPr>
      </w:pPr>
      <w:r w:rsidRPr="000810F0">
        <w:rPr>
          <w:rFonts w:ascii="Calibri" w:hAnsi="Calibri"/>
          <w:b/>
          <w:color w:val="000000" w:themeColor="text1"/>
          <w:highlight w:val="yellow"/>
        </w:rPr>
        <w:t>Body copy:</w:t>
      </w:r>
      <w:r w:rsidRPr="000810F0">
        <w:rPr>
          <w:rFonts w:ascii="Calibri" w:hAnsi="Calibri"/>
          <w:b/>
          <w:color w:val="000000" w:themeColor="text1"/>
        </w:rPr>
        <w:t xml:space="preserve"> </w:t>
      </w:r>
      <w:r w:rsidRPr="000810F0">
        <w:rPr>
          <w:rFonts w:ascii="Calibri" w:hAnsi="Calibri"/>
          <w:color w:val="000000" w:themeColor="text1"/>
        </w:rPr>
        <w:t xml:space="preserve">Grâce au </w:t>
      </w:r>
      <w:r w:rsidRPr="000810F0">
        <w:rPr>
          <w:rFonts w:ascii="Calibri" w:hAnsi="Calibri"/>
          <w:b/>
          <w:color w:val="000000" w:themeColor="text1"/>
        </w:rPr>
        <w:t>Programme des professionnels établis</w:t>
      </w:r>
      <w:r w:rsidRPr="000810F0">
        <w:rPr>
          <w:rFonts w:ascii="Calibri" w:hAnsi="Calibri"/>
          <w:b/>
          <w:color w:val="000000" w:themeColor="text1"/>
          <w:vertAlign w:val="superscript"/>
        </w:rPr>
        <w:t>MC</w:t>
      </w:r>
      <w:r w:rsidRPr="000810F0">
        <w:rPr>
          <w:rFonts w:ascii="Calibri" w:hAnsi="Calibri"/>
          <w:b/>
          <w:color w:val="000000" w:themeColor="text1"/>
        </w:rPr>
        <w:t xml:space="preserve"> de RBC</w:t>
      </w:r>
      <w:r w:rsidRPr="000810F0">
        <w:rPr>
          <w:rFonts w:ascii="Calibri" w:hAnsi="Calibri"/>
          <w:color w:val="000000" w:themeColor="text1"/>
        </w:rPr>
        <w:t>, vous pourrez offrir l’assurance invalidité avec la Série Professions. Outre l’accès aux définitions d’invalidité les plus étendues parmi celles des concurrents, vous contribuerez à procurer à vos clients la tranquillité d’esprit qu’ils recherchent.</w:t>
      </w:r>
    </w:p>
    <w:p w14:paraId="28453ED6" w14:textId="77777777" w:rsidR="00F47025" w:rsidRPr="000810F0" w:rsidRDefault="00F47025" w:rsidP="000766D9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</w:p>
    <w:p w14:paraId="4B9743DF" w14:textId="51AB3C79" w:rsidR="000766D9" w:rsidRPr="000810F0" w:rsidRDefault="000766D9" w:rsidP="000766D9">
      <w:pPr>
        <w:pStyle w:val="BasicParagraph"/>
        <w:suppressAutoHyphens/>
        <w:rPr>
          <w:rFonts w:ascii="Calibri" w:hAnsi="Calibri" w:cs="Calibri"/>
          <w:color w:val="000000" w:themeColor="text1"/>
        </w:rPr>
      </w:pPr>
      <w:r w:rsidRPr="000810F0">
        <w:rPr>
          <w:rFonts w:ascii="Calibri" w:hAnsi="Calibri"/>
          <w:b/>
          <w:color w:val="000000" w:themeColor="text1"/>
          <w:highlight w:val="yellow"/>
        </w:rPr>
        <w:t>Discount copy:</w:t>
      </w:r>
      <w:r w:rsidRPr="000810F0">
        <w:rPr>
          <w:rFonts w:ascii="Calibri" w:hAnsi="Calibri"/>
          <w:color w:val="000000" w:themeColor="text1"/>
        </w:rPr>
        <w:t xml:space="preserve"> &lt; </w:t>
      </w:r>
      <w:r w:rsidRPr="000810F0">
        <w:rPr>
          <w:rFonts w:ascii="Calibri" w:hAnsi="Calibri"/>
          <w:b/>
          <w:color w:val="000000" w:themeColor="text1"/>
        </w:rPr>
        <w:t xml:space="preserve">De plus, vous pourrez offrir tout cela, exclusivement à vos clients admissibles, avec une remise de </w:t>
      </w:r>
      <w:r w:rsidR="000810F0">
        <w:rPr>
          <w:rFonts w:ascii="Calibri" w:hAnsi="Calibri"/>
          <w:b/>
          <w:color w:val="000000" w:themeColor="text1"/>
        </w:rPr>
        <w:t xml:space="preserve">prime de </w:t>
      </w:r>
      <w:r w:rsidRPr="000810F0">
        <w:rPr>
          <w:rFonts w:ascii="Calibri" w:hAnsi="Calibri"/>
          <w:b/>
          <w:color w:val="000000" w:themeColor="text1"/>
        </w:rPr>
        <w:t>20 </w:t>
      </w:r>
      <w:r w:rsidR="000810F0">
        <w:rPr>
          <w:rFonts w:ascii="Calibri" w:hAnsi="Calibri"/>
          <w:b/>
          <w:color w:val="000000" w:themeColor="text1"/>
        </w:rPr>
        <w:t>%</w:t>
      </w:r>
      <w:r w:rsidRPr="000810F0">
        <w:rPr>
          <w:rFonts w:ascii="Calibri" w:hAnsi="Calibri"/>
          <w:b/>
          <w:color w:val="000000" w:themeColor="text1"/>
        </w:rPr>
        <w:t>.</w:t>
      </w:r>
      <w:r w:rsidRPr="000810F0">
        <w:rPr>
          <w:rFonts w:ascii="Calibri" w:hAnsi="Calibri"/>
          <w:color w:val="000000" w:themeColor="text1"/>
        </w:rPr>
        <w:t xml:space="preserve"> &gt;</w:t>
      </w:r>
    </w:p>
    <w:p w14:paraId="06B345B5" w14:textId="77777777" w:rsidR="000766D9" w:rsidRPr="000810F0" w:rsidRDefault="000766D9" w:rsidP="000766D9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</w:p>
    <w:p w14:paraId="7A5D93EC" w14:textId="02F8CDA1" w:rsidR="000766D9" w:rsidRPr="000810F0" w:rsidRDefault="000766D9" w:rsidP="000766D9">
      <w:pPr>
        <w:pStyle w:val="BasicParagraph"/>
        <w:suppressAutoHyphens/>
        <w:rPr>
          <w:rFonts w:ascii="Calibri" w:hAnsi="Calibri" w:cs="Calibri"/>
          <w:color w:val="000000" w:themeColor="text1"/>
        </w:rPr>
      </w:pPr>
      <w:r w:rsidRPr="000810F0">
        <w:rPr>
          <w:rFonts w:ascii="Calibri" w:hAnsi="Calibri"/>
          <w:color w:val="000000" w:themeColor="text1"/>
        </w:rPr>
        <w:t>Nos programmes sont conçus pour vous offrir l’assurance invalidité de longue durée de qualité que recherchent vos clients. Tout cela fait partie de la manière dont RBC s’engage à vous aider à faire des affaires.</w:t>
      </w:r>
    </w:p>
    <w:p w14:paraId="311B1949" w14:textId="77777777" w:rsidR="00F47025" w:rsidRPr="000810F0" w:rsidRDefault="00F47025" w:rsidP="000766D9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</w:p>
    <w:p w14:paraId="7300AC6F" w14:textId="09AB00D1" w:rsidR="000766D9" w:rsidRPr="000810F0" w:rsidRDefault="00F47025" w:rsidP="000766D9">
      <w:pPr>
        <w:rPr>
          <w:rFonts w:ascii="Calibri" w:hAnsi="Calibri" w:cs="Calibri"/>
          <w:color w:val="000000" w:themeColor="text1"/>
        </w:rPr>
      </w:pPr>
      <w:r w:rsidRPr="000810F0">
        <w:rPr>
          <w:rFonts w:ascii="Arial" w:hAnsi="Arial"/>
          <w:color w:val="000000"/>
          <w:sz w:val="22"/>
        </w:rPr>
        <w:t xml:space="preserve">Pour en savoir plus, lisez notre </w:t>
      </w:r>
      <w:hyperlink r:id="rId9" w:history="1">
        <w:r w:rsidRPr="000810F0">
          <w:rPr>
            <w:rStyle w:val="Hyperlink"/>
            <w:rFonts w:ascii="Arial" w:hAnsi="Arial"/>
            <w:sz w:val="22"/>
          </w:rPr>
          <w:t>annonce</w:t>
        </w:r>
      </w:hyperlink>
      <w:r w:rsidRPr="000810F0">
        <w:rPr>
          <w:rFonts w:ascii="Arial" w:hAnsi="Arial"/>
          <w:color w:val="000000"/>
          <w:sz w:val="22"/>
        </w:rPr>
        <w:t xml:space="preserve"> ou adressez-vous à votre conseiller à la vente de RBC Assurances.</w:t>
      </w:r>
    </w:p>
    <w:p w14:paraId="5186BBA4" w14:textId="38D96BA1" w:rsidR="00D1380C" w:rsidRPr="000810F0" w:rsidRDefault="00D1380C">
      <w:pPr>
        <w:tabs>
          <w:tab w:val="left" w:pos="4306"/>
        </w:tabs>
        <w:rPr>
          <w:rFonts w:ascii="Calibri" w:hAnsi="Calibri" w:cs="Calibri"/>
          <w:b/>
          <w:bCs/>
        </w:rPr>
      </w:pPr>
    </w:p>
    <w:p w14:paraId="591C6DBE" w14:textId="5B30F820" w:rsidR="00A67A2E" w:rsidRPr="000810F0" w:rsidRDefault="00A67A2E">
      <w:pPr>
        <w:tabs>
          <w:tab w:val="left" w:pos="4306"/>
        </w:tabs>
        <w:rPr>
          <w:rFonts w:ascii="Calibri" w:hAnsi="Calibri" w:cs="Calibri"/>
          <w:b/>
          <w:bCs/>
        </w:rPr>
      </w:pPr>
    </w:p>
    <w:sectPr w:rsidR="00A67A2E" w:rsidRPr="000810F0" w:rsidSect="00287BF5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95140" w14:textId="77777777" w:rsidR="00FC7666" w:rsidRDefault="00FC7666" w:rsidP="00287BF5">
      <w:r>
        <w:separator/>
      </w:r>
    </w:p>
  </w:endnote>
  <w:endnote w:type="continuationSeparator" w:id="0">
    <w:p w14:paraId="67793EFA" w14:textId="77777777" w:rsidR="00FC7666" w:rsidRDefault="00FC7666" w:rsidP="0028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Times New Roman"/>
    <w:charset w:val="00"/>
    <w:family w:val="roman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CBF05" w14:textId="3A5D7EC0" w:rsidR="00D1380C" w:rsidRDefault="00D1380C" w:rsidP="00D1380C">
    <w:pPr>
      <w:pStyle w:val="Footer"/>
      <w:jc w:val="center"/>
    </w:pPr>
    <w:r>
      <w:rPr>
        <w:rFonts w:ascii="Calibri" w:hAnsi="Calibri"/>
        <w:b/>
        <w:noProof/>
        <w:lang w:val="en-CA" w:eastAsia="en-CA"/>
      </w:rPr>
      <w:drawing>
        <wp:inline distT="0" distB="0" distL="0" distR="0" wp14:anchorId="6CACD48E" wp14:editId="369CEF6F">
          <wp:extent cx="6925586" cy="453368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rgo_Canada form 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6035" cy="571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D79B08" w14:textId="1509AF74" w:rsidR="00287BF5" w:rsidRDefault="00287B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FA537" w14:textId="77777777" w:rsidR="00FC7666" w:rsidRDefault="00FC7666" w:rsidP="00287BF5">
      <w:r>
        <w:separator/>
      </w:r>
    </w:p>
  </w:footnote>
  <w:footnote w:type="continuationSeparator" w:id="0">
    <w:p w14:paraId="13307325" w14:textId="77777777" w:rsidR="00FC7666" w:rsidRDefault="00FC7666" w:rsidP="00287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B5F22"/>
    <w:multiLevelType w:val="hybridMultilevel"/>
    <w:tmpl w:val="DF404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A588B"/>
    <w:multiLevelType w:val="hybridMultilevel"/>
    <w:tmpl w:val="551C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D033B"/>
    <w:multiLevelType w:val="hybridMultilevel"/>
    <w:tmpl w:val="22A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F5"/>
    <w:rsid w:val="0000685A"/>
    <w:rsid w:val="000068E7"/>
    <w:rsid w:val="00061C61"/>
    <w:rsid w:val="000766D9"/>
    <w:rsid w:val="000810F0"/>
    <w:rsid w:val="000A4981"/>
    <w:rsid w:val="000B66DE"/>
    <w:rsid w:val="001054C1"/>
    <w:rsid w:val="0012463E"/>
    <w:rsid w:val="001B0E5D"/>
    <w:rsid w:val="002234D0"/>
    <w:rsid w:val="00231BBA"/>
    <w:rsid w:val="00287BF5"/>
    <w:rsid w:val="002B7C0A"/>
    <w:rsid w:val="00374A88"/>
    <w:rsid w:val="00377F08"/>
    <w:rsid w:val="003870ED"/>
    <w:rsid w:val="003932EF"/>
    <w:rsid w:val="003A6717"/>
    <w:rsid w:val="003B7962"/>
    <w:rsid w:val="003C57F8"/>
    <w:rsid w:val="003E4E7E"/>
    <w:rsid w:val="00414DFB"/>
    <w:rsid w:val="004C6AF6"/>
    <w:rsid w:val="004F1CAF"/>
    <w:rsid w:val="005D3D2E"/>
    <w:rsid w:val="0063288D"/>
    <w:rsid w:val="00700D44"/>
    <w:rsid w:val="0073055F"/>
    <w:rsid w:val="007611F2"/>
    <w:rsid w:val="007C5388"/>
    <w:rsid w:val="007F6197"/>
    <w:rsid w:val="00815CCC"/>
    <w:rsid w:val="0086607C"/>
    <w:rsid w:val="00893A5E"/>
    <w:rsid w:val="008A21C5"/>
    <w:rsid w:val="008F71DB"/>
    <w:rsid w:val="009C6456"/>
    <w:rsid w:val="00A27754"/>
    <w:rsid w:val="00A67A2E"/>
    <w:rsid w:val="00A85148"/>
    <w:rsid w:val="00AA11E3"/>
    <w:rsid w:val="00AB588C"/>
    <w:rsid w:val="00B060EF"/>
    <w:rsid w:val="00B1039D"/>
    <w:rsid w:val="00B52A80"/>
    <w:rsid w:val="00B5642C"/>
    <w:rsid w:val="00B81015"/>
    <w:rsid w:val="00B915A0"/>
    <w:rsid w:val="00BA495C"/>
    <w:rsid w:val="00BC2D2B"/>
    <w:rsid w:val="00BC5290"/>
    <w:rsid w:val="00BD4996"/>
    <w:rsid w:val="00BD722B"/>
    <w:rsid w:val="00C320B7"/>
    <w:rsid w:val="00C34CF2"/>
    <w:rsid w:val="00CA16F0"/>
    <w:rsid w:val="00CC60E2"/>
    <w:rsid w:val="00CE3510"/>
    <w:rsid w:val="00CE595E"/>
    <w:rsid w:val="00D017F1"/>
    <w:rsid w:val="00D03926"/>
    <w:rsid w:val="00D1380C"/>
    <w:rsid w:val="00D64BFE"/>
    <w:rsid w:val="00D67539"/>
    <w:rsid w:val="00D70FC9"/>
    <w:rsid w:val="00DA03CF"/>
    <w:rsid w:val="00E6366A"/>
    <w:rsid w:val="00E64F75"/>
    <w:rsid w:val="00EA2656"/>
    <w:rsid w:val="00EE06B4"/>
    <w:rsid w:val="00F47025"/>
    <w:rsid w:val="00FC7666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5BAC0"/>
  <w15:chartTrackingRefBased/>
  <w15:docId w15:val="{E2149D72-1B20-B74D-8253-09855580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BF5"/>
  </w:style>
  <w:style w:type="paragraph" w:styleId="Footer">
    <w:name w:val="footer"/>
    <w:basedOn w:val="Normal"/>
    <w:link w:val="FooterChar"/>
    <w:uiPriority w:val="99"/>
    <w:unhideWhenUsed/>
    <w:rsid w:val="00287B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BF5"/>
  </w:style>
  <w:style w:type="paragraph" w:styleId="ListParagraph">
    <w:name w:val="List Paragraph"/>
    <w:basedOn w:val="Normal"/>
    <w:uiPriority w:val="34"/>
    <w:qFormat/>
    <w:rsid w:val="008660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7F8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CA16F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bcinsurance.com/salesresourcecentre/pdf/communications/epp-discount-jan-2022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97807-6FDF-425B-A52C-E499A0115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Dyck</dc:creator>
  <cp:keywords/>
  <dc:description/>
  <cp:lastModifiedBy>Maia, Leonardo</cp:lastModifiedBy>
  <cp:revision>7</cp:revision>
  <dcterms:created xsi:type="dcterms:W3CDTF">2022-03-16T16:32:00Z</dcterms:created>
  <dcterms:modified xsi:type="dcterms:W3CDTF">2022-03-21T13:29:00Z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TT_RBC_Internal</vt:lpwstr>
  </property>
</Properties>
</file>