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7AAF" w14:textId="68351600" w:rsidR="001B0474" w:rsidRDefault="000B33A4">
      <w:pPr>
        <w:rPr>
          <w:rFonts w:ascii="DengXian" w:eastAsia="DengXian" w:hAnsi="DengXian" w:cs="新細明體"/>
          <w:color w:val="202124"/>
          <w:shd w:val="clear" w:color="auto" w:fill="FFFFFF"/>
        </w:rPr>
      </w:pPr>
      <w:r>
        <w:rPr>
          <w:rFonts w:ascii="DengXian" w:eastAsia="DengXian" w:hAnsi="DengXian" w:cs="Arial" w:hint="eastAsia"/>
          <w:color w:val="202124"/>
          <w:sz w:val="28"/>
          <w:szCs w:val="28"/>
          <w:shd w:val="clear" w:color="auto" w:fill="FFFFFF"/>
        </w:rPr>
        <w:t xml:space="preserve"> </w:t>
      </w:r>
      <w:r w:rsidR="00F108C1" w:rsidRPr="001B0474">
        <w:rPr>
          <w:rFonts w:ascii="DengXian" w:eastAsia="DengXian" w:hAnsi="DengXian" w:cs="Arial"/>
          <w:color w:val="202124"/>
          <w:sz w:val="28"/>
          <w:szCs w:val="28"/>
          <w:shd w:val="clear" w:color="auto" w:fill="FFFFFF"/>
        </w:rPr>
        <w:t>香港聖公會何明華會督中</w:t>
      </w:r>
      <w:r w:rsidR="00F108C1" w:rsidRPr="001B0474">
        <w:rPr>
          <w:rFonts w:ascii="DengXian" w:eastAsia="DengXian" w:hAnsi="DengXian" w:cs="新細明體" w:hint="eastAsia"/>
          <w:color w:val="202124"/>
          <w:sz w:val="28"/>
          <w:szCs w:val="28"/>
          <w:shd w:val="clear" w:color="auto" w:fill="FFFFFF"/>
        </w:rPr>
        <w:t>學</w:t>
      </w:r>
      <w:r w:rsidR="00F108C1" w:rsidRPr="001B0474">
        <w:rPr>
          <w:rFonts w:ascii="DengXian" w:eastAsia="DengXian" w:hAnsi="DengXian" w:cs="新細明體"/>
          <w:color w:val="202124"/>
          <w:sz w:val="45"/>
          <w:szCs w:val="45"/>
          <w:shd w:val="clear" w:color="auto" w:fill="FFFFFF"/>
        </w:rPr>
        <w:br/>
      </w:r>
      <w:r w:rsidR="00F108C1" w:rsidRPr="001B0474">
        <w:rPr>
          <w:rFonts w:ascii="DengXian" w:eastAsia="DengXian" w:hAnsi="DengXian" w:hint="eastAsia"/>
          <w:lang w:val="en-HK"/>
        </w:rPr>
        <w:t>水底機械人訓練班課程大綱</w:t>
      </w:r>
      <w:r w:rsidR="001B0474">
        <w:rPr>
          <w:rFonts w:ascii="DengXian" w:eastAsia="DengXian" w:hAnsi="DengXian"/>
          <w:lang w:val="en-HK"/>
        </w:rPr>
        <w:br/>
      </w:r>
      <w:r w:rsidR="00F108C1"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導師： Da</w:t>
      </w:r>
      <w:r w:rsidR="00F108C1" w:rsidRPr="001B0474">
        <w:rPr>
          <w:rFonts w:ascii="DengXian" w:eastAsia="DengXian" w:hAnsi="DengXian" w:cs="新細明體"/>
          <w:color w:val="202124"/>
          <w:shd w:val="clear" w:color="auto" w:fill="FFFFFF"/>
        </w:rPr>
        <w:t>vi</w:t>
      </w:r>
      <w:r w:rsidR="001B0474">
        <w:rPr>
          <w:rFonts w:ascii="DengXian" w:eastAsia="DengXian" w:hAnsi="DengXian" w:cs="新細明體"/>
          <w:color w:val="202124"/>
          <w:shd w:val="clear" w:color="auto" w:fill="FFFFFF"/>
        </w:rPr>
        <w:t>d</w:t>
      </w:r>
      <w:r w:rsidR="008B57F5">
        <w:rPr>
          <w:rFonts w:ascii="DengXian" w:eastAsia="DengXian" w:hAnsi="DengXian" w:cs="新細明體"/>
          <w:color w:val="202124"/>
          <w:shd w:val="clear" w:color="auto" w:fill="FFFFFF"/>
        </w:rPr>
        <w:t xml:space="preserve"> L</w:t>
      </w:r>
      <w:r w:rsidR="008B57F5">
        <w:rPr>
          <w:rFonts w:ascii="DengXian" w:eastAsia="DengXian" w:hAnsi="DengXian" w:cs="新細明體" w:hint="eastAsia"/>
          <w:color w:val="202124"/>
          <w:shd w:val="clear" w:color="auto" w:fill="FFFFFF"/>
        </w:rPr>
        <w:t>ai</w:t>
      </w:r>
    </w:p>
    <w:p w14:paraId="3CF1F945" w14:textId="77777777" w:rsidR="00F6538F" w:rsidRDefault="00F6538F">
      <w:pPr>
        <w:rPr>
          <w:rFonts w:ascii="DengXian" w:eastAsia="DengXian" w:hAnsi="DengXian" w:cs="新細明體"/>
          <w:color w:val="202124"/>
          <w:shd w:val="clear" w:color="auto" w:fill="FFFFFF"/>
        </w:rPr>
      </w:pPr>
    </w:p>
    <w:p w14:paraId="105BF47C" w14:textId="23D67187" w:rsidR="00F108C1" w:rsidRPr="001B0474" w:rsidRDefault="001B0474">
      <w:pPr>
        <w:rPr>
          <w:rFonts w:ascii="DengXian" w:eastAsia="DengXian" w:hAnsi="DengXian" w:cs="新細明體"/>
          <w:color w:val="202124"/>
          <w:shd w:val="clear" w:color="auto" w:fill="FFFFFF"/>
        </w:rPr>
      </w:pP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 xml:space="preserve">日期： 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2021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年7月2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6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日</w:t>
      </w:r>
      <w:r w:rsidR="003C5DEE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（4</w:t>
      </w:r>
      <w:r w:rsidR="003C5DEE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.5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小時）</w:t>
      </w:r>
    </w:p>
    <w:p w14:paraId="616503C6" w14:textId="33AB92F5" w:rsidR="00F108C1" w:rsidRDefault="001B0474">
      <w:pP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</w:pPr>
      <w:r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活動：</w:t>
      </w:r>
      <w: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Basic ROV Making</w:t>
      </w:r>
    </w:p>
    <w:p w14:paraId="7440BDA6" w14:textId="0C787534" w:rsidR="001B0474" w:rsidRDefault="001B0474">
      <w:pPr>
        <w:rPr>
          <w:rFonts w:ascii="DengXian" w:eastAsia="DengXian" w:hAnsi="DengXian" w:cs="新細明體"/>
          <w:color w:val="202124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hd w:val="clear" w:color="auto" w:fill="FFFFFF"/>
        </w:rPr>
        <w:t>課堂內容：</w:t>
      </w:r>
      <w:r w:rsidR="00655B53">
        <w:rPr>
          <w:rFonts w:ascii="DengXian" w:eastAsia="DengXian" w:hAnsi="DengXian" w:cs="新細明體" w:hint="eastAsia"/>
          <w:color w:val="202124"/>
          <w:shd w:val="clear" w:color="auto" w:fill="FFFFFF"/>
        </w:rPr>
        <w:t>T</w:t>
      </w:r>
      <w:r w:rsidR="00655B53">
        <w:rPr>
          <w:rFonts w:ascii="DengXian" w:eastAsia="DengXian" w:hAnsi="DengXian" w:cs="新細明體"/>
          <w:color w:val="202124"/>
          <w:shd w:val="clear" w:color="auto" w:fill="FFFFFF"/>
        </w:rPr>
        <w:t>ea</w:t>
      </w:r>
      <w:r w:rsidR="00655B53"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m A + B</w:t>
      </w:r>
    </w:p>
    <w:p w14:paraId="1BC2FB44" w14:textId="09A076C5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水底機械人簡介</w:t>
      </w:r>
    </w:p>
    <w:p w14:paraId="363CD1F9" w14:textId="28D5A631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外框製作</w:t>
      </w:r>
      <w:r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73E5D03A" w14:textId="134EC824" w:rsidR="00655B53" w:rsidRPr="00655B53" w:rsidRDefault="00655B53" w:rsidP="00655B53">
      <w:pPr>
        <w:pStyle w:val="a4"/>
        <w:numPr>
          <w:ilvl w:val="0"/>
          <w:numId w:val="1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電路接駁</w:t>
      </w:r>
      <w:r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2C981841" w14:textId="0A11A079" w:rsidR="00655B53" w:rsidRPr="00655B53" w:rsidRDefault="00141E6D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141E6D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零件組裝</w:t>
      </w:r>
      <w:r w:rsidR="00655B53" w:rsidRPr="00655B53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ab/>
      </w:r>
    </w:p>
    <w:p w14:paraId="02151A3E" w14:textId="779F0EBF" w:rsidR="00655B53" w:rsidRPr="00655B53" w:rsidRDefault="00655B53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655B53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浮力測試</w:t>
      </w:r>
    </w:p>
    <w:p w14:paraId="2E8FAFE4" w14:textId="59EE371C" w:rsidR="00655B53" w:rsidRDefault="00A40424" w:rsidP="00655B53">
      <w:pPr>
        <w:pStyle w:val="a4"/>
        <w:numPr>
          <w:ilvl w:val="0"/>
          <w:numId w:val="2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A40424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機械人性能測試</w:t>
      </w:r>
      <w:r w:rsid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0CE797C7" w14:textId="558FFB90" w:rsidR="00B01E05" w:rsidRPr="00401680" w:rsidRDefault="00B01E05" w:rsidP="00B01E05">
      <w:pPr>
        <w:pStyle w:val="a4"/>
        <w:numPr>
          <w:ilvl w:val="0"/>
          <w:numId w:val="2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  <w:t xml:space="preserve">MATE </w:t>
      </w: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比賽介紹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0FB2AC24" w14:textId="343BFE59" w:rsidR="00401680" w:rsidRP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  <w:t>8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名同學分成T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eam A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和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Team B,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各四人一組。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每組需合力各自組裝一部Bas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ic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RO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>V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，以對水底機械人有初步認識和加深興趣。亦能夠作為比賽所用的後備機。</w:t>
      </w:r>
    </w:p>
    <w:p w14:paraId="40AECC7C" w14:textId="77777777" w:rsidR="00B01E05" w:rsidRPr="00E70C68" w:rsidRDefault="00B01E05" w:rsidP="00E70C68">
      <w:p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</w:p>
    <w:p w14:paraId="5091D1FB" w14:textId="5BE3524A" w:rsidR="00655B53" w:rsidRPr="001B0474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</w:rPr>
      </w:pP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 xml:space="preserve">日期： 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2021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年7月2</w:t>
      </w:r>
      <w:r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7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日（</w:t>
      </w:r>
      <w:r w:rsidR="003C5DEE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4.</w:t>
      </w:r>
      <w:r w:rsidRPr="001B0474">
        <w:rPr>
          <w:rFonts w:ascii="DengXian" w:eastAsia="DengXian" w:hAnsi="DengXian" w:cs="新細明體"/>
          <w:color w:val="202124"/>
          <w:sz w:val="20"/>
          <w:szCs w:val="20"/>
          <w:shd w:val="clear" w:color="auto" w:fill="FFFFFF"/>
        </w:rPr>
        <w:t>5</w:t>
      </w:r>
      <w:r w:rsidRPr="001B0474">
        <w:rPr>
          <w:rFonts w:ascii="DengXian" w:eastAsia="DengXian" w:hAnsi="DengXian" w:cs="新細明體" w:hint="eastAsia"/>
          <w:color w:val="202124"/>
          <w:sz w:val="20"/>
          <w:szCs w:val="20"/>
          <w:shd w:val="clear" w:color="auto" w:fill="FFFFFF"/>
        </w:rPr>
        <w:t>小時）</w:t>
      </w:r>
    </w:p>
    <w:p w14:paraId="0531580A" w14:textId="002CDE49" w:rsidR="00655B53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</w:pPr>
      <w:r w:rsidRPr="001B0474">
        <w:rPr>
          <w:rFonts w:ascii="DengXian" w:eastAsia="DengXian" w:hAnsi="DengXian" w:cs="新細明體" w:hint="eastAsia"/>
          <w:color w:val="202124"/>
          <w:shd w:val="clear" w:color="auto" w:fill="FFFFFF"/>
        </w:rPr>
        <w:t>活動：</w:t>
      </w:r>
      <w:r>
        <w:rPr>
          <w:rFonts w:ascii="DengXian" w:eastAsia="DengXian" w:hAnsi="DengXian" w:cs="新細明體" w:hint="eastAsia"/>
          <w:color w:val="202124"/>
          <w:shd w:val="clear" w:color="auto" w:fill="FFFFFF"/>
          <w:lang w:eastAsia="zh-CN"/>
        </w:rPr>
        <w:t>機械工程訓練</w:t>
      </w:r>
    </w:p>
    <w:p w14:paraId="510B208B" w14:textId="77777777" w:rsidR="00655B53" w:rsidRDefault="00655B53" w:rsidP="00655B53">
      <w:pPr>
        <w:rPr>
          <w:rFonts w:ascii="DengXian" w:eastAsia="DengXian" w:hAnsi="DengXian" w:cs="新細明體"/>
          <w:color w:val="202124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hd w:val="clear" w:color="auto" w:fill="FFFFFF"/>
        </w:rPr>
        <w:t>課堂內容：T</w:t>
      </w:r>
      <w:r>
        <w:rPr>
          <w:rFonts w:ascii="DengXian" w:eastAsia="DengXian" w:hAnsi="DengXian" w:cs="新細明體"/>
          <w:color w:val="202124"/>
          <w:shd w:val="clear" w:color="auto" w:fill="FFFFFF"/>
        </w:rPr>
        <w:t>ea</w:t>
      </w:r>
      <w:r>
        <w:rPr>
          <w:rFonts w:ascii="DengXian" w:eastAsia="DengXian" w:hAnsi="DengXian" w:cs="新細明體"/>
          <w:color w:val="202124"/>
          <w:shd w:val="clear" w:color="auto" w:fill="FFFFFF"/>
          <w:lang w:eastAsia="zh-CN"/>
        </w:rPr>
        <w:t>m A + B</w:t>
      </w:r>
    </w:p>
    <w:p w14:paraId="1DCE85A0" w14:textId="0CAD9BD7" w:rsidR="00655B53" w:rsidRPr="00B01E05" w:rsidRDefault="00655B53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工具使用</w:t>
      </w:r>
      <w:r w:rsid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 xml:space="preserve"> </w:t>
      </w:r>
    </w:p>
    <w:p w14:paraId="1D64EB34" w14:textId="79C74D7F" w:rsidR="00655B53" w:rsidRPr="00B01E05" w:rsidRDefault="00655B53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防水</w:t>
      </w:r>
      <w:r w:rsidR="00B01E05"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知識</w:t>
      </w:r>
    </w:p>
    <w:p w14:paraId="6DF50BC0" w14:textId="709293DD" w:rsidR="00B01E05" w:rsidRPr="00B01E05" w:rsidRDefault="00B01E05" w:rsidP="00655B53">
      <w:pPr>
        <w:pStyle w:val="a4"/>
        <w:numPr>
          <w:ilvl w:val="0"/>
          <w:numId w:val="3"/>
        </w:num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加固知識</w:t>
      </w:r>
    </w:p>
    <w:p w14:paraId="6552329D" w14:textId="6BF563E5" w:rsidR="00655B53" w:rsidRPr="00B01E05" w:rsidRDefault="00655B53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</w:pPr>
      <w:r w:rsidRP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CAD </w:t>
      </w:r>
      <w:r w:rsidRP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建模</w:t>
      </w:r>
      <w:r w:rsidR="00B01E05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 xml:space="preserve"> </w:t>
      </w:r>
    </w:p>
    <w:p w14:paraId="7F974235" w14:textId="22CBE8A7" w:rsidR="00655B53" w:rsidRPr="00B01E05" w:rsidRDefault="00655B53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 w:rsidRPr="00B01E05"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  <w:t xml:space="preserve">3D </w:t>
      </w:r>
      <w:r w:rsidR="00B304DB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打印</w:t>
      </w:r>
    </w:p>
    <w:p w14:paraId="2F8DFEEC" w14:textId="7C9976C4" w:rsidR="00655B53" w:rsidRDefault="00B304DB" w:rsidP="00655B53">
      <w:pPr>
        <w:pStyle w:val="a4"/>
        <w:numPr>
          <w:ilvl w:val="0"/>
          <w:numId w:val="4"/>
        </w:numP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  <w:lang w:eastAsia="zh-CN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eastAsia="zh-CN"/>
        </w:rPr>
        <w:t>鐳射切割</w:t>
      </w:r>
    </w:p>
    <w:p w14:paraId="266E46A0" w14:textId="40062B66" w:rsid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同學接受入門機械工程訓練後，有能力自行設計和加工機械人的機械部件。</w:t>
      </w:r>
    </w:p>
    <w:p w14:paraId="47BBAE6A" w14:textId="29F4AC80" w:rsidR="00401680" w:rsidRDefault="00401680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備註：同學們需要有電腦來使用F</w:t>
      </w:r>
      <w:r>
        <w:rPr>
          <w:rFonts w:ascii="DengXian" w:eastAsia="DengXian" w:hAnsi="DengXian" w:cs="新細明體"/>
          <w:color w:val="202124"/>
          <w:sz w:val="18"/>
          <w:szCs w:val="18"/>
          <w:shd w:val="clear" w:color="auto" w:fill="FFFFFF"/>
        </w:rPr>
        <w:t xml:space="preserve">usion 360 </w:t>
      </w: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建模軟件，個人版本為免費使用。</w:t>
      </w:r>
    </w:p>
    <w:p w14:paraId="2A8A7B93" w14:textId="1DB37E69" w:rsidR="00F6538F" w:rsidRDefault="00F6538F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</w:p>
    <w:p w14:paraId="081A2194" w14:textId="6D86EC8D" w:rsidR="00F6538F" w:rsidRPr="00401680" w:rsidRDefault="00F6538F" w:rsidP="00F6538F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  <w:r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*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實際課堂內容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  <w:lang w:val="en-HK"/>
        </w:rPr>
        <w:t>需</w:t>
      </w:r>
      <w:r w:rsidRPr="00CB6B81">
        <w:rPr>
          <w:rFonts w:ascii="DengXian" w:eastAsia="DengXian" w:hAnsi="DengXian" w:cs="新細明體" w:hint="eastAsia"/>
          <w:color w:val="202124"/>
          <w:sz w:val="18"/>
          <w:szCs w:val="18"/>
          <w:shd w:val="clear" w:color="auto" w:fill="FFFFFF"/>
        </w:rPr>
        <w:t>視乎學生進度</w:t>
      </w:r>
    </w:p>
    <w:p w14:paraId="0A054AFA" w14:textId="77777777" w:rsidR="00F6538F" w:rsidRPr="00F6538F" w:rsidRDefault="00F6538F" w:rsidP="00401680">
      <w:pPr>
        <w:rPr>
          <w:rFonts w:ascii="DengXian" w:hAnsi="DengXian" w:cs="新細明體"/>
          <w:color w:val="202124"/>
          <w:sz w:val="18"/>
          <w:szCs w:val="18"/>
          <w:shd w:val="clear" w:color="auto" w:fill="FFFFFF"/>
        </w:rPr>
      </w:pPr>
    </w:p>
    <w:sectPr w:rsidR="00F6538F" w:rsidRPr="00F653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0116" w14:textId="77777777" w:rsidR="00DE108F" w:rsidRDefault="00DE108F" w:rsidP="00DA6D97">
      <w:pPr>
        <w:spacing w:after="0" w:line="240" w:lineRule="auto"/>
      </w:pPr>
      <w:r>
        <w:separator/>
      </w:r>
    </w:p>
  </w:endnote>
  <w:endnote w:type="continuationSeparator" w:id="0">
    <w:p w14:paraId="5FD6D6FA" w14:textId="77777777" w:rsidR="00DE108F" w:rsidRDefault="00DE108F" w:rsidP="00DA6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05384" w14:textId="77777777" w:rsidR="00DE108F" w:rsidRDefault="00DE108F" w:rsidP="00DA6D97">
      <w:pPr>
        <w:spacing w:after="0" w:line="240" w:lineRule="auto"/>
      </w:pPr>
      <w:r>
        <w:separator/>
      </w:r>
    </w:p>
  </w:footnote>
  <w:footnote w:type="continuationSeparator" w:id="0">
    <w:p w14:paraId="16C3D932" w14:textId="77777777" w:rsidR="00DE108F" w:rsidRDefault="00DE108F" w:rsidP="00DA6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804E0"/>
    <w:multiLevelType w:val="hybridMultilevel"/>
    <w:tmpl w:val="6F7A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C7BAB"/>
    <w:multiLevelType w:val="hybridMultilevel"/>
    <w:tmpl w:val="4E04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77C44"/>
    <w:multiLevelType w:val="hybridMultilevel"/>
    <w:tmpl w:val="1CB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E07B5"/>
    <w:multiLevelType w:val="hybridMultilevel"/>
    <w:tmpl w:val="9A4E2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80F5D"/>
    <w:multiLevelType w:val="hybridMultilevel"/>
    <w:tmpl w:val="21A2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67CEE"/>
    <w:multiLevelType w:val="hybridMultilevel"/>
    <w:tmpl w:val="F93E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AA"/>
    <w:rsid w:val="000B33A4"/>
    <w:rsid w:val="00141E6D"/>
    <w:rsid w:val="001B0474"/>
    <w:rsid w:val="002B2D66"/>
    <w:rsid w:val="003C5DEE"/>
    <w:rsid w:val="00401680"/>
    <w:rsid w:val="004C3638"/>
    <w:rsid w:val="005944FB"/>
    <w:rsid w:val="00645B0F"/>
    <w:rsid w:val="00655B53"/>
    <w:rsid w:val="006820AA"/>
    <w:rsid w:val="00693379"/>
    <w:rsid w:val="006F2F2F"/>
    <w:rsid w:val="00741DDF"/>
    <w:rsid w:val="00764AB8"/>
    <w:rsid w:val="00796E5E"/>
    <w:rsid w:val="008B57F5"/>
    <w:rsid w:val="009D3E0E"/>
    <w:rsid w:val="00A40424"/>
    <w:rsid w:val="00B01E05"/>
    <w:rsid w:val="00B304DB"/>
    <w:rsid w:val="00CB6B81"/>
    <w:rsid w:val="00DA6D97"/>
    <w:rsid w:val="00DE108F"/>
    <w:rsid w:val="00E70C68"/>
    <w:rsid w:val="00F108C1"/>
    <w:rsid w:val="00F33CCE"/>
    <w:rsid w:val="00F6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D6FA"/>
  <w15:chartTrackingRefBased/>
  <w15:docId w15:val="{3057ACD6-4F0D-4B9D-AD32-74285A15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8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5B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6D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DA6D97"/>
  </w:style>
  <w:style w:type="paragraph" w:styleId="a7">
    <w:name w:val="footer"/>
    <w:basedOn w:val="a"/>
    <w:link w:val="a8"/>
    <w:uiPriority w:val="99"/>
    <w:unhideWhenUsed/>
    <w:rsid w:val="00DA6D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DA6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Chun Wai</dc:creator>
  <cp:keywords/>
  <dc:description/>
  <cp:lastModifiedBy>LAI Chun Wai</cp:lastModifiedBy>
  <cp:revision>17</cp:revision>
  <dcterms:created xsi:type="dcterms:W3CDTF">2021-07-24T06:33:00Z</dcterms:created>
  <dcterms:modified xsi:type="dcterms:W3CDTF">2021-07-26T13:55:00Z</dcterms:modified>
</cp:coreProperties>
</file>