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La capital es Phnom Penh. El nombre Camboya proviene del antiguo imperio j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mer de Kambuja. 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Templos antiguos, playas des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rticas, poderosos r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os, bosques remotos... y,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n-US"/>
        </w:rPr>
        <w:t>s all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de Angkor, escasos visitantes. Camboya ha resurgido de sus cenizas tras d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cadas de guerra. Los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gicos templos de Angkor atraen de nuevo a gente de todo el mundo.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Camboya, tiene una gran riqueza cultural, una bella capital colonial francesa, y un impresionante paisaje natural. Las carreteras a lugares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n-US"/>
        </w:rPr>
        <w:t>s tur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sticos son las que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 en mejor estado. 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>dominado por el caudaloso 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o Mekong, que la atraviesa de Norte a Sur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Limita al Oeste con Tailandia, al Norte con Laos, al Este con Vietnam y al Sur con el golfo de Tailandia.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Clima/ Cuando viajar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El clima de Camboya es tropical y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>dominado por dos monzones, el seco del Noreste, que trae poca lluvia y se extiende de Noviembre a Marzo y el h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medo, del Sudoeste, de Mayo a Octubre, trayendo consigo fuertes vientos y lluvias. En la temporada h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meda las lluvias se producen normalmente por las tardes.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La mejor 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poca para visitar Camboya es en Diciembre y Enero al ser las temperaturas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pt-PT"/>
        </w:rPr>
        <w:t>s frescas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Zonas y ciudades de Inter</w:t>
      </w:r>
      <w:r>
        <w:rPr>
          <w:rStyle w:val="Ninguno"/>
          <w:rFonts w:ascii="Arial" w:hAnsi="Arial" w:hint="default"/>
          <w:b w:val="1"/>
          <w:bCs w:val="1"/>
          <w:u w:color="ef38df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ef38df"/>
          <w:rtl w:val="0"/>
          <w:lang w:val="en-US"/>
        </w:rPr>
        <w:t>s tur</w:t>
      </w:r>
      <w:r>
        <w:rPr>
          <w:rStyle w:val="Ninguno"/>
          <w:rFonts w:ascii="Arial" w:hAnsi="Arial" w:hint="default"/>
          <w:b w:val="1"/>
          <w:bCs w:val="1"/>
          <w:u w:color="ef38df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u w:color="ef38df"/>
          <w:rtl w:val="0"/>
          <w:lang w:val="it-IT"/>
        </w:rPr>
        <w:t>stico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fr-FR"/>
        </w:rPr>
        <w:t>Phnom Penh la capital</w:t>
      </w:r>
      <w:r>
        <w:rPr>
          <w:rStyle w:val="Ninguno"/>
          <w:rFonts w:ascii="Arial" w:hAnsi="Arial"/>
          <w:u w:color="666666"/>
          <w:rtl w:val="0"/>
          <w:lang w:val="es-ES_tradnl"/>
        </w:rPr>
        <w:t>, fue considerada en su 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como la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s hermosa de las capitales construidas por los franceses en Indochina y aun hoy a pesar de la guerra se puede contemplar en muchos rincones de la ciudad ese ambiente que la hizo famosa.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es-ES_tradnl"/>
        </w:rPr>
        <w:t>El Palacio Real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es la residencia oficial del rey Norodom Sihanouk y de vez en cuando se puede visitar. La sala del trono y la pagoda de plata son sus atracciones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pt-PT"/>
        </w:rPr>
        <w:t xml:space="preserve">s preciadas.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it-IT"/>
        </w:rPr>
        <w:t>El museo Tuoi Sieng.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En 1975 era la escuela superior cuando el ej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rcito de Pol Pot la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de-DE"/>
        </w:rPr>
        <w:t>En Siem Reap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s al norte se encuentra la antigua ciudad de Angkor, centro del Imperio Jemer.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La ciudad, es la mayor atracci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tur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stica y posee toda la infraestructura para ello. Angkor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a 8 km al norte del centro y comprende un inmenso territorio de templos y otras ruinas. Se trata de un conjunto de unas cien pagodas, construidas entre los siglos 9 y 13.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Se necesita un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nimo de tres d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as completos para llevar a cabo un recorrido b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it-IT"/>
        </w:rPr>
        <w:t xml:space="preserve">sico.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Los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importantes son: Angkor Wat, Angkor Tom la antigua ciudad que incluye Bay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n, Baphuon y las terrazas del rey leproso y la de los elefantes, el de Prasat y Ta Prohm una de las joyas.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Battambang:</w:t>
      </w:r>
      <w:r>
        <w:rPr>
          <w:rStyle w:val="Ninguno"/>
          <w:rFonts w:ascii="Arial" w:hAnsi="Arial"/>
          <w:u w:color="ef38df"/>
          <w:rtl w:val="0"/>
          <w:lang w:val="es-ES_tradnl"/>
        </w:rPr>
        <w:t xml:space="preserve"> </w:t>
      </w:r>
      <w:r>
        <w:rPr>
          <w:rStyle w:val="Ninguno"/>
          <w:rFonts w:ascii="Arial" w:hAnsi="Arial"/>
          <w:u w:color="666666"/>
          <w:rtl w:val="0"/>
          <w:lang w:val="es-ES_tradnl"/>
        </w:rPr>
        <w:t>La segunda ciudad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grande de Camboya tambi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 tiene un aire de ciudad colonial francesa y es un destino algo original ya que es bastante menos visitada que Sieam Reap o Phnom Penh. Es un buen lugar para conocer mejor la vida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 y subirse al Bamboo Train una plataforma de bamb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ú </w:t>
      </w:r>
      <w:r>
        <w:rPr>
          <w:rStyle w:val="Ninguno"/>
          <w:rFonts w:ascii="Arial" w:hAnsi="Arial"/>
          <w:u w:color="666666"/>
          <w:rtl w:val="0"/>
          <w:lang w:val="es-ES_tradnl"/>
        </w:rPr>
        <w:t>con un peque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es-ES_tradnl"/>
        </w:rPr>
        <w:t>o motor que acoplan a la v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del tren y convierten en un taxi-tren.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es-ES_tradnl"/>
        </w:rPr>
        <w:t>E</w:t>
      </w: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l lago Tonle Sap</w:t>
      </w:r>
      <w:r>
        <w:rPr>
          <w:rStyle w:val="Ninguno"/>
          <w:rFonts w:ascii="Arial" w:hAnsi="Arial"/>
          <w:u w:color="ef38df"/>
          <w:rtl w:val="0"/>
          <w:lang w:val="es-ES_tradnl"/>
        </w:rPr>
        <w:t>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Es la reserva de agua dulce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grande del sudeste asi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tico y es protegido por la UNESCO desde 1997. Es un lago enorme en el que ocurre un fen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meno muy anormal y es que, durante la 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poca de lluvias el agua en vez de seguir su curso hacia el mar a trav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s del 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o Mekong, vuelve a subir hasta el lago y lo engrandece casi 10 veces su tama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pt-PT"/>
        </w:rPr>
        <w:t>o normal. Este extra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pt-PT"/>
        </w:rPr>
        <w:t>o fen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meno solamente pasa aqu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u w:color="666666"/>
          <w:rtl w:val="0"/>
          <w:lang w:val="es-ES_tradnl"/>
        </w:rPr>
        <w:t>y en el 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o Nilo de Egipto. El lago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it-IT"/>
        </w:rPr>
        <w:t xml:space="preserve">cerca de Sieam Reap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000000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Las playas de Sihanoukville no pueden comparase con las de Tailandia pero tiene hoteles recomendables y muchos menos turistas. Sihanoukville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situada a 232 km de la capital y se accede mediante un servicio </w:t>
      </w:r>
      <w:r>
        <w:rPr>
          <w:rStyle w:val="Ninguno"/>
          <w:rFonts w:ascii="Arial" w:hAnsi="Arial"/>
          <w:u w:color="000000"/>
          <w:rtl w:val="0"/>
          <w:lang w:val="pt-PT"/>
        </w:rPr>
        <w:t>regular de autobuses.</w:t>
      </w:r>
    </w:p>
    <w:p>
      <w:pPr>
        <w:pStyle w:val="Cuerpo A"/>
        <w:rPr>
          <w:rStyle w:val="Ninguno"/>
          <w:rFonts w:ascii="Arial" w:cs="Arial" w:hAnsi="Arial" w:eastAsia="Arial"/>
          <w:u w:color="000000"/>
        </w:rPr>
      </w:pPr>
    </w:p>
    <w:p>
      <w:pPr>
        <w:pStyle w:val="Cuerpo A"/>
        <w:rPr>
          <w:rStyle w:val="Ninguno"/>
          <w:rFonts w:ascii="Arial" w:cs="Arial" w:hAnsi="Arial" w:eastAsia="Arial"/>
          <w:u w:color="000000"/>
        </w:rPr>
      </w:pPr>
    </w:p>
    <w:p>
      <w:pPr>
        <w:pStyle w:val="Cuerpo A"/>
        <w:rPr>
          <w:rStyle w:val="Ninguno"/>
          <w:rFonts w:ascii="Arial" w:cs="Arial" w:hAnsi="Arial" w:eastAsia="Arial"/>
          <w:u w:color="000000"/>
        </w:rPr>
      </w:pPr>
    </w:p>
    <w:p>
      <w:pPr>
        <w:pStyle w:val="Cuerpo A"/>
        <w:rPr>
          <w:rStyle w:val="Ninguno"/>
          <w:rFonts w:ascii="Arial" w:cs="Arial" w:hAnsi="Arial" w:eastAsia="Arial"/>
          <w:u w:color="000000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TIPS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Vacunas: Ninguna obligatoria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Documentaci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viaje: Pasaporte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Moneda: Riel Camboyano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Corriente el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"/>
          <w:rFonts w:ascii="Arial" w:hAnsi="Arial"/>
          <w:rtl w:val="0"/>
          <w:lang w:val="it-IT"/>
        </w:rPr>
        <w:t>ctrica: 220  voltios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lang w:val="de-DE"/>
        </w:rPr>
      </w:pPr>
      <w:r>
        <w:rPr>
          <w:rStyle w:val="Ninguno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1</w:t>
        <w:tab/>
        <w:t>Phnom Penh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nl-NL"/>
        </w:rPr>
        <w:t>a 2</w:t>
        <w:tab/>
        <w:t xml:space="preserve">Angkor Wat 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3</w:t>
        <w:tab/>
        <w:t>Angkor Wat</w:t>
      </w:r>
    </w:p>
    <w:p>
      <w:pPr>
        <w:pStyle w:val="Cuerpo A"/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4</w:t>
        <w:tab/>
        <w:t>Angkor Wat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