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https://youtu.be/3537z58wo64</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https://goo.gl/maps/gSoFzVTRLc62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Descubra la belleza natural y el esplendor tropical del Caribe en el Memories Flamenco Beach Resort en Jardines del Rey, Cuba. Este impresionante complejo descansa en una impresionante playa de arena blanca rodeada de cálidas aguas cristalinas, jardines tranquilos y exuberantes áreas verdes. Disfrute de amplias habitaciones de una gran variedad de categorías que ofrecen vistas al jardín, a la piscina o al océano, para disfrutar de un refugio relajante que se adapta a todos los presupuestos y gustos.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Los huéspedes de todas las edades pueden disfrutar de una variedad de actividades y entretenimiento emocionantes. Viva la cultura y el encanto de Cuba con nuestros emocionantes espectáculos nocturnos, disfrute de una variedad de deportes terrestres y acuáticos, participe en actividades diarias organizadas o simplemente descanse junto a la piscina. En nuestro Kids Club, los niños pueden disfrutar sus propios juegos y actividades supervisados para un día lleno de diversión.</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Ya sea que esté buscando unas vacaciones familiares relajantes, una aventura llena de acción, o una escapada romántica, este complejo con todo incluido, de seguro se convertirá en su favorito.</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