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https://www.youtube.com/watch?v=dXjO4aSj5Hg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https://goo.gl/maps/emTELWxqBY22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Combinando el encanto de la cultura de República Dominicana con un producto de lujo, un servicio excepcional y una increíble atención al detalle, el Royalton Punta Cana Resort &amp; Casino le ofrece la oportunidad de disfrutar las vacaciones de sus sueños. Nuestras modernas instalaciones, amable personal y un entorno rico en cultura y cocina de clase mundial, forman el escenario ideal para un escape inolvidable al mejor estilo All-In Luxury® .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Los huéspedes del Royalton Punta Cana disfrutan de acceso ilimitado a los restaurantes y zonas de piscina en Memories Splash Punta Cana. Además, pueden disfrutar con toda la familia de un día inolvidable en el parque acuático más grande del Caribe, donde sube la diversión y baja el calor.</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