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video:</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https://youtu.be/R7EeVvS8zC0</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ubicación: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https://goo.gl/maps/8GmwvHaLFMt</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Descripción: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Disfrute del maravilloso clima de Cuba durante todo el año, sus impresionantes playas de arena blanca y aguas cristalinas con una estancia en el lujoso Grand Memories Varadero. Contamos con elegantes y amplias habitaciones disponibles en una variedad de categorías, perfectas para parejas, familias o viajeros individuales.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Los huéspedes de todas las edades pueden disfrutar de propuestas emocionantes durante todo el día con actividades deportivas diarias y entretenimiento nocturno. Podrá relajarse en las piscinas deslumbrantes, disfrutar de una gran variedad de deportes acuáticos y terrestres, hacer ejercicio en el centro de fitness o rejuvenecer en el lujoso spa. Los niños la pasarán a lo grande en nuestro Kids Club, que cuenta con una zona de juegos con actividades y juegos supervisados.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El complejo también incluye una sección solo para adultos, Sanctuary at Grand Memories Varadero, para huéspedes mayores de 18 años. Los huéspedes del Sanctuary pueden disfrutar de una exclusiva escapada tropical con servicios de primera clase como servicio a la habitación gratuito las 24 horas, servicio de mayordomo, un exclusivo restaurante a la carta, piscina y mucho más.</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s-C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