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FA6F97" w:rsidP="00FA6F97">
      <w:pPr>
        <w:jc w:val="both"/>
      </w:pPr>
      <w:r w:rsidRPr="00FA6F97">
        <w:t xml:space="preserve">Este es el lado mágico de Jamaica que sedujo a los piratas tanto como el fascinante canto de </w:t>
      </w:r>
      <w:proofErr w:type="gramStart"/>
      <w:r w:rsidRPr="00FA6F97">
        <w:t>la sirenas</w:t>
      </w:r>
      <w:proofErr w:type="gramEnd"/>
      <w:r w:rsidRPr="00FA6F97">
        <w:t xml:space="preserve">. Aquí la luna sale usualmente antes de la puesta del sol y los pescadores lanzan sus redes a través del misterioso Black </w:t>
      </w:r>
      <w:proofErr w:type="spellStart"/>
      <w:r w:rsidRPr="00FA6F97">
        <w:t>River</w:t>
      </w:r>
      <w:proofErr w:type="spellEnd"/>
      <w:r w:rsidRPr="00FA6F97">
        <w:t>. Mientras al norte los bares y clubes atraen a los turistas, en este rincón retirado podrá relajarse sin distracción alguna. Aquí el tiempo pasa lentamente y podrá disfrutar de serenidad completa. Es un lugar tan hermos</w:t>
      </w:r>
      <w:r>
        <w:t xml:space="preserve">o que sentirá que está soñando. </w:t>
      </w:r>
      <w:r w:rsidRPr="00FA6F97">
        <w:t>La misma Jamaica que cautivo a Cristóbal Colón todavía existe, prístina y perfecta y prueba de ello es la costa sur de la isla. Con su encanto y magia, Jamaica ha inspirado a escritores y artistas por siglos. La isla le espera con una bienvenida cálida y un ambiente relajado.</w:t>
      </w:r>
      <w:r>
        <w:t xml:space="preserve"> 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97"/>
    <w:rsid w:val="000A4E6D"/>
    <w:rsid w:val="00FA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F28C59-0F6A-466A-96C0-89B4FE06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2018-01-22T13:32:00Z</dcterms:created>
  <dcterms:modified xsi:type="dcterms:W3CDTF">2018-01-22T13:34:00Z</dcterms:modified>
</cp:coreProperties>
</file>