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/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https://www.youtube.com/watch?v=lRzrW0EVOb4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https://www.google.cl/maps/place/Sandals+Montego+Bay/@18.5098131,-77.9064457,17z/data=!3m1!4b1!4m5!3m4!1s0x8eda2a2030936acb:0x616676dd47c8ee16!8m2!3d18.509808!4d-77.904257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Sandals Montego Bay es el resort insignia de Sandals y el original que cautivo al mundo. Localizado en la mejor playa privada de Montego Bay, protegida por un arrecife, es perfecta para cualquier deporte acuático o para unas vacaciones relajadas. Experimente el ambiente casual de la isla desde el confort de su suite a la orilla del mar en donde un mayordomo le cumplirá cualquier capricho.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RzrW0EVOb4" TargetMode="External"/><Relationship Id="rId7" Type="http://schemas.openxmlformats.org/officeDocument/2006/relationships/hyperlink" Target="https://www.google.cl/maps/place/Sandals+Montego+Bay/@18.5098131,-77.9064457,17z/data=!3m1!4b1!4m5!3m4!1s0x8eda2a2030936acb:0x616676dd47c8ee16!8m2!3d18.509808!4d-77.904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