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https://www.youtube.com/watch?v=Oa4tScOblRc</w:t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https://goo.gl/maps/oxRq23ihQyF2</w:t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vertAlign w:val="baseline"/>
          <w:rtl w:val="0"/>
        </w:rPr>
        <w:t xml:space="preserve">Viajes Arcoiris es una empresa con 35 años de experiencia. Comercializa y realiza servicios de turismo receptivo en Panamá con su propia flota de autobuses y autos exclusivos de turismo.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b w:val="0"/>
          <w:color w:val="222222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vertAlign w:val="baseline"/>
          <w:rtl w:val="0"/>
        </w:rPr>
        <w:t xml:space="preserve">35 años de 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vertAlign w:val="baseline"/>
          <w:rtl w:val="0"/>
        </w:rPr>
        <w:t xml:space="preserve">Viajes Arcoiris cuenta con la Flota de Transporte Especializado, más moderna de Panamá, junto con una red de asesores en turismo.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b w:val="0"/>
          <w:color w:val="222222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vertAlign w:val="baseline"/>
          <w:rtl w:val="0"/>
        </w:rPr>
        <w:t xml:space="preserve">Conocedores de los destinos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vertAlign w:val="baseline"/>
          <w:rtl w:val="0"/>
        </w:rPr>
        <w:t xml:space="preserve">Los más “Paradisiacos” y “Románticos”, y si de aventura se trata… Viajes Arcoiris sabe cómo organizar las más “extremas”, para que capture sus mejores momentos.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