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LDGCRM_Team_Members and LDGCRM_Viewers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OrgWide_Hide_Salesforce_Classic_System - all three LDGCRM_G_*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Page layout Account-Federal, which the Account.Federal record type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Login_gov -&gt; Login.gov CRM</w:t>
            </w:r>
          </w:p>
          <w:p w:rsidR="00000000" w:rsidDel="00000000" w:rsidP="00000000" w:rsidRDefault="00000000" w:rsidRPr="00000000" w14:paraId="000000D8">
            <w:pPr>
              <w:pageBreakBefore w:val="0"/>
              <w:spacing w:line="276" w:lineRule="auto"/>
              <w:rPr/>
            </w:pPr>
            <w:r>
              <w:rPr>
                <w:rtl w:val="0"/>
              </w:rPr>
              <w:t xml:space="preserve">LDGCRM_application__c / LDGCRM_Application -&gt; Application Layout</w:t>
            </w:r>
          </w:p>
          <w:p w:rsidR="00000000" w:rsidDel="00000000" w:rsidP="00000000" w:rsidRDefault="00000000" w:rsidRPr="00000000" w14:paraId="000000D8">
            <w:pPr>
              <w:pageBreakBefore w:val="0"/>
              <w:spacing w:line="276" w:lineRule="auto"/>
              <w:rPr/>
            </w:pPr>
            <w:r>
              <w:rPr>
                <w:rtl w:val="0"/>
              </w:rPr>
              <w:t xml:space="preserve">LDGCRM_Partner_Account__c -&gt; Partner Account Layout</w:t>
            </w:r>
          </w:p>
          <w:p w:rsidR="00000000" w:rsidDel="00000000" w:rsidP="00000000" w:rsidRDefault="00000000" w:rsidRPr="00000000" w14:paraId="000000D8">
            <w:pPr>
              <w:pageBreakBefore w:val="0"/>
              <w:spacing w:line="276" w:lineRule="auto"/>
              <w:rPr/>
            </w:pPr>
            <w:r>
              <w:rPr>
                <w:rtl w:val="0"/>
              </w:rPr>
              <w:t xml:space="preserve">LDGCRM_Application_Contact__c -&gt; Application Contact Layout</w:t>
            </w:r>
          </w:p>
          <w:p w:rsidR="00000000" w:rsidDel="00000000" w:rsidP="00000000" w:rsidRDefault="00000000" w:rsidRPr="00000000" w14:paraId="000000D8">
            <w:pPr>
              <w:pageBreakBefore w:val="0"/>
              <w:spacing w:line="276" w:lineRule="auto"/>
              <w:rPr/>
            </w:pPr>
            <w:r>
              <w:rPr>
                <w:rtl w:val="0"/>
              </w:rPr>
              <w:t xml:space="preserve">LDGCRM_Impediment__c -&gt; Impediments Layout</w:t>
            </w:r>
          </w:p>
          <w:p w:rsidR="00000000" w:rsidDel="00000000" w:rsidP="00000000" w:rsidRDefault="00000000" w:rsidRPr="00000000" w14:paraId="000000D8">
            <w:pPr>
              <w:pageBreakBefore w:val="0"/>
              <w:spacing w:line="276" w:lineRule="auto"/>
              <w:rPr/>
            </w:pPr>
            <w:r>
              <w:rPr>
                <w:rtl w:val="0"/>
              </w:rPr>
              <w:t xml:space="preserve">LDGCRM_Opportunity_Impediment__c -&gt; Opportunity Impediment Layout</w:t>
            </w:r>
          </w:p>
          <w:p w:rsidR="00000000" w:rsidDel="00000000" w:rsidP="00000000" w:rsidRDefault="00000000" w:rsidRPr="00000000" w14:paraId="000000D8">
            <w:pPr>
              <w:pageBreakBefore w:val="0"/>
              <w:spacing w:line="276" w:lineRule="auto"/>
              <w:rPr/>
            </w:pPr>
            <w:r>
              <w:rPr>
                <w:rtl w:val="0"/>
              </w:rPr>
              <w:t xml:space="preserve">LDGCRM_Market_Segment__c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LDGCRM_Team_Members and LDGCRM_Viewers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LDGCRM_G_Partnership_Team_Member_CRE - the Partnerships team; create, read, edit.</w:t>
            </w:r>
          </w:p>
          <w:p w:rsidR="00000000" w:rsidDel="00000000" w:rsidP="00000000" w:rsidRDefault="00000000" w:rsidRPr="00000000" w14:paraId="000000D8">
            <w:pPr>
              <w:pageBreakBefore w:val="0"/>
              <w:spacing w:line="276" w:lineRule="auto"/>
              <w:rPr/>
            </w:pPr>
            <w:r>
              <w:rPr>
                <w:rtl w:val="0"/>
              </w:rPr>
              <w:t xml:space="preserve">LDGCRM_G_Partnership_Viewer_R - read-only access to the application.</w:t>
            </w:r>
          </w:p>
          <w:p w:rsidR="00000000" w:rsidDel="00000000" w:rsidP="00000000" w:rsidRDefault="00000000" w:rsidRPr="00000000" w14:paraId="000000D8">
            <w:pPr>
              <w:pageBreakBefore w:val="0"/>
              <w:spacing w:line="276" w:lineRule="auto"/>
              <w:rPr/>
            </w:pPr>
            <w:r>
              <w:rPr>
                <w:rtl w:val="0"/>
              </w:rPr>
              <w:t xml:space="preserve">LDGCRM_G_Production_Support_CRED -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Account.Federal, Contact.Federal, Contact.GSA, LDGCRM_application__c.LDGCRM_Application and Opportunity.Login_gov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In production this is a manual step in Setup.</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LDGCRM_Application_Before_Save_Assign_Market_Segment</w:t>
            </w:r>
          </w:p>
          <w:p w:rsidR="00000000" w:rsidDel="00000000" w:rsidP="00000000" w:rsidRDefault="00000000" w:rsidRPr="00000000" w14:paraId="000000F1">
            <w:pPr>
              <w:spacing w:line="240" w:lineRule="auto"/>
              <w:rPr/>
            </w:pPr>
            <w:r>
              <w:rPr>
                <w:rtl w:val="0"/>
              </w:rPr>
              <w:t xml:space="preserve">LDGCRM_ApplicationContact_BeforeSave_NewRecordDuplicateCheck</w:t>
            </w:r>
          </w:p>
          <w:p w:rsidR="00000000" w:rsidDel="00000000" w:rsidP="00000000" w:rsidRDefault="00000000" w:rsidRPr="00000000" w14:paraId="000000F1">
            <w:pPr>
              <w:spacing w:line="240" w:lineRule="auto"/>
              <w:rPr/>
            </w:pPr>
            <w:r>
              <w:rPr>
                <w:rtl w:val="0"/>
              </w:rPr>
              <w:t xml:space="preserve">LDGCRM_Opportunity_Before_Save_Assign_Account_and_Market_Segment</w:t>
            </w:r>
          </w:p>
          <w:p w:rsidR="00000000" w:rsidDel="00000000" w:rsidP="00000000" w:rsidRDefault="00000000" w:rsidRPr="00000000" w14:paraId="000000F1">
            <w:pPr>
              <w:spacing w:line="240" w:lineRule="auto"/>
              <w:rPr/>
            </w:pPr>
            <w:r>
              <w:rPr>
                <w:rtl w:val="0"/>
              </w:rPr>
              <w:t xml:space="preserve">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LDGCRM_Partner_Account_After_Save_Update_Re_Parent_Cascade</w:t>
            </w:r>
          </w:p>
          <w:p w:rsidR="00000000" w:rsidDel="00000000" w:rsidP="00000000" w:rsidRDefault="00000000" w:rsidRPr="00000000" w14:paraId="000000F1">
            <w:pPr>
              <w:spacing w:line="240" w:lineRule="auto"/>
              <w:rPr/>
            </w:pPr>
            <w:r>
              <w:rPr>
                <w:rtl w:val="0"/>
              </w:rPr>
              <w:t xml:space="preserve">LDGCRM_Partner_Account_Before_Save_Create_Update_Market_Segment</w:t>
            </w:r>
          </w:p>
          <w:p w:rsidR="00000000" w:rsidDel="00000000" w:rsidP="00000000" w:rsidRDefault="00000000" w:rsidRPr="00000000" w14:paraId="000000F1">
            <w:pPr>
              <w:spacing w:line="240" w:lineRule="auto"/>
              <w:rPr/>
            </w:pPr>
            <w:r>
              <w:rPr>
                <w:rtl w:val="0"/>
              </w:rPr>
              <w:t xml:space="preserve">LGDCRM_Opportunity_After_Save_Update_Opportunity_Impediments</w:t>
            </w:r>
          </w:p>
          <w:p w:rsidR="00000000" w:rsidDel="00000000" w:rsidP="00000000" w:rsidRDefault="00000000" w:rsidRPr="00000000" w14:paraId="000000F1">
            <w:pPr>
              <w:spacing w:line="240" w:lineRule="auto"/>
              <w:rPr/>
            </w:pPr>
            <w:r>
              <w:rPr>
                <w:rtl w:val="0"/>
              </w:rPr>
              <w:t xml:space="preserve">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NOTE THE PREFIX: three of the nine are spelled LGDCRM_ (transposed), not LDGCRM_. That is the real API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The nine Flows stay active after the load.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LDGCRM_Partnership_Team_Member_CRE</w:t>
            </w:r>
          </w:p>
          <w:p w:rsidR="00000000" w:rsidDel="00000000" w:rsidP="00000000" w:rsidRDefault="00000000" w:rsidRPr="00000000" w14:paraId="0000010F">
            <w:pPr>
              <w:spacing w:line="240" w:lineRule="auto"/>
              <w:rPr/>
            </w:pPr>
            <w:r>
              <w:rPr>
                <w:rtl w:val="0"/>
              </w:rPr>
              <w:t xml:space="preserve">LDGCRM_Partnership_Viewer_R</w:t>
            </w:r>
          </w:p>
          <w:p w:rsidR="00000000" w:rsidDel="00000000" w:rsidP="00000000" w:rsidRDefault="00000000" w:rsidRPr="00000000" w14:paraId="0000010F">
            <w:pPr>
              <w:spacing w:line="240" w:lineRule="auto"/>
              <w:rPr/>
            </w:pPr>
            <w:r>
              <w:rPr>
                <w:rtl w:val="0"/>
              </w:rPr>
              <w:t xml:space="preserve">LDGCRM_Production_Support_CRED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LDGCRM_G_Partnership_Team_Member_CRE</w:t>
            </w:r>
          </w:p>
          <w:p w:rsidR="00000000" w:rsidDel="00000000" w:rsidP="00000000" w:rsidRDefault="00000000" w:rsidRPr="00000000" w14:paraId="0000010F">
            <w:pPr>
              <w:spacing w:line="240" w:lineRule="auto"/>
              <w:rPr/>
            </w:pPr>
            <w:r>
              <w:rPr>
                <w:rtl w:val="0"/>
              </w:rPr>
              <w:t xml:space="preserve">LDGCRM_G_Partnership_Viewer_R</w:t>
            </w:r>
          </w:p>
          <w:p w:rsidR="00000000" w:rsidDel="00000000" w:rsidP="00000000" w:rsidRDefault="00000000" w:rsidRPr="00000000" w14:paraId="0000010F">
            <w:pPr>
              <w:spacing w:line="240" w:lineRule="auto"/>
              <w:rPr/>
            </w:pPr>
            <w:r>
              <w:rPr>
                <w:rtl w:val="0"/>
              </w:rPr>
              <w:t xml:space="preserve">LDGCRM_G_Production_Support_CRED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LDGCRM_Team_Members</w:t>
            </w:r>
          </w:p>
          <w:p w:rsidR="00000000" w:rsidDel="00000000" w:rsidP="00000000" w:rsidRDefault="00000000" w:rsidRPr="00000000" w14:paraId="0000010F">
            <w:pPr>
              <w:spacing w:line="240" w:lineRule="auto"/>
              <w:rPr/>
            </w:pPr>
            <w:r>
              <w:rPr>
                <w:rtl w:val="0"/>
              </w:rPr>
              <w:t xml:space="preserve">LDGCRM_Viewers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rFonts w:ascii="Courier New" w:hAnsi="Courier New" w:cs="Courier New"/>
          <w:b w:val="1"/>
          <w:bCs w:val="1"/>
          <w:sz w:val="17"/>
          <w:szCs w:val="17"/>
        </w:rPr>
        <w:t xml:space="preserve">-ActivateFlows</w:t>
      </w:r>
      <w:r>
        <w:rPr>
          <w:b w:val="1"/>
          <w:bCs w:val="1"/>
        </w:rPr>
        <w:t xml:space="preserve"> switches on whatever is off, and is sandbox only.</w:t>
      </w:r>
      <w:r>
        <w:rPr/>
        <w:t xml:space="preserve"> It is rejected for </w:t>
      </w:r>
      <w:r>
        <w:rPr>
          <w:rFonts w:ascii="Courier New" w:hAnsi="Courier New" w:cs="Courier New"/>
          <w:sz w:val="17"/>
          <w:szCs w:val="17"/>
        </w:rPr>
        <w:t xml:space="preserve">-Environment Prod</w:t>
      </w:r>
      <w:r>
        <w:rPr/>
        <w:t xml:space="preserve">, where activating a Flow is a change-controlled action for a human in Setup; pre-flight there reports the list and stops. Three things to know before using it: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a Flow reported ABSENT needs a change set;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