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应用部署相关说明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经测试 以下的配置是保证能部署成功。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JRE    版本 1.7   1.8    tomcat 8.0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 JRE     版本 1.7   Tomcat  版本7.0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将war 包 放置在 tomcat 子目录 webapps 文件夹中即可。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首页访问地址    **表示服务器地址</w:t>
      </w:r>
    </w:p>
    <w:p>
      <w:pPr>
        <w:rPr>
          <w:rFonts w:hint="eastAsia"/>
          <w:lang w:val="en-US" w:eastAsia="zh-CN"/>
        </w:rPr>
      </w:pPr>
    </w:p>
    <w:p>
      <w:pPr>
        <w:ind w:left="500" w:leftChars="0"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*******/FuChangWeixin/shouye.html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AD2B42"/>
    <w:rsid w:val="41F25CC2"/>
    <w:rsid w:val="439D5CFD"/>
    <w:rsid w:val="59B92E3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2014-12-23T03:21:48Z</dcterms:created>
  <cp:lastModifiedBy>Administrator</cp:lastModifiedBy>
  <dcterms:modified xsi:type="dcterms:W3CDTF">2014-12-23T03:29:12Z</dcterms:modified>
  <dc:title>  应用部署相关说明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