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Yesterdays note a draft sent in error</w:t>
      </w:r>
    </w:p>
    <w:p>
      <w:pPr>
        <w:pStyle w:val="Author"/>
      </w:pPr>
      <w:r>
        <w:t xml:space="preserve">David Leitch</w:t>
      </w:r>
    </w:p>
    <w:p>
      <w:pPr>
        <w:pStyle w:val="Date"/>
      </w:pPr>
      <w:r>
        <w:t xml:space="preserve">2024-07-03</w:t>
      </w:r>
    </w:p>
    <w:bookmarkStart w:id="23" w:name="Xd919e1e7d11a0017074f6b9a630ee5fe2df0b9b"/>
    <w:p>
      <w:pPr>
        <w:pStyle w:val="Heading3"/>
      </w:pPr>
      <w:r>
        <w:t xml:space="preserve">Yesterday’s note was a draft sent in error</w:t>
      </w:r>
    </w:p>
    <w:p>
      <w:pPr>
        <w:pStyle w:val="FirstParagraph"/>
      </w:pPr>
      <w:r>
        <w:t xml:space="preserve">My apologies for sending out a very far from finished note. I run my own publishing system, write the notes, do the modelling and have a tendency to make careless mistakes. That’s why my brother is the cardiologist and I am the analyst. Well he’s smarter as well.</w:t>
      </w:r>
    </w:p>
    <w:p>
      <w:pPr>
        <w:pStyle w:val="BodyText"/>
      </w:pPr>
      <w:r>
        <w:t xml:space="preserve">ITK is working very hard on our price forecasting model and making by our standards a very significant investment. A note about DWA pricing and the role of Govt will be released when the work is finished.</w:t>
      </w:r>
    </w:p>
    <w:p>
      <w:pPr>
        <w:pStyle w:val="BodyText"/>
      </w:pPr>
      <w:r>
        <w:t xml:space="preserve">Again my apologies for releasing a draft of a note likely to take weeks to finish.</w:t>
      </w:r>
    </w:p>
    <w:p>
      <w:pPr>
        <w:pStyle w:val="CaptionedFigure"/>
      </w:pPr>
      <w:r>
        <w:drawing>
          <wp:inline>
            <wp:extent cx="2544973" cy="4066841"/>
            <wp:effectExtent b="0" l="0" r="0" t="0"/>
            <wp:docPr descr="courtesty:getty images" title="" id="21" name="Picture"/>
            <a:graphic>
              <a:graphicData uri="http://schemas.openxmlformats.org/drawingml/2006/picture">
                <pic:pic>
                  <pic:nvPicPr>
                    <pic:cNvPr descr="../media/image-2024070317521639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73" cy="406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courtesty:getty images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Yesterdays note a draft sent in error</dc:title>
  <dc:creator>David Leitch</dc:creator>
  <cp:keywords/>
  <dcterms:created xsi:type="dcterms:W3CDTF">2024-12-20T04:59:58Z</dcterms:created>
  <dcterms:modified xsi:type="dcterms:W3CDTF">2024-12-20T04:59:58Z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2024-07-03</vt:lpwstr>
  </property>
  <property fmtid="{D5CDD505-2E9C-101B-9397-08002B2CF9AE}" pid="7" name="draft">
    <vt:lpwstr>False</vt:lpwstr>
  </property>
  <property fmtid="{D5CDD505-2E9C-101B-9397-08002B2CF9AE}" pid="8" name="header-includes">
    <vt:lpwstr/>
  </property>
  <property fmtid="{D5CDD505-2E9C-101B-9397-08002B2CF9AE}" pid="9" name="image">
    <vt:lpwstr>../media/image-20240703175216396.png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True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