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Assignment</w:t>
      </w:r>
    </w:p>
    <w:p>
      <w:pPr>
        <w:pStyle w:val="Author"/>
      </w:pPr>
      <w:r>
        <w:t xml:space="preserve">David</w:t>
      </w:r>
      <w:r>
        <w:t xml:space="preserve"> </w:t>
      </w:r>
      <w:r>
        <w:t xml:space="preserve">Russo</w:t>
      </w:r>
    </w:p>
    <w:p>
      <w:pPr>
        <w:pStyle w:val="Date"/>
      </w:pPr>
      <w:r>
        <w:t xml:space="preserve">1/25/2017</w:t>
      </w:r>
    </w:p>
    <w:p>
      <w:pPr>
        <w:numPr>
          <w:numId w:val="1001"/>
          <w:ilvl w:val="0"/>
        </w:numPr>
      </w:pPr>
      <w:r>
        <w:t xml:space="preserve">3.7 #1</w:t>
      </w:r>
    </w:p>
    <w:p>
      <w:pPr>
        <w:pStyle w:val="Compact"/>
        <w:numPr>
          <w:numId w:val="1002"/>
          <w:ilvl w:val="1"/>
        </w:numPr>
      </w:pPr>
      <w:r>
        <w:t xml:space="preserve">Intercept Null hypothesis: The average number of units sold when TV, radio, and newspaper advertising spending are 0 is equal to 0. Based on the p-value of &lt;0.0001 we reject the null hypothesis and conclude that the average number of units sold when TV, radio, and newspaper advertising spending are 0 is different than 0.</w:t>
      </w:r>
    </w:p>
    <w:p>
      <w:pPr>
        <w:pStyle w:val="Compact"/>
        <w:numPr>
          <w:numId w:val="1002"/>
          <w:ilvl w:val="1"/>
        </w:numPr>
      </w:pPr>
      <w:r>
        <w:t xml:space="preserve">TV Null hypothesis: TV advertising spending is not associated with sales of the product. Based on the p-value of &lt;0.0001, we reject the null hypothesis and conclude that TV advertising spending is associated with sales.</w:t>
      </w:r>
    </w:p>
    <w:p>
      <w:pPr>
        <w:pStyle w:val="Compact"/>
        <w:numPr>
          <w:numId w:val="1002"/>
          <w:ilvl w:val="1"/>
        </w:numPr>
      </w:pPr>
      <w:r>
        <w:t xml:space="preserve">Radio Null hypothesis: Radio advertising spending is not associated with sales of the product. Based on the p-value of &lt;0.0001, we reject the null hypothesis and conclude that radio advertising spending is associated with sales.</w:t>
      </w:r>
    </w:p>
    <w:p>
      <w:pPr>
        <w:pStyle w:val="Compact"/>
        <w:numPr>
          <w:numId w:val="1002"/>
          <w:ilvl w:val="1"/>
        </w:numPr>
      </w:pPr>
      <w:r>
        <w:t xml:space="preserve">Newspaper Null hypothesis: Newspaper advertising spending is not associated with sales of the product. Based on the p-value of 0.8599, we fail to reject the null hypothesis and conclude that newspaper advertising is likely not associated with sales.</w:t>
      </w:r>
    </w:p>
    <w:p>
      <w:pPr>
        <w:numPr>
          <w:numId w:val="1001"/>
          <w:ilvl w:val="0"/>
        </w:numPr>
      </w:pPr>
      <w:r>
        <w:t xml:space="preserve">3.7 #2 KNN regression and KNN Classification differ only in the form of their predicted response. KNN Classification predicts a qualitative response, while KNN regression predicts a quantitative response. In KNN classification, the predicted classification for a given test observation is the majority vote of the K nearest classifications. In KNN regression, the predicted value for a given test observation is the mean value of the K nearest responses.</w:t>
      </w:r>
    </w:p>
    <w:p>
      <w:pPr>
        <w:pStyle w:val="Compact"/>
        <w:numPr>
          <w:numId w:val="1001"/>
          <w:ilvl w:val="0"/>
        </w:numPr>
      </w:pPr>
      <w:r>
        <w:t xml:space="preserve">3.7 #3</w:t>
      </w:r>
    </w:p>
    <w:p>
      <w:pPr>
        <w:pStyle w:val="Compact"/>
        <w:numPr>
          <w:numId w:val="1003"/>
          <w:ilvl w:val="1"/>
        </w:numPr>
      </w:pPr>
      <m:oMath>
        <m:groupChr>
          <m:groupChrPr>
            <m:chr m:val="^"/>
            <m:pos m:val="top"/>
            <m:vertJc m:val="bot"/>
          </m:groupChrPr>
          <m:e>
            <m:r>
              <m:t>S</m:t>
            </m:r>
            <m:r>
              <m:t>a</m:t>
            </m:r>
            <m:r>
              <m:t>l</m:t>
            </m:r>
            <m:r>
              <m:t>a</m:t>
            </m:r>
            <m:r>
              <m:t>r</m:t>
            </m:r>
            <m:r>
              <m:t>y</m:t>
            </m:r>
          </m:e>
        </m:groupChr>
        <m:r>
          <m:t>=</m:t>
        </m:r>
        <m:r>
          <m:t>50</m:t>
        </m:r>
        <m:r>
          <m:t>+</m:t>
        </m:r>
        <m:r>
          <m:t>20</m:t>
        </m:r>
        <m:r>
          <m:t>*</m:t>
        </m:r>
        <m:r>
          <m:t>G</m:t>
        </m:r>
        <m:r>
          <m:t>P</m:t>
        </m:r>
        <m:r>
          <m:t>A</m:t>
        </m:r>
        <m:r>
          <m:t>+</m:t>
        </m:r>
        <m:r>
          <m:t>0.07</m:t>
        </m:r>
        <m:r>
          <m:t>*</m:t>
        </m:r>
        <m:r>
          <m:t>I</m:t>
        </m:r>
        <m:r>
          <m:t>Q</m:t>
        </m:r>
        <m:r>
          <m:t>+</m:t>
        </m:r>
        <m:r>
          <m:t>35</m:t>
        </m:r>
        <m:r>
          <m:t>*</m:t>
        </m:r>
        <m:r>
          <m:t>F</m:t>
        </m:r>
        <m:r>
          <m:t>e</m:t>
        </m:r>
        <m:r>
          <m:t>m</m:t>
        </m:r>
        <m:r>
          <m:t>+</m:t>
        </m:r>
        <m:r>
          <m:t>0.01</m:t>
        </m:r>
        <m:r>
          <m:t>*</m:t>
        </m:r>
        <m:r>
          <m:t>G</m:t>
        </m:r>
        <m:r>
          <m:t>P</m:t>
        </m:r>
        <m:r>
          <m:t>A</m:t>
        </m:r>
        <m:r>
          <m:t>*</m:t>
        </m:r>
        <m:r>
          <m:t>I</m:t>
        </m:r>
        <m:r>
          <m:t>Q</m:t>
        </m:r>
        <m:r>
          <m:t>−</m:t>
        </m:r>
        <m:r>
          <m:t>10</m:t>
        </m:r>
        <m:r>
          <m:t>*</m:t>
        </m:r>
        <m:r>
          <m:t>G</m:t>
        </m:r>
        <m:r>
          <m:t>P</m:t>
        </m:r>
        <m:r>
          <m:t>A</m:t>
        </m:r>
        <m:r>
          <m:t>*</m:t>
        </m:r>
        <m:r>
          <m:t>F</m:t>
        </m:r>
        <m:r>
          <m:t>e</m:t>
        </m:r>
        <m:r>
          <m:t>m</m:t>
        </m:r>
      </m:oMath>
    </w:p>
    <w:p>
      <w:pPr>
        <w:pStyle w:val="Compact"/>
        <w:numPr>
          <w:numId w:val="1003"/>
          <w:ilvl w:val="1"/>
        </w:numPr>
      </w:pPr>
      <m:oMath>
        <m:groupChr>
          <m:groupChrPr>
            <m:chr m:val="^"/>
            <m:pos m:val="top"/>
            <m:vertJc m:val="bot"/>
          </m:groupChrPr>
          <m:e>
            <m:r>
              <m:t>S</m:t>
            </m:r>
            <m:r>
              <m:t>a</m:t>
            </m:r>
            <m:r>
              <m:t>l</m:t>
            </m:r>
            <m:r>
              <m:t>a</m:t>
            </m:r>
            <m:r>
              <m:t>r</m:t>
            </m:r>
            <m:r>
              <m:t>y</m:t>
            </m:r>
            <m:r>
              <m:t>F</m:t>
            </m:r>
            <m:r>
              <m:t>e</m:t>
            </m:r>
            <m:r>
              <m:t>m</m:t>
            </m:r>
            <m:r>
              <m:t>a</m:t>
            </m:r>
            <m:r>
              <m:t>l</m:t>
            </m:r>
            <m:r>
              <m:t>e</m:t>
            </m:r>
          </m:e>
        </m:groupChr>
        <m:r>
          <m:t>=</m:t>
        </m:r>
        <m:r>
          <m:t>50</m:t>
        </m:r>
        <m:r>
          <m:t>+</m:t>
        </m:r>
        <m:r>
          <m:t>20</m:t>
        </m:r>
        <m:r>
          <m:t>*</m:t>
        </m:r>
        <m:r>
          <m:t>G</m:t>
        </m:r>
        <m:r>
          <m:t>P</m:t>
        </m:r>
        <m:r>
          <m:t>A</m:t>
        </m:r>
        <m:r>
          <m:t>+</m:t>
        </m:r>
        <m:r>
          <m:t>0.07</m:t>
        </m:r>
        <m:r>
          <m:t>*</m:t>
        </m:r>
        <m:r>
          <m:t>I</m:t>
        </m:r>
        <m:r>
          <m:t>Q</m:t>
        </m:r>
        <m:r>
          <m:t>+</m:t>
        </m:r>
        <m:r>
          <m:t>35</m:t>
        </m:r>
        <m:r>
          <m:t>+</m:t>
        </m:r>
        <m:r>
          <m:t>0.01</m:t>
        </m:r>
        <m:r>
          <m:t>*</m:t>
        </m:r>
        <m:r>
          <m:t>G</m:t>
        </m:r>
        <m:r>
          <m:t>P</m:t>
        </m:r>
        <m:r>
          <m:t>A</m:t>
        </m:r>
        <m:r>
          <m:t>*</m:t>
        </m:r>
        <m:r>
          <m:t>I</m:t>
        </m:r>
        <m:r>
          <m:t>Q</m:t>
        </m:r>
        <m:r>
          <m:t>−</m:t>
        </m:r>
        <m:r>
          <m:t>10</m:t>
        </m:r>
        <m:r>
          <m:t>*</m:t>
        </m:r>
        <m:r>
          <m:t>G</m:t>
        </m:r>
        <m:r>
          <m:t>P</m:t>
        </m:r>
        <m:r>
          <m:t>A</m:t>
        </m:r>
      </m:oMath>
    </w:p>
    <w:p>
      <w:pPr>
        <w:pStyle w:val="Compact"/>
        <w:numPr>
          <w:numId w:val="1003"/>
          <w:ilvl w:val="1"/>
        </w:numPr>
      </w:pPr>
      <m:oMath>
        <m:groupChr>
          <m:groupChrPr>
            <m:chr m:val="^"/>
            <m:pos m:val="top"/>
            <m:vertJc m:val="bot"/>
          </m:groupChrPr>
          <m:e>
            <m:r>
              <m:t>S</m:t>
            </m:r>
            <m:r>
              <m:t>a</m:t>
            </m:r>
            <m:r>
              <m:t>l</m:t>
            </m:r>
            <m:r>
              <m:t>a</m:t>
            </m:r>
            <m:r>
              <m:t>r</m:t>
            </m:r>
            <m:r>
              <m:t>y</m:t>
            </m:r>
            <m:r>
              <m:t>M</m:t>
            </m:r>
            <m:r>
              <m:t>a</m:t>
            </m:r>
            <m:r>
              <m:t>l</m:t>
            </m:r>
            <m:r>
              <m:t>e</m:t>
            </m:r>
          </m:e>
        </m:groupChr>
        <m:r>
          <m:t>=</m:t>
        </m:r>
        <m:r>
          <m:t>50</m:t>
        </m:r>
        <m:r>
          <m:t>+</m:t>
        </m:r>
        <m:r>
          <m:t>20</m:t>
        </m:r>
        <m:r>
          <m:t>*</m:t>
        </m:r>
        <m:r>
          <m:t>G</m:t>
        </m:r>
        <m:r>
          <m:t>P</m:t>
        </m:r>
        <m:r>
          <m:t>A</m:t>
        </m:r>
        <m:r>
          <m:t>+</m:t>
        </m:r>
        <m:r>
          <m:t>0.07</m:t>
        </m:r>
        <m:r>
          <m:t>*</m:t>
        </m:r>
        <m:r>
          <m:t>I</m:t>
        </m:r>
        <m:r>
          <m:t>Q</m:t>
        </m:r>
        <m:r>
          <m:t>+</m:t>
        </m:r>
        <m:r>
          <m:t>0.01</m:t>
        </m:r>
        <m:r>
          <m:t>*</m:t>
        </m:r>
        <m:r>
          <m:t>G</m:t>
        </m:r>
        <m:r>
          <m:t>P</m:t>
        </m:r>
        <m:r>
          <m:t>A</m:t>
        </m:r>
        <m:r>
          <m:t>*</m:t>
        </m:r>
        <m:r>
          <m:t>I</m:t>
        </m:r>
        <m:r>
          <m:t>Q</m:t>
        </m:r>
      </m:oMath>
    </w:p>
    <w:p>
      <w:pPr>
        <w:pStyle w:val="Compact"/>
        <w:numPr>
          <w:numId w:val="1004"/>
          <w:ilvl w:val="2"/>
        </w:numPr>
      </w:pPr>
      <w:r>
        <w:t xml:space="preserve">iii is correct. This is correct because there is an interaction between gender and GPA. For low values of GPA, the +35 for females overpowers the -10</w:t>
      </w:r>
      <w:r>
        <w:rPr>
          <w:i/>
        </w:rPr>
        <w:t xml:space="preserve">GPA. As GPA increases, the -10</w:t>
      </w:r>
      <w:r>
        <w:t xml:space="preserve">GPA overpowers the +35.</w:t>
      </w:r>
    </w:p>
    <w:p>
      <w:pPr>
        <w:pStyle w:val="Compact"/>
        <w:numPr>
          <w:numId w:val="1005"/>
          <w:ilvl w:val="2"/>
        </w:numPr>
      </w:pPr>
      <m:oMath>
        <m:groupChr>
          <m:groupChrPr>
            <m:chr m:val="^"/>
            <m:pos m:val="top"/>
            <m:vertJc m:val="bot"/>
          </m:groupChrPr>
          <m:e>
            <m:r>
              <m:t>S</m:t>
            </m:r>
            <m:r>
              <m:t>a</m:t>
            </m:r>
            <m:r>
              <m:t>l</m:t>
            </m:r>
            <m:r>
              <m:t>a</m:t>
            </m:r>
            <m:r>
              <m:t>r</m:t>
            </m:r>
            <m:r>
              <m:t>y</m:t>
            </m:r>
          </m:e>
        </m:groupChr>
        <m:r>
          <m:t>=</m:t>
        </m:r>
        <m:r>
          <m:t>50</m:t>
        </m:r>
        <m:r>
          <m:t>+</m:t>
        </m:r>
        <m:r>
          <m:t>20</m:t>
        </m:r>
        <m:r>
          <m:t>*</m:t>
        </m:r>
        <m:r>
          <m:t>4.0</m:t>
        </m:r>
        <m:r>
          <m:t>+</m:t>
        </m:r>
        <m:r>
          <m:t>0.07</m:t>
        </m:r>
        <m:r>
          <m:t>*</m:t>
        </m:r>
        <m:r>
          <m:t>110</m:t>
        </m:r>
        <m:r>
          <m:t>+</m:t>
        </m:r>
        <m:r>
          <m:t>35</m:t>
        </m:r>
        <m:r>
          <m:t>*</m:t>
        </m:r>
        <m:r>
          <m:t>1</m:t>
        </m:r>
        <m:r>
          <m:t>+</m:t>
        </m:r>
        <m:r>
          <m:t>0.01</m:t>
        </m:r>
        <m:r>
          <m:t>*</m:t>
        </m:r>
        <m:r>
          <m:t>4.0</m:t>
        </m:r>
        <m:r>
          <m:t>*</m:t>
        </m:r>
        <m:r>
          <m:t>110</m:t>
        </m:r>
        <m:r>
          <m:t>−</m:t>
        </m:r>
        <m:r>
          <m:t>10</m:t>
        </m:r>
        <m:r>
          <m:t>*</m:t>
        </m:r>
        <m:r>
          <m:t>4.0</m:t>
        </m:r>
        <m:r>
          <m:t>*</m:t>
        </m:r>
        <m:r>
          <m:t>1</m:t>
        </m:r>
        <m:r>
          <m:t>=</m:t>
        </m:r>
        <m:r>
          <m:t>$</m:t>
        </m:r>
        <m:r>
          <m:t>137</m:t>
        </m:r>
        <m:r>
          <m:t>,</m:t>
        </m:r>
        <m:r>
          <m:t>000</m:t>
        </m:r>
      </m:oMath>
    </w:p>
    <w:p>
      <w:pPr>
        <w:pStyle w:val="Compact"/>
        <w:numPr>
          <w:numId w:val="1006"/>
          <w:ilvl w:val="2"/>
        </w:numPr>
      </w:pPr>
      <w:r>
        <w:t xml:space="preserve">False. The size of a coefficient is not indicative of its significance. The significance of a coefficient depends on the size of its standard error relative to the size of the effect. In fact, with a large sample size, very small effects can be statistically significant.</w:t>
      </w:r>
    </w:p>
    <w:p>
      <w:pPr>
        <w:numPr>
          <w:numId w:val="1001"/>
          <w:ilvl w:val="0"/>
        </w:numPr>
      </w:pPr>
      <w:r>
        <w:t xml:space="preserve">3.7 #8</w:t>
      </w:r>
    </w:p>
    <w:p>
      <w:pPr>
        <w:pStyle w:val="SourceCode"/>
      </w:pPr>
      <w:r>
        <w:rPr>
          <w:rStyle w:val="NormalTok"/>
        </w:rPr>
        <w:t xml:space="preserve">workDir &lt;-</w:t>
      </w:r>
      <w:r>
        <w:rPr>
          <w:rStyle w:val="StringTok"/>
        </w:rPr>
        <w:t xml:space="preserve"> "/Users/davidrusso/Documents/Classes/Applied Data Analysis/Assignments"</w:t>
      </w:r>
      <w:r>
        <w:br w:type="textWrapping"/>
      </w:r>
      <w:r>
        <w:br w:type="textWrapping"/>
      </w:r>
      <w:r>
        <w:rPr>
          <w:rStyle w:val="NormalTok"/>
        </w:rPr>
        <w:t xml:space="preserve">auto &lt;-</w:t>
      </w:r>
      <w:r>
        <w:rPr>
          <w:rStyle w:val="StringTok"/>
        </w:rPr>
        <w:t xml:space="preserve"> </w:t>
      </w:r>
      <w:r>
        <w:rPr>
          <w:rStyle w:val="KeywordTok"/>
        </w:rPr>
        <w:t xml:space="preserve">read.csv</w:t>
      </w:r>
      <w:r>
        <w:rPr>
          <w:rStyle w:val="NormalTok"/>
        </w:rPr>
        <w:t xml:space="preserve">(</w:t>
      </w:r>
      <w:r>
        <w:rPr>
          <w:rStyle w:val="KeywordTok"/>
        </w:rPr>
        <w:t xml:space="preserve">paste</w:t>
      </w:r>
      <w:r>
        <w:rPr>
          <w:rStyle w:val="NormalTok"/>
        </w:rPr>
        <w:t xml:space="preserve">(workDir, </w:t>
      </w:r>
      <w:r>
        <w:rPr>
          <w:rStyle w:val="StringTok"/>
        </w:rPr>
        <w:t xml:space="preserve">"Auto.csv"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auto$horsepower &lt;-</w:t>
      </w:r>
      <w:r>
        <w:rPr>
          <w:rStyle w:val="StringTok"/>
        </w:rPr>
        <w:t xml:space="preserve"> </w:t>
      </w:r>
      <w:r>
        <w:rPr>
          <w:rStyle w:val="KeywordTok"/>
        </w:rPr>
        <w:t xml:space="preserve">as.numeric</w:t>
      </w:r>
      <w:r>
        <w:rPr>
          <w:rStyle w:val="NormalTok"/>
        </w:rPr>
        <w:t xml:space="preserve">(auto$horsepower)</w:t>
      </w:r>
    </w:p>
    <w:p>
      <w:pPr>
        <w:pStyle w:val="SourceCode"/>
      </w:pPr>
      <w:r>
        <w:rPr>
          <w:rStyle w:val="VerbatimChar"/>
        </w:rPr>
        <w:t xml:space="preserve">## Warning: NAs introduced by coercion</w:t>
      </w:r>
    </w:p>
    <w:p>
      <w:pPr>
        <w:pStyle w:val="SourceCode"/>
      </w:pPr>
      <w:r>
        <w:rPr>
          <w:rStyle w:val="VerbatimChar"/>
        </w:rPr>
        <w:t xml:space="preserve">+ a. lm() and summary()</w:t>
      </w:r>
    </w:p>
    <w:p>
      <w:pPr>
        <w:pStyle w:val="SourceCode"/>
      </w:pPr>
      <w:r>
        <w:rPr>
          <w:rStyle w:val="NormalTok"/>
        </w:rPr>
        <w:t xml:space="preserve">lm_hp &lt;-</w:t>
      </w:r>
      <w:r>
        <w:rPr>
          <w:rStyle w:val="StringTok"/>
        </w:rPr>
        <w:t xml:space="preserve"> </w:t>
      </w:r>
      <w:r>
        <w:rPr>
          <w:rStyle w:val="KeywordTok"/>
        </w:rPr>
        <w:t xml:space="preserve">lm</w:t>
      </w:r>
      <w:r>
        <w:rPr>
          <w:rStyle w:val="NormalTok"/>
        </w:rPr>
        <w:t xml:space="preserve">(mpg ~</w:t>
      </w:r>
      <w:r>
        <w:rPr>
          <w:rStyle w:val="StringTok"/>
        </w:rPr>
        <w:t xml:space="preserve"> </w:t>
      </w:r>
      <w:r>
        <w:rPr>
          <w:rStyle w:val="KeywordTok"/>
        </w:rPr>
        <w:t xml:space="preserve">as.numeric</w:t>
      </w:r>
      <w:r>
        <w:rPr>
          <w:rStyle w:val="NormalTok"/>
        </w:rPr>
        <w:t xml:space="preserve">(horsepower), </w:t>
      </w:r>
      <w:r>
        <w:rPr>
          <w:rStyle w:val="DataTypeTok"/>
        </w:rPr>
        <w:t xml:space="preserve">data =</w:t>
      </w:r>
      <w:r>
        <w:rPr>
          <w:rStyle w:val="NormalTok"/>
        </w:rPr>
        <w:t xml:space="preserve"> </w:t>
      </w:r>
      <w:r>
        <w:rPr>
          <w:rStyle w:val="NormalTok"/>
        </w:rPr>
        <w:t xml:space="preserve">auto)</w:t>
      </w:r>
      <w:r>
        <w:br w:type="textWrapping"/>
      </w:r>
      <w:r>
        <w:br w:type="textWrapping"/>
      </w:r>
      <w:r>
        <w:rPr>
          <w:rStyle w:val="KeywordTok"/>
        </w:rPr>
        <w:t xml:space="preserve">summary</w:t>
      </w:r>
      <w:r>
        <w:rPr>
          <w:rStyle w:val="NormalTok"/>
        </w:rPr>
        <w:t xml:space="preserve">(lm_hp)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as.numeric(horsepower), data = auto)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-13.5710  -3.2592  -0.3435   2.7630  16.9240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39.935861   0.717499   55.66   &lt;2e-16 ***</w:t>
      </w:r>
      <w:r>
        <w:br w:type="textWrapping"/>
      </w:r>
      <w:r>
        <w:rPr>
          <w:rStyle w:val="VerbatimChar"/>
        </w:rPr>
        <w:t xml:space="preserve">## as.numeric(horsepower) -0.157845   0.006446  -24.49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4.906 on 390 degrees of freedom</w:t>
      </w:r>
      <w:r>
        <w:br w:type="textWrapping"/>
      </w:r>
      <w:r>
        <w:rPr>
          <w:rStyle w:val="VerbatimChar"/>
        </w:rPr>
        <w:t xml:space="preserve">##   (5 observations deleted due to missingness)</w:t>
      </w:r>
      <w:r>
        <w:br w:type="textWrapping"/>
      </w:r>
      <w:r>
        <w:rPr>
          <w:rStyle w:val="VerbatimChar"/>
        </w:rPr>
        <w:t xml:space="preserve">## Multiple R-squared:  0.6059, Adjusted R-squared:  0.6049 </w:t>
      </w:r>
      <w:r>
        <w:br w:type="textWrapping"/>
      </w:r>
      <w:r>
        <w:rPr>
          <w:rStyle w:val="VerbatimChar"/>
        </w:rPr>
        <w:t xml:space="preserve">## F-statistic: 599.7 on 1 and 390 DF,  p-value: &lt; 2.2e-16</w:t>
      </w:r>
    </w:p>
    <w:p>
      <w:pPr>
        <w:pStyle w:val="SourceCode"/>
      </w:pPr>
      <w:r>
        <w:rPr>
          <w:rStyle w:val="VerbatimChar"/>
        </w:rPr>
        <w:t xml:space="preserve">  + i. There is a relationship between the predictor and the response, as evidenced by the small p-value of &lt;2e-16.</w:t>
      </w:r>
      <w:r>
        <w:br w:type="textWrapping"/>
      </w:r>
      <w:r>
        <w:rPr>
          <w:rStyle w:val="VerbatimChar"/>
        </w:rPr>
        <w:t xml:space="preserve">  + ii. The relationship between the predictor and the response is moderate, as evidenced by the R^2 of 0.6059. This indicates that 60.59% of the variation in mpg is explained by the variation in horsepower. </w:t>
      </w:r>
      <w:r>
        <w:br w:type="textWrapping"/>
      </w:r>
      <w:r>
        <w:rPr>
          <w:rStyle w:val="VerbatimChar"/>
        </w:rPr>
        <w:t xml:space="preserve">  + iii. The relationship between mpg and horsepower is negative, as evidenced by the negative coefficient for horsepower. </w:t>
      </w:r>
      <w:r>
        <w:br w:type="textWrapping"/>
      </w:r>
      <w:r>
        <w:rPr>
          <w:rStyle w:val="VerbatimChar"/>
        </w:rPr>
        <w:t xml:space="preserve">  + iv. </w:t>
      </w:r>
      <w:r>
        <w:br w:type="textWrapping"/>
      </w:r>
      <w:r>
        <w:rPr>
          <w:rStyle w:val="VerbatimChar"/>
        </w:rPr>
        <w:t xml:space="preserve">  </w:t>
      </w:r>
    </w:p>
    <w:p>
      <w:pPr>
        <w:pStyle w:val="SourceCode"/>
      </w:pPr>
      <w:r>
        <w:rPr>
          <w:rStyle w:val="NormalTok"/>
        </w:rPr>
        <w:t xml:space="preserve">new_data &lt;-</w:t>
      </w:r>
      <w:r>
        <w:rPr>
          <w:rStyle w:val="StringTok"/>
        </w:rPr>
        <w:t xml:space="preserve"> </w:t>
      </w:r>
      <w:r>
        <w:rPr>
          <w:rStyle w:val="KeywordTok"/>
        </w:rPr>
        <w:t xml:space="preserve">data.frame</w:t>
      </w:r>
      <w:r>
        <w:rPr>
          <w:rStyle w:val="NormalTok"/>
        </w:rPr>
        <w:t xml:space="preserve">(</w:t>
      </w:r>
      <w:r>
        <w:rPr>
          <w:rStyle w:val="DataTypeTok"/>
        </w:rPr>
        <w:t xml:space="preserve">horsepower =</w:t>
      </w:r>
      <w:r>
        <w:rPr>
          <w:rStyle w:val="NormalTok"/>
        </w:rPr>
        <w:t xml:space="preserve"> </w:t>
      </w:r>
      <w:r>
        <w:rPr>
          <w:rStyle w:val="DecValTok"/>
        </w:rPr>
        <w:t xml:space="preserve">98</w:t>
      </w:r>
      <w:r>
        <w:rPr>
          <w:rStyle w:val="NormalTok"/>
        </w:rPr>
        <w:t xml:space="preserve">)</w:t>
      </w:r>
      <w:r>
        <w:br w:type="textWrapping"/>
      </w:r>
      <w:r>
        <w:rPr>
          <w:rStyle w:val="NormalTok"/>
        </w:rPr>
        <w:t xml:space="preserve">pred_val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w:t>
      </w:r>
      <w:r>
        <w:br w:type="textWrapping"/>
      </w:r>
      <w:r>
        <w:rPr>
          <w:rStyle w:val="NormalTok"/>
        </w:rPr>
        <w:t xml:space="preserve">pred_val_ci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 </w:t>
      </w:r>
      <w:r>
        <w:rPr>
          <w:rStyle w:val="DataTypeTok"/>
        </w:rPr>
        <w:t xml:space="preserve">interval =</w:t>
      </w:r>
      <w:r>
        <w:rPr>
          <w:rStyle w:val="NormalTok"/>
        </w:rPr>
        <w:t xml:space="preserve"> </w:t>
      </w:r>
      <w:r>
        <w:rPr>
          <w:rStyle w:val="StringTok"/>
        </w:rPr>
        <w:t xml:space="preserve">"confidence"</w:t>
      </w:r>
      <w:r>
        <w:rPr>
          <w:rStyle w:val="NormalTok"/>
        </w:rPr>
        <w:t xml:space="preserve">)</w:t>
      </w:r>
      <w:r>
        <w:br w:type="textWrapping"/>
      </w:r>
      <w:r>
        <w:rPr>
          <w:rStyle w:val="NormalTok"/>
        </w:rPr>
        <w:t xml:space="preserve">pred_val_pi &lt;-</w:t>
      </w:r>
      <w:r>
        <w:rPr>
          <w:rStyle w:val="StringTok"/>
        </w:rPr>
        <w:t xml:space="preserve"> </w:t>
      </w:r>
      <w:r>
        <w:rPr>
          <w:rStyle w:val="KeywordTok"/>
        </w:rPr>
        <w:t xml:space="preserve">predict</w:t>
      </w:r>
      <w:r>
        <w:rPr>
          <w:rStyle w:val="NormalTok"/>
        </w:rPr>
        <w:t xml:space="preserve">(lm_hp, </w:t>
      </w:r>
      <w:r>
        <w:rPr>
          <w:rStyle w:val="DataTypeTok"/>
        </w:rPr>
        <w:t xml:space="preserve">newdata =</w:t>
      </w:r>
      <w:r>
        <w:rPr>
          <w:rStyle w:val="NormalTok"/>
        </w:rPr>
        <w:t xml:space="preserve"> </w:t>
      </w:r>
      <w:r>
        <w:rPr>
          <w:rStyle w:val="NormalTok"/>
        </w:rPr>
        <w:t xml:space="preserve">new_data,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+ 1. The predicted mpg at a horsepower of 98 is 24.48 mpg</w:t>
      </w:r>
      <w:r>
        <w:br w:type="textWrapping"/>
      </w:r>
      <w:r>
        <w:rPr>
          <w:rStyle w:val="VerbatimChar"/>
        </w:rPr>
        <w:t xml:space="preserve">    + 2. The confidence interval for this prediction is [23.97, 24.96]</w:t>
      </w:r>
      <w:r>
        <w:br w:type="textWrapping"/>
      </w:r>
      <w:r>
        <w:rPr>
          <w:rStyle w:val="VerbatimChar"/>
        </w:rPr>
        <w:t xml:space="preserve">    + 3. The prediction interval for this prediction is [14.81, 34.12]</w:t>
      </w:r>
      <w:r>
        <w:br w:type="textWrapping"/>
      </w:r>
      <w:r>
        <w:rPr>
          <w:rStyle w:val="VerbatimChar"/>
        </w:rPr>
        <w:t xml:space="preserve">    </w:t>
      </w:r>
      <w:r>
        <w:br w:type="textWrapping"/>
      </w:r>
      <w:r>
        <w:rPr>
          <w:rStyle w:val="VerbatimChar"/>
        </w:rPr>
        <w:t xml:space="preserve">+ b.  plot()</w:t>
      </w:r>
    </w:p>
    <w:p>
      <w:pPr>
        <w:pStyle w:val="SourceCode"/>
      </w:pPr>
      <w:r>
        <w:rPr>
          <w:rStyle w:val="KeywordTok"/>
        </w:rPr>
        <w:t xml:space="preserve">plot</w:t>
      </w:r>
      <w:r>
        <w:rPr>
          <w:rStyle w:val="NormalTok"/>
        </w:rPr>
        <w:t xml:space="preserve">(auto$horsepower, auto$mpg)</w:t>
      </w:r>
      <w:r>
        <w:br w:type="textWrapping"/>
      </w:r>
      <w:r>
        <w:rPr>
          <w:rStyle w:val="KeywordTok"/>
        </w:rPr>
        <w:t xml:space="preserve">abline</w:t>
      </w:r>
      <w:r>
        <w:rPr>
          <w:rStyle w:val="NormalTok"/>
        </w:rPr>
        <w:t xml:space="preserve">(lm_hp$coefficients[</w:t>
      </w:r>
      <w:r>
        <w:rPr>
          <w:rStyle w:val="DecValTok"/>
        </w:rPr>
        <w:t xml:space="preserve">1</w:t>
      </w:r>
      <w:r>
        <w:rPr>
          <w:rStyle w:val="NormalTok"/>
        </w:rPr>
        <w:t xml:space="preserve">], lm_hp$coefficients[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 plot() for diagnostics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(lm_hp)</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The residual plot indicates that the variance is non-constant. As the fitted values get larger, the residuals get larger. This is a violation of the assumption of constant variance. This also provides evidence that the relationship between horsepower and mpg is non-linear. The qq-plot indicates some lack of normality at the tails of the distribution.</w:t>
      </w:r>
    </w:p>
    <w:p>
      <w:pPr>
        <w:numPr>
          <w:numId w:val="1007"/>
          <w:ilvl w:val="0"/>
        </w:numPr>
      </w:pPr>
      <w:r>
        <w:t xml:space="preserve">3.7 #9</w:t>
      </w:r>
    </w:p>
    <w:p>
      <w:pPr>
        <w:pStyle w:val="Compact"/>
        <w:numPr>
          <w:numId w:val="1009"/>
          <w:ilvl w:val="2"/>
        </w:numPr>
      </w:pPr>
      <w:r>
        <w:t xml:space="preserve">pairs()</w:t>
      </w:r>
    </w:p>
    <w:p>
      <w:pPr>
        <w:pStyle w:val="SourceCode"/>
      </w:pPr>
      <w:r>
        <w:rPr>
          <w:rStyle w:val="KeywordTok"/>
        </w:rPr>
        <w:t xml:space="preserve">pairs</w:t>
      </w:r>
      <w:r>
        <w:rPr>
          <w:rStyle w:val="NormalTok"/>
        </w:rPr>
        <w:t xml:space="preserve">(auto[, !</w:t>
      </w:r>
      <w:r>
        <w:rPr>
          <w:rStyle w:val="KeywordTok"/>
        </w:rPr>
        <w:t xml:space="preserve">names</w:t>
      </w:r>
      <w:r>
        <w:rPr>
          <w:rStyle w:val="NormalTok"/>
        </w:rPr>
        <w:t xml:space="preserve">(auto) %in%</w:t>
      </w:r>
      <w:r>
        <w:rPr>
          <w:rStyle w:val="StringTok"/>
        </w:rPr>
        <w:t xml:space="preserve"> "name"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b. cor()</w:t>
      </w:r>
    </w:p>
    <w:p>
      <w:pPr>
        <w:pStyle w:val="SourceCode"/>
      </w:pPr>
      <w:r>
        <w:rPr>
          <w:rStyle w:val="KeywordTok"/>
        </w:rPr>
        <w:t xml:space="preserve">cor</w:t>
      </w:r>
      <w:r>
        <w:rPr>
          <w:rStyle w:val="NormalTok"/>
        </w:rPr>
        <w:t xml:space="preserve">(auto[!</w:t>
      </w:r>
      <w:r>
        <w:rPr>
          <w:rStyle w:val="KeywordTok"/>
        </w:rPr>
        <w:t xml:space="preserve">is.na</w:t>
      </w:r>
      <w:r>
        <w:rPr>
          <w:rStyle w:val="NormalTok"/>
        </w:rPr>
        <w:t xml:space="preserve">(auto$horsepower), !</w:t>
      </w:r>
      <w:r>
        <w:rPr>
          <w:rStyle w:val="KeywordTok"/>
        </w:rPr>
        <w:t xml:space="preserve">names</w:t>
      </w:r>
      <w:r>
        <w:rPr>
          <w:rStyle w:val="NormalTok"/>
        </w:rPr>
        <w:t xml:space="preserve">(auto) %in%</w:t>
      </w:r>
      <w:r>
        <w:rPr>
          <w:rStyle w:val="StringTok"/>
        </w:rPr>
        <w:t xml:space="preserve"> "name"</w:t>
      </w:r>
      <w:r>
        <w:rPr>
          <w:rStyle w:val="NormalTok"/>
        </w:rPr>
        <w:t xml:space="preserve">])</w:t>
      </w:r>
    </w:p>
    <w:p>
      <w:pPr>
        <w:pStyle w:val="SourceCode"/>
      </w:pPr>
      <w:r>
        <w:rPr>
          <w:rStyle w:val="VerbatimChar"/>
        </w:rPr>
        <w:t xml:space="preserve">##                     mpg  cylinders displacement horsepower     weight</w:t>
      </w:r>
      <w:r>
        <w:br w:type="textWrapping"/>
      </w:r>
      <w:r>
        <w:rPr>
          <w:rStyle w:val="VerbatimChar"/>
        </w:rPr>
        <w:t xml:space="preserve">## mpg           1.0000000 -0.7776175   -0.8051269 -0.7784268 -0.8322442</w:t>
      </w:r>
      <w:r>
        <w:br w:type="textWrapping"/>
      </w:r>
      <w:r>
        <w:rPr>
          <w:rStyle w:val="VerbatimChar"/>
        </w:rPr>
        <w:t xml:space="preserve">## cylinders    -0.7776175  1.0000000    0.9508233  0.8429834  0.8975273</w:t>
      </w:r>
      <w:r>
        <w:br w:type="textWrapping"/>
      </w:r>
      <w:r>
        <w:rPr>
          <w:rStyle w:val="VerbatimChar"/>
        </w:rPr>
        <w:t xml:space="preserve">## displacement -0.8051269  0.9508233    1.0000000  0.8972570  0.9329944</w:t>
      </w:r>
      <w:r>
        <w:br w:type="textWrapping"/>
      </w:r>
      <w:r>
        <w:rPr>
          <w:rStyle w:val="VerbatimChar"/>
        </w:rPr>
        <w:t xml:space="preserve">## horsepower   -0.7784268  0.8429834    0.8972570  1.0000000  0.8645377</w:t>
      </w:r>
      <w:r>
        <w:br w:type="textWrapping"/>
      </w:r>
      <w:r>
        <w:rPr>
          <w:rStyle w:val="VerbatimChar"/>
        </w:rPr>
        <w:t xml:space="preserve">## weight       -0.8322442  0.8975273    0.9329944  0.8645377  1.0000000</w:t>
      </w:r>
      <w:r>
        <w:br w:type="textWrapping"/>
      </w:r>
      <w:r>
        <w:rPr>
          <w:rStyle w:val="VerbatimChar"/>
        </w:rPr>
        <w:t xml:space="preserve">## acceleration  0.4233285 -0.5046834   -0.5438005 -0.6891955 -0.4168392</w:t>
      </w:r>
      <w:r>
        <w:br w:type="textWrapping"/>
      </w:r>
      <w:r>
        <w:rPr>
          <w:rStyle w:val="VerbatimChar"/>
        </w:rPr>
        <w:t xml:space="preserve">## year          0.5805410 -0.3456474   -0.3698552 -0.4163615 -0.3091199</w:t>
      </w:r>
      <w:r>
        <w:br w:type="textWrapping"/>
      </w:r>
      <w:r>
        <w:rPr>
          <w:rStyle w:val="VerbatimChar"/>
        </w:rPr>
        <w:t xml:space="preserve">## origin        0.5652088 -0.5689316   -0.6145351 -0.4551715 -0.5850054</w:t>
      </w:r>
      <w:r>
        <w:br w:type="textWrapping"/>
      </w:r>
      <w:r>
        <w:rPr>
          <w:rStyle w:val="VerbatimChar"/>
        </w:rPr>
        <w:t xml:space="preserve">##              acceleration       year     origin</w:t>
      </w:r>
      <w:r>
        <w:br w:type="textWrapping"/>
      </w:r>
      <w:r>
        <w:rPr>
          <w:rStyle w:val="VerbatimChar"/>
        </w:rPr>
        <w:t xml:space="preserve">## mpg             0.4233285  0.5805410  0.5652088</w:t>
      </w:r>
      <w:r>
        <w:br w:type="textWrapping"/>
      </w:r>
      <w:r>
        <w:rPr>
          <w:rStyle w:val="VerbatimChar"/>
        </w:rPr>
        <w:t xml:space="preserve">## cylinders      -0.5046834 -0.3456474 -0.5689316</w:t>
      </w:r>
      <w:r>
        <w:br w:type="textWrapping"/>
      </w:r>
      <w:r>
        <w:rPr>
          <w:rStyle w:val="VerbatimChar"/>
        </w:rPr>
        <w:t xml:space="preserve">## displacement   -0.5438005 -0.3698552 -0.6145351</w:t>
      </w:r>
      <w:r>
        <w:br w:type="textWrapping"/>
      </w:r>
      <w:r>
        <w:rPr>
          <w:rStyle w:val="VerbatimChar"/>
        </w:rPr>
        <w:t xml:space="preserve">## horsepower     -0.6891955 -0.4163615 -0.4551715</w:t>
      </w:r>
      <w:r>
        <w:br w:type="textWrapping"/>
      </w:r>
      <w:r>
        <w:rPr>
          <w:rStyle w:val="VerbatimChar"/>
        </w:rPr>
        <w:t xml:space="preserve">## weight         -0.4168392 -0.3091199 -0.5850054</w:t>
      </w:r>
      <w:r>
        <w:br w:type="textWrapping"/>
      </w:r>
      <w:r>
        <w:rPr>
          <w:rStyle w:val="VerbatimChar"/>
        </w:rPr>
        <w:t xml:space="preserve">## acceleration    1.0000000  0.2903161  0.2127458</w:t>
      </w:r>
      <w:r>
        <w:br w:type="textWrapping"/>
      </w:r>
      <w:r>
        <w:rPr>
          <w:rStyle w:val="VerbatimChar"/>
        </w:rPr>
        <w:t xml:space="preserve">## year            0.2903161  1.0000000  0.1815277</w:t>
      </w:r>
      <w:r>
        <w:br w:type="textWrapping"/>
      </w:r>
      <w:r>
        <w:rPr>
          <w:rStyle w:val="VerbatimChar"/>
        </w:rPr>
        <w:t xml:space="preserve">## origin          0.2127458  0.1815277  1.0000000</w:t>
      </w:r>
    </w:p>
    <w:p>
      <w:pPr>
        <w:pStyle w:val="SourceCode"/>
      </w:pPr>
      <w:r>
        <w:rPr>
          <w:rStyle w:val="VerbatimChar"/>
        </w:rPr>
        <w:t xml:space="preserve">+ c. lm()</w:t>
      </w:r>
    </w:p>
    <w:p>
      <w:pPr>
        <w:pStyle w:val="SourceCode"/>
      </w:pPr>
      <w:r>
        <w:rPr>
          <w:rStyle w:val="NormalTok"/>
        </w:rPr>
        <w:t xml:space="preserve">lm_all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auto[, !</w:t>
      </w:r>
      <w:r>
        <w:rPr>
          <w:rStyle w:val="KeywordTok"/>
        </w:rPr>
        <w:t xml:space="preserve">names</w:t>
      </w:r>
      <w:r>
        <w:rPr>
          <w:rStyle w:val="NormalTok"/>
        </w:rPr>
        <w:t xml:space="preserve">(auto) %in%</w:t>
      </w:r>
      <w:r>
        <w:rPr>
          <w:rStyle w:val="StringTok"/>
        </w:rPr>
        <w:t xml:space="preserve"> "name"</w:t>
      </w:r>
      <w:r>
        <w:rPr>
          <w:rStyle w:val="NormalTok"/>
        </w:rPr>
        <w:t xml:space="preserve">])</w:t>
      </w:r>
      <w:r>
        <w:br w:type="textWrapping"/>
      </w:r>
      <w:r>
        <w:rPr>
          <w:rStyle w:val="KeywordTok"/>
        </w:rPr>
        <w:t xml:space="preserve">summary</w:t>
      </w:r>
      <w:r>
        <w:rPr>
          <w:rStyle w:val="NormalTok"/>
        </w:rPr>
        <w:t xml:space="preserve">(lm_all)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 data = auto[, !names(auto) %in% "name"])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-9.5903 -2.1565 -0.1169  1.8690 13.0604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-17.218435   4.644294  -3.707  0.00024 ***</w:t>
      </w:r>
      <w:r>
        <w:br w:type="textWrapping"/>
      </w:r>
      <w:r>
        <w:rPr>
          <w:rStyle w:val="VerbatimChar"/>
        </w:rPr>
        <w:t xml:space="preserve">## cylinders     -0.493376   0.323282  -1.526  0.12780    </w:t>
      </w:r>
      <w:r>
        <w:br w:type="textWrapping"/>
      </w:r>
      <w:r>
        <w:rPr>
          <w:rStyle w:val="VerbatimChar"/>
        </w:rPr>
        <w:t xml:space="preserve">## displacement   0.019896   0.007515   2.647  0.00844 ** </w:t>
      </w:r>
      <w:r>
        <w:br w:type="textWrapping"/>
      </w:r>
      <w:r>
        <w:rPr>
          <w:rStyle w:val="VerbatimChar"/>
        </w:rPr>
        <w:t xml:space="preserve">## horsepower    -0.016951   0.013787  -1.230  0.21963    </w:t>
      </w:r>
      <w:r>
        <w:br w:type="textWrapping"/>
      </w:r>
      <w:r>
        <w:rPr>
          <w:rStyle w:val="VerbatimChar"/>
        </w:rPr>
        <w:t xml:space="preserve">## weight        -0.006474   0.000652  -9.929  &lt; 2e-16 ***</w:t>
      </w:r>
      <w:r>
        <w:br w:type="textWrapping"/>
      </w:r>
      <w:r>
        <w:rPr>
          <w:rStyle w:val="VerbatimChar"/>
        </w:rPr>
        <w:t xml:space="preserve">## acceleration   0.080576   0.098845   0.815  0.41548    </w:t>
      </w:r>
      <w:r>
        <w:br w:type="textWrapping"/>
      </w:r>
      <w:r>
        <w:rPr>
          <w:rStyle w:val="VerbatimChar"/>
        </w:rPr>
        <w:t xml:space="preserve">## year           0.750773   0.050973  14.729  &lt; 2e-16 ***</w:t>
      </w:r>
      <w:r>
        <w:br w:type="textWrapping"/>
      </w:r>
      <w:r>
        <w:rPr>
          <w:rStyle w:val="VerbatimChar"/>
        </w:rPr>
        <w:t xml:space="preserve">## origin         1.426141   0.278136   5.127 4.67e-07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3.328 on 384 degrees of freedom</w:t>
      </w:r>
      <w:r>
        <w:br w:type="textWrapping"/>
      </w:r>
      <w:r>
        <w:rPr>
          <w:rStyle w:val="VerbatimChar"/>
        </w:rPr>
        <w:t xml:space="preserve">##   (5 observations deleted due to missingness)</w:t>
      </w:r>
      <w:r>
        <w:br w:type="textWrapping"/>
      </w:r>
      <w:r>
        <w:rPr>
          <w:rStyle w:val="VerbatimChar"/>
        </w:rPr>
        <w:t xml:space="preserve">## Multiple R-squared:  0.8215, Adjusted R-squared:  0.8182 </w:t>
      </w:r>
      <w:r>
        <w:br w:type="textWrapping"/>
      </w:r>
      <w:r>
        <w:rPr>
          <w:rStyle w:val="VerbatimChar"/>
        </w:rPr>
        <w:t xml:space="preserve">## F-statistic: 252.4 on 7 and 384 DF,  p-value: &lt; 2.2e-16</w:t>
      </w:r>
    </w:p>
    <w:p>
      <w:pPr>
        <w:pStyle w:val="SourceCode"/>
      </w:pPr>
      <w:r>
        <w:rPr>
          <w:rStyle w:val="VerbatimChar"/>
        </w:rPr>
        <w:t xml:space="preserve">  + i. There is an overall relationship between the predictors and mpg, as evidenced by the p-value for the F-test in the summary. The p-value of &lt;2.2e-16 indicates that at least one of the coefficients is different from zero.</w:t>
      </w:r>
      <w:r>
        <w:br w:type="textWrapping"/>
      </w:r>
      <w:r>
        <w:rPr>
          <w:rStyle w:val="VerbatimChar"/>
        </w:rPr>
        <w:t xml:space="preserve">  + ii. The following predictors appear to be related to mpg: displacement, weight, year, and origin. Each of these p-values is less than 0.05. </w:t>
      </w:r>
      <w:r>
        <w:br w:type="textWrapping"/>
      </w:r>
      <w:r>
        <w:rPr>
          <w:rStyle w:val="VerbatimChar"/>
        </w:rPr>
        <w:t xml:space="preserve">  + iii. The year coefficient of 0.75 indicates that for each additional year (i.e., the newer the car is), mileage increases by 0.75 miles per gallon. </w:t>
      </w:r>
      <w:r>
        <w:br w:type="textWrapping"/>
      </w:r>
      <w:r>
        <w:rPr>
          <w:rStyle w:val="VerbatimChar"/>
        </w:rPr>
        <w:t xml:space="preserve"/>
      </w:r>
      <w:r>
        <w:br w:type="textWrapping"/>
      </w:r>
      <w:r>
        <w:rPr>
          <w:rStyle w:val="VerbatimChar"/>
        </w:rPr>
        <w:t xml:space="preserve">+ d. plot()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(lm_all)</w:t>
      </w:r>
    </w:p>
    <w:p>
      <w:pPr>
        <w:pStyle w:val="FirstParagraph"/>
      </w:pPr>
      <w:r>
        <w:drawing>
          <wp:inline>
            <wp:extent cx="5334000" cy="4267200"/>
            <wp:effectExtent b="0" l="0" r="0" t="0"/>
            <wp:docPr descr="" id="1" name="Picture"/>
            <a:graphic>
              <a:graphicData uri="http://schemas.openxmlformats.org/drawingml/2006/picture">
                <pic:pic>
                  <pic:nvPicPr>
                    <pic:cNvPr descr="Week_2_Assignment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The residual plot indicates that a linear regression may not be the most appropriate choice in model as the relationship between the predictors and mpg may not be linear. Furthermore, there is evidence that the assumption of constant variance is violated. As the fitted values get larger, so do the residuals.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fce4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424a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feaa7ec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fd18421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8a7069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dc:title>
  <dc:creator>David Russo</dc:creator>
  <dcterms:created xsi:type="dcterms:W3CDTF">2017-01-26T04:56:29Z</dcterms:created>
  <dcterms:modified xsi:type="dcterms:W3CDTF">2017-01-26T04:56:29Z</dcterms:modified>
</cp:coreProperties>
</file>