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Russo</w:t>
      </w:r>
    </w:p>
    <w:p>
      <w:pPr>
        <w:pStyle w:val="Date"/>
      </w:pPr>
      <w:r>
        <w:t xml:space="preserve">2/15/2017</w:t>
      </w:r>
    </w:p>
    <w:p>
      <w:pPr>
        <w:numPr>
          <w:numId w:val="1001"/>
          <w:ilvl w:val="0"/>
        </w:numPr>
      </w:pPr>
      <w:r>
        <w:t xml:space="preserve">4.7 #4</w:t>
      </w:r>
    </w:p>
    <w:p>
      <w:pPr>
        <w:pStyle w:val="Compact"/>
        <w:numPr>
          <w:numId w:val="1002"/>
          <w:ilvl w:val="1"/>
        </w:numPr>
      </w:pPr>
      <w:r>
        <w:t xml:space="preserve">In this scenario, approximately 10% of the observations will be used to make a prediction.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bbff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08d6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40f93b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f4720e4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Assignment</dc:title>
  <dc:creator>David Russo</dc:creator>
  <dcterms:created xsi:type="dcterms:W3CDTF">2017-02-16T02:06:26Z</dcterms:created>
  <dcterms:modified xsi:type="dcterms:W3CDTF">2017-02-16T02:06:26Z</dcterms:modified>
</cp:coreProperties>
</file>