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23316"/>
        </w:rPr>
        <w:t>Nota de versión 2</w:t>
      </w:r>
    </w:p>
    <w:p>
      <w:pPr>
        <w:spacing w:after="360"/>
        <w:jc w:val="center"/>
      </w:pPr>
      <w:r>
        <w:rPr>
          <w:color w:val="344856"/>
          <w:sz w:val="26"/>
        </w:rPr>
        <w:t>Proyecto Ferretería - Estructuras &amp; Diseños Group</w:t>
      </w:r>
    </w:p>
    <w:tbl>
      <w:tblPr>
        <w:tblW w:type="dxa" w:w="9360"/>
        <w:tblLook w:firstColumn="1" w:firstRow="1" w:lastColumn="0" w:lastRow="0" w:noHBand="0" w:noVBand="1" w:val="04A0"/>
        <w:jc w:val="center"/>
        <w:tblCellMar>
          <w:top w:w="80" w:type="dxa"/>
          <w:start w:w="120" w:type="dxa"/>
          <w:bottom w:w="80" w:type="dxa"/>
          <w:end w:w="120" w:type="dxa"/>
        </w:tblCellMar>
        <w:tblInd w:w="120" w:type="dxa"/>
      </w:tblPr>
      <w:tblGrid>
        <w:gridCol w:w="2600"/>
        <w:gridCol w:w="6760"/>
      </w:tblGrid>
      <w:tr>
        <w:tc>
          <w:tcPr>
            <w:tcW w:type="dxa" w:w="2600"/>
            <w:shd w:fill="F2F4F7"/>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b/>
                <w:sz w:val="20"/>
              </w:rPr>
              <w:t>Proyecto</w:t>
            </w:r>
          </w:p>
        </w:tc>
        <w:tc>
          <w:tcPr>
            <w:tcW w:type="dxa" w:w="6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20"/>
              </w:rPr>
              <w:t>Estructuras &amp; Diseños Group - Ferretería</w:t>
            </w:r>
          </w:p>
        </w:tc>
      </w:tr>
      <w:tr>
        <w:tc>
          <w:tcPr>
            <w:tcW w:type="dxa" w:w="2600"/>
            <w:shd w:fill="F2F4F7"/>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b/>
                <w:sz w:val="20"/>
              </w:rPr>
              <w:t>Versión</w:t>
            </w:r>
          </w:p>
        </w:tc>
        <w:tc>
          <w:tcPr>
            <w:tcW w:type="dxa" w:w="6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20"/>
              </w:rPr>
              <w:t>Versión 2</w:t>
            </w:r>
          </w:p>
        </w:tc>
      </w:tr>
      <w:tr>
        <w:tc>
          <w:tcPr>
            <w:tcW w:type="dxa" w:w="2600"/>
            <w:shd w:fill="F2F4F7"/>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b/>
                <w:sz w:val="20"/>
              </w:rPr>
              <w:t>Curso</w:t>
            </w:r>
          </w:p>
        </w:tc>
        <w:tc>
          <w:tcPr>
            <w:tcW w:type="dxa" w:w="6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20"/>
              </w:rPr>
              <w:t>Desarrollo Web Integrado</w:t>
            </w:r>
          </w:p>
        </w:tc>
      </w:tr>
      <w:tr>
        <w:tc>
          <w:tcPr>
            <w:tcW w:type="dxa" w:w="2600"/>
            <w:shd w:fill="F2F4F7"/>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b/>
                <w:sz w:val="20"/>
              </w:rPr>
              <w:t>Enfoque</w:t>
            </w:r>
          </w:p>
        </w:tc>
        <w:tc>
          <w:tcPr>
            <w:tcW w:type="dxa" w:w="6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20"/>
              </w:rPr>
              <w:t>Frontend HTML5/CSS3/JavaScript preparado para Java EE</w:t>
            </w:r>
          </w:p>
        </w:tc>
      </w:tr>
      <w:tr>
        <w:tc>
          <w:tcPr>
            <w:tcW w:type="dxa" w:w="2600"/>
            <w:shd w:fill="F2F4F7"/>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b/>
                <w:sz w:val="20"/>
              </w:rPr>
              <w:t>Fecha</w:t>
            </w:r>
          </w:p>
        </w:tc>
        <w:tc>
          <w:tcPr>
            <w:tcW w:type="dxa" w:w="6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20"/>
              </w:rPr>
              <w:t>23 de mayo de 2026</w:t>
            </w:r>
          </w:p>
        </w:tc>
      </w:tr>
    </w:tbl>
    <w:p/>
    <w:p>
      <w:pPr>
        <w:pStyle w:val="Heading1"/>
      </w:pPr>
      <w:r>
        <w:rPr>
          <w:rFonts w:ascii="Calibri" w:hAnsi="Calibri"/>
          <w:b/>
          <w:color w:val="EF7703"/>
        </w:rPr>
        <w:t>Resumen ejecutivo</w:t>
      </w:r>
    </w:p>
    <w:p>
      <w:pPr/>
      <w:r>
        <w:t>Esta versión mejora la base visual y funcional del proyecto web de ferretería, manteniendo el alcance del sílabo de Desarrollo Web Integrado. Las mejoras se concentran en una página institucional, un panel de gestión para administrador, enlaces funcionales desde la hamburguesa y una capa responsive para celulares.</w:t>
      </w:r>
    </w:p>
    <w:p>
      <w:pPr>
        <w:pStyle w:val="Heading1"/>
      </w:pPr>
      <w:r>
        <w:rPr>
          <w:rFonts w:ascii="Calibri" w:hAnsi="Calibri"/>
          <w:b/>
          <w:color w:val="EF7703"/>
        </w:rPr>
        <w:t>Mejoras realizadas</w:t>
      </w:r>
    </w:p>
    <w:p>
      <w:pPr>
        <w:pStyle w:val="Heading2"/>
      </w:pPr>
      <w:r>
        <w:rPr>
          <w:rFonts w:ascii="Calibri" w:hAnsi="Calibri"/>
          <w:b/>
          <w:color w:val="344856"/>
        </w:rPr>
        <w:t>Página Sobre Nosotros</w:t>
      </w:r>
    </w:p>
    <w:p>
      <w:pPr>
        <w:pStyle w:val="ListBullet"/>
        <w:spacing w:after="80"/>
      </w:pPr>
      <w:r>
        <w:t>Se reemplazó la página anterior que tenía contenido de otra temática y textos de relleno.</w:t>
      </w:r>
    </w:p>
    <w:p>
      <w:pPr>
        <w:pStyle w:val="ListBullet"/>
        <w:spacing w:after="80"/>
      </w:pPr>
      <w:r>
        <w:t>Se incorporó contenido institucional alineado a una ferretería.</w:t>
      </w:r>
    </w:p>
    <w:p>
      <w:pPr>
        <w:pStyle w:val="ListBullet"/>
        <w:spacing w:after="80"/>
      </w:pPr>
      <w:r>
        <w:t>Se agregaron secciones de propósito, valores, métricas y llamados a la acción.</w:t>
      </w:r>
    </w:p>
    <w:p>
      <w:pPr>
        <w:pStyle w:val="Heading2"/>
      </w:pPr>
      <w:r>
        <w:rPr>
          <w:rFonts w:ascii="Calibri" w:hAnsi="Calibri"/>
          <w:b/>
          <w:color w:val="344856"/>
        </w:rPr>
        <w:t>Panel de gestión para administrador</w:t>
      </w:r>
    </w:p>
    <w:p>
      <w:pPr>
        <w:pStyle w:val="ListBullet"/>
        <w:spacing w:after="80"/>
      </w:pPr>
      <w:r>
        <w:t>Se crearon páginas para inventario, análisis de ventas, control de usuarios y gestión de productos.</w:t>
      </w:r>
    </w:p>
    <w:p>
      <w:pPr>
        <w:pStyle w:val="ListBullet"/>
        <w:spacing w:after="80"/>
      </w:pPr>
      <w:r>
        <w:t>Se diseñaron tarjetas de métricas, tablas, formularios, estados y acciones rápidas.</w:t>
      </w:r>
    </w:p>
    <w:p>
      <w:pPr>
        <w:pStyle w:val="ListBullet"/>
        <w:spacing w:after="80"/>
      </w:pPr>
      <w:r>
        <w:t>Se enlazaron las opciones del panel admin desde la hamburguesa del inicio.</w:t>
      </w:r>
    </w:p>
    <w:p>
      <w:pPr>
        <w:pStyle w:val="Heading2"/>
      </w:pPr>
      <w:r>
        <w:rPr>
          <w:rFonts w:ascii="Calibri" w:hAnsi="Calibri"/>
          <w:b/>
          <w:color w:val="344856"/>
        </w:rPr>
        <w:t>Responsive móvil</w:t>
      </w:r>
    </w:p>
    <w:p>
      <w:pPr>
        <w:pStyle w:val="ListBullet"/>
        <w:spacing w:after="80"/>
      </w:pPr>
      <w:r>
        <w:t>Se ajustaron grillas, botones, encabezados, tarjetas, sidebar admin y tablas.</w:t>
      </w:r>
    </w:p>
    <w:p>
      <w:pPr>
        <w:pStyle w:val="ListBullet"/>
        <w:spacing w:after="80"/>
      </w:pPr>
      <w:r>
        <w:t>Se validó que no exista desborde horizontal en las vistas móviles revisadas.</w:t>
      </w:r>
    </w:p>
    <w:p>
      <w:pPr>
        <w:pStyle w:val="ListBullet"/>
        <w:spacing w:after="80"/>
      </w:pPr>
      <w:r>
        <w:t>Las tablas administrativas mantienen legibilidad con desplazamiento interno cuando el contenido es ancho.</w:t>
      </w:r>
    </w:p>
    <w:p>
      <w:pPr>
        <w:pStyle w:val="Heading2"/>
      </w:pPr>
      <w:r>
        <w:rPr>
          <w:rFonts w:ascii="Calibri" w:hAnsi="Calibri"/>
          <w:b/>
          <w:color w:val="344856"/>
        </w:rPr>
        <w:t>Orden del proyecto e imágenes</w:t>
      </w:r>
    </w:p>
    <w:p>
      <w:pPr>
        <w:pStyle w:val="ListBullet"/>
        <w:spacing w:after="80"/>
      </w:pPr>
      <w:r>
        <w:t>Se creó README.md para documentar la estructura del proyecto y páginas principales.</w:t>
      </w:r>
    </w:p>
    <w:p>
      <w:pPr>
        <w:pStyle w:val="ListBullet"/>
        <w:spacing w:after="80"/>
      </w:pPr>
      <w:r>
        <w:t>Se centralizó la documentación y las capturas QA dentro de docs/.</w:t>
      </w:r>
    </w:p>
    <w:p>
      <w:pPr>
        <w:pStyle w:val="ListBullet"/>
        <w:spacing w:after="80"/>
      </w:pPr>
      <w:r>
        <w:t>Se incorporaron imágenes reales desde assets/img herramientas/ en inventario, ranking de ventas y gestión de productos.</w:t>
      </w:r>
    </w:p>
    <w:p>
      <w:pPr>
        <w:pStyle w:val="Heading1"/>
      </w:pPr>
      <w:r>
        <w:rPr>
          <w:rFonts w:ascii="Calibri" w:hAnsi="Calibri"/>
          <w:b/>
          <w:color w:val="EF7703"/>
        </w:rPr>
        <w:t>Relación con el sílabo</w:t>
      </w:r>
    </w:p>
    <w:p>
      <w:pPr/>
      <w:r>
        <w:t>Los cambios corresponden a la base frontend del proyecto y se mantienen dentro del marco del curso. La implementación actual refuerza HTML5, CSS3 y JavaScript, y deja preparada la evolución hacia JSP, Servlets, JDBC, MVC, DAO, DTO, Façade, JSF y RESTful APIs con JSON.</w:t>
      </w:r>
    </w:p>
    <w:p>
      <w:pPr>
        <w:pStyle w:val="ListBullet"/>
        <w:spacing w:after="80"/>
      </w:pPr>
      <w:r>
        <w:t>Unidad 1: estructura web con HTML5, CSS3 y preparación para arquitectura Java EE.</w:t>
      </w:r>
    </w:p>
    <w:p>
      <w:pPr>
        <w:pStyle w:val="ListBullet"/>
        <w:spacing w:after="80"/>
      </w:pPr>
      <w:r>
        <w:t>Unidad 2: separación futura de vistas, controladores y acceso a datos mediante patrones.</w:t>
      </w:r>
    </w:p>
    <w:p>
      <w:pPr>
        <w:pStyle w:val="ListBullet"/>
        <w:spacing w:after="80"/>
      </w:pPr>
      <w:r>
        <w:t>Unidad 3: base visual lista para integrarse con JSP, JSF o frameworks frontend.</w:t>
      </w:r>
    </w:p>
    <w:p>
      <w:pPr>
        <w:pStyle w:val="ListBullet"/>
        <w:spacing w:after="80"/>
      </w:pPr>
      <w:r>
        <w:t>Unidad 4: panel admin preparado conceptualmente para APIs REST con JSON.</w:t>
      </w:r>
    </w:p>
    <w:p>
      <w:pPr>
        <w:pStyle w:val="Heading1"/>
      </w:pPr>
      <w:r>
        <w:rPr>
          <w:rFonts w:ascii="Calibri" w:hAnsi="Calibri"/>
          <w:b/>
          <w:color w:val="EF7703"/>
        </w:rPr>
        <w:t>Archivos modificados o creados</w:t>
      </w:r>
    </w:p>
    <w:tbl>
      <w:tblPr>
        <w:tblW w:type="dxa" w:w="9360"/>
        <w:tblLook w:firstColumn="1" w:firstRow="1" w:lastColumn="0" w:lastRow="0" w:noHBand="0" w:noVBand="1" w:val="04A0"/>
        <w:jc w:val="center"/>
        <w:tblCellMar>
          <w:top w:w="80" w:type="dxa"/>
          <w:start w:w="120" w:type="dxa"/>
          <w:bottom w:w="80" w:type="dxa"/>
          <w:end w:w="120" w:type="dxa"/>
        </w:tblCellMar>
        <w:tblInd w:w="120" w:type="dxa"/>
      </w:tblPr>
      <w:tblGrid>
        <w:gridCol w:w="2600"/>
        <w:gridCol w:w="2000"/>
        <w:gridCol w:w="4760"/>
      </w:tblGrid>
      <w:tr>
        <w:tc>
          <w:tcPr>
            <w:tcW w:type="dxa" w:w="2600"/>
            <w:shd w:fill="F2F4F7"/>
            <w:tcBorders>
              <w:top w:val="single" w:sz="6" w:space="0" w:color="D9DEE3"/>
              <w:left w:val="single" w:sz="6" w:space="0" w:color="D9DEE3"/>
              <w:bottom w:val="single" w:sz="6" w:space="0" w:color="D9DEE3"/>
              <w:right w:val="single" w:sz="6" w:space="0" w:color="D9DEE3"/>
            </w:tcBorders>
          </w:tcPr>
          <w:p>
            <w:r>
              <w:rPr>
                <w:b/>
                <w:sz w:val="20"/>
              </w:rPr>
              <w:t>Archivo</w:t>
            </w:r>
          </w:p>
        </w:tc>
        <w:tc>
          <w:tcPr>
            <w:tcW w:type="dxa" w:w="2000"/>
            <w:shd w:fill="F2F4F7"/>
            <w:tcBorders>
              <w:top w:val="single" w:sz="6" w:space="0" w:color="D9DEE3"/>
              <w:left w:val="single" w:sz="6" w:space="0" w:color="D9DEE3"/>
              <w:bottom w:val="single" w:sz="6" w:space="0" w:color="D9DEE3"/>
              <w:right w:val="single" w:sz="6" w:space="0" w:color="D9DEE3"/>
            </w:tcBorders>
          </w:tcPr>
          <w:p>
            <w:r>
              <w:rPr>
                <w:b/>
                <w:sz w:val="20"/>
              </w:rPr>
              <w:t>Tipo</w:t>
            </w:r>
          </w:p>
        </w:tc>
        <w:tc>
          <w:tcPr>
            <w:tcW w:type="dxa" w:w="4760"/>
            <w:shd w:fill="F2F4F7"/>
            <w:tcBorders>
              <w:top w:val="single" w:sz="6" w:space="0" w:color="D9DEE3"/>
              <w:left w:val="single" w:sz="6" w:space="0" w:color="D9DEE3"/>
              <w:bottom w:val="single" w:sz="6" w:space="0" w:color="D9DEE3"/>
              <w:right w:val="single" w:sz="6" w:space="0" w:color="D9DEE3"/>
            </w:tcBorders>
          </w:tcPr>
          <w:p>
            <w:r>
              <w:rPr>
                <w:b/>
                <w:sz w:val="20"/>
              </w:rPr>
              <w:t>Detalle</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index.html</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Modificado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Conexión de accesos del panel admin desde la hamburguesa y corrección de enlace roto.</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assets/CSS/styles.css</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Modificado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Estilos para Sobre Nosotros, panel admin y responsive móvil.</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assets/pages/nosotros.html</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Rehecho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Contenido institucional y estructura visual de ferretería.</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assets/pages/admin-inventario.html</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Control visual de stock, métricas y tabla de inventario.</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assets/pages/admin-ventas.html</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Indicadores de ventas, ranking y ventas por categoría.</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assets/pages/admin-usuarios.html</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Control visual de usuarios, roles y estados.</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assets/pages/admin-productos.html</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Formulario visual para agregar, ocultar o quitar productos.</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README.md</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Estructura del proyecto, páginas principales y ubicación de documentación.</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docs/NOTA_VERSION_2.md</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Resumen en Markdown para acompañar el commit.</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docs/NOTA_VERSION_2.docx</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Documento Word formal con resumen de versión para adjuntar.</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docs/qa/</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Carpeta con capturas de verificación desktop y móvil.</w:t>
            </w:r>
          </w:p>
        </w:tc>
      </w:tr>
      <w:tr>
        <w:tc>
          <w:tcPr>
            <w:tcW w:type="dxa" w:w="26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scripts/build_release_doc.py</w:t>
            </w:r>
          </w:p>
        </w:tc>
        <w:tc>
          <w:tcPr>
            <w:tcW w:type="dxa" w:w="200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Nuevo</w:t>
            </w:r>
          </w:p>
        </w:tc>
        <w:tc>
          <w:tcPr>
            <w:tcW w:type="dxa" w:w="4760"/>
            <w:tcBorders>
              <w:top w:val="single" w:sz="6" w:space="0" w:color="D9DEE3"/>
              <w:left w:val="single" w:sz="6" w:space="0" w:color="D9DEE3"/>
              <w:bottom w:val="single" w:sz="6" w:space="0" w:color="D9DEE3"/>
              <w:right w:val="single" w:sz="6" w:space="0" w:color="D9DEE3"/>
            </w:tcBorders>
            <w:vAlign w:val="center"/>
          </w:tcPr>
          <w:p>
            <w:pPr>
              <w:spacing w:after="0"/>
            </w:pPr>
            <w:r>
              <w:rPr>
                <w:rFonts w:ascii="Calibri" w:hAnsi="Calibri"/>
                <w:sz w:val="18"/>
              </w:rPr>
              <w:t>Script que genera el documento Word de la nota de versión.</w:t>
            </w:r>
          </w:p>
        </w:tc>
      </w:tr>
    </w:tbl>
    <w:p>
      <w:pPr>
        <w:sectPr>
          <w:pgSz w:w="12240" w:h="15840"/>
          <w:pgMar w:top="1440" w:right="1440" w:bottom="1440" w:left="1440" w:header="708" w:footer="708" w:gutter="0"/>
          <w:cols w:space="720"/>
          <w:docGrid w:linePitch="360"/>
        </w:sectPr>
      </w:pPr>
    </w:p>
    <w:p>
      <w:pPr>
        <w:pStyle w:val="Heading1"/>
      </w:pPr>
      <w:r>
        <w:rPr>
          <w:rFonts w:ascii="Calibri" w:hAnsi="Calibri"/>
          <w:b/>
          <w:color w:val="EF7703"/>
        </w:rPr>
        <w:t>Verificación realizada</w:t>
      </w:r>
    </w:p>
    <w:p>
      <w:pPr>
        <w:pStyle w:val="ListBullet"/>
        <w:spacing w:after="80"/>
      </w:pPr>
      <w:r>
        <w:t>Servidor local ejecutado en http://127.0.0.1:5501.</w:t>
      </w:r>
    </w:p>
    <w:p>
      <w:pPr>
        <w:pStyle w:val="ListBullet"/>
        <w:spacing w:after="80"/>
      </w:pPr>
      <w:r>
        <w:t>Carga verificada de la página Sobre Nosotros.</w:t>
      </w:r>
    </w:p>
    <w:p>
      <w:pPr>
        <w:pStyle w:val="ListBullet"/>
        <w:spacing w:after="80"/>
      </w:pPr>
      <w:r>
        <w:t>Carga verificada de las cuatro páginas administrativas.</w:t>
      </w:r>
    </w:p>
    <w:p>
      <w:pPr>
        <w:pStyle w:val="ListBullet"/>
        <w:spacing w:after="80"/>
      </w:pPr>
      <w:r>
        <w:t>Navegación verificada desde la hamburguesa hacia Inventario.</w:t>
      </w:r>
    </w:p>
    <w:p>
      <w:pPr>
        <w:pStyle w:val="ListBullet"/>
        <w:spacing w:after="80"/>
      </w:pPr>
      <w:r>
        <w:t>Revisión responsive móvil en inicio, productos, Sobre Nosotros, Inventario y Productos admin.</w:t>
      </w:r>
    </w:p>
    <w:p>
      <w:pPr>
        <w:pStyle w:val="ListBullet"/>
        <w:spacing w:after="80"/>
      </w:pPr>
      <w:r>
        <w:t>Verificación de carga de imágenes reales en Inventario, Analizar venta y Agregar o quitar productos.</w:t>
      </w:r>
    </w:p>
    <w:p>
      <w:pPr>
        <w:pStyle w:val="ListBullet"/>
        <w:spacing w:after="80"/>
      </w:pPr>
      <w:r>
        <w:t>Resultado: sin desborde horizontal en las vistas revisadas.</w:t>
      </w:r>
    </w:p>
    <w:p>
      <w:pPr>
        <w:pStyle w:val="Heading1"/>
      </w:pPr>
      <w:r>
        <w:rPr>
          <w:rFonts w:ascii="Calibri" w:hAnsi="Calibri"/>
          <w:b/>
          <w:color w:val="EF7703"/>
        </w:rPr>
        <w:t>Mensaje sugerido para commit</w:t>
      </w:r>
    </w:p>
    <w:p>
      <w:pPr>
        <w:spacing w:before="120" w:after="120"/>
        <w:ind w:left="288"/>
      </w:pPr>
      <w:r>
        <w:rPr>
          <w:rFonts w:ascii="Consolas" w:hAnsi="Consolas"/>
          <w:color w:val="344856"/>
          <w:sz w:val="18"/>
        </w:rPr>
        <w:t>feat: mejorar sobre nosotros, panel admin y responsive</w:t>
        <w:br/>
        <w:br/>
        <w:t>- Rehacer la página Sobre Nosotros con contenido de ferretería.</w:t>
        <w:br/>
        <w:t>- Crear páginas admin para inventario, ventas, usuarios y productos.</w:t>
        <w:br/>
        <w:t>- Conectar accesos del panel de gestión desde la hamburguesa.</w:t>
        <w:br/>
        <w:t>- Agregar estilos desktop y responsive para celular.</w:t>
        <w:br/>
        <w:t>- Ordenar documentación en docs/ y agregar README.</w:t>
        <w:br/>
        <w:t>- Usar imágenes reales del proyecto en páginas admin.</w:t>
        <w:br/>
        <w:t>- Corregir enlace roto hacia servicios.html.</w:t>
        <w:br/>
        <w:t>- Mantener la estructura preparada para integración Java EE según el sílabo.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F770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448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4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31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