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Dimensão pedagógica 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Subdimensão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Aptos" w:cs="Aptos" w:eastAsia="Aptos" w:hAnsi="Aptos"/>
          <w:b w:val="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sz w:val="24"/>
          <w:szCs w:val="24"/>
          <w:rtl w:val="0"/>
        </w:rPr>
        <w:t xml:space="preserve">Implementação do processo de ensino e aprendizagem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Entrega </w:t>
      </w:r>
    </w:p>
    <w:p w:rsidR="00000000" w:rsidDel="00000000" w:rsidP="00000000" w:rsidRDefault="00000000" w:rsidRPr="00000000" w14:paraId="0000000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escola dispõe de mecanismos eficazes de coordenação, acompanhamento e apoio para a realização das aulas e demais atividades pedagógicas, assegurando que o processo de ensino ocorre de forma planejada, contínua e efetiva. As estratégias implementadas garantem o cumprimento dos dias letivos e das horas atribuídas a cada disciplina, a proteção do tempo pedagógico, bem como a manutenção de um ambiente seguro e propício à aprendizagem. Além disso, promove a corresponsabilidade pela aprendizagem dos estudantes e o engajamento da comunidade escolar ao longo de todo o processo.</w:t>
      </w:r>
    </w:p>
    <w:p w:rsidR="00000000" w:rsidDel="00000000" w:rsidP="00000000" w:rsidRDefault="00000000" w:rsidRPr="00000000" w14:paraId="0000000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Atribuições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Assegurar a organização da escola para a implementação do calendário escolar, com cumprimento dos dias letivos e das horas atribuídas a cada disciplina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Monitorar a suficiência, frequência e assiduidade do corpo docente, bem como as competências para o ensino da disciplina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e assegurar a disponibilidade de espaços, materiais didáticos, equipamentos e outros recursos necessários para a realização das atividades pedagógicas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estratégias que mitiguem as consequências da falta de professores, como substituição de professores ou a implementação de atividades alternativas.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Proteger o tempo pedagógico, minimizando interrupções nas aulas e demandas administrativas ou logísticas que distraiam professores ou alunos do processo de ensino e aprendizagem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Promover discussões regulares com os professores sobre problemas e sucessos na implementação do ensino, reforçando valores como altas expectativas, corresponsabilidade e engajamento.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Promover a manter a escuta aos estudantes, ao longo da implementação do processo de ensino e aprendizagem, registrando suas sugestões e percepções e intervindo em casos que demandem uma tomada de decisão tempestiva.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Rubricas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Rubrica 1: Sensibilização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Você se sente preparado(a) para organizar a escola minimamente para cumprir o calendário escolar e assegurar a realização das aulas conforme planejado. No entanto, ainda percebe que enfrenta desafios para monitorar sistematicamente a frequência e assiduidade do corpo docente e para mitigar os impactos de ausências de forma proativa. Você se avalia capacitado(a) para gerenciar espaços, materiais e recursos de forma reativa, atendendo demandas emergenciais, mas ainda sem planejamento antecipado. Também se sente preparado(a) para participar de discussões esporádicas sobre a implementação do ensino, embora elas ainda não sejam estruturadas, e para trabalhar de forma inicial na proteção do tempo pedagógico, que ainda não é uma prioridade.</w:t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Busca assegurar a realização das aulas conforme o calendário escolar, mas sem sistematizar o monitoramento ou prever soluções para imprevistos.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 de forma reativa espaços e recursos, atendendo demandas emergenciais, mas sem planejamento antecipado.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Atua de forma pontual para mitigar os efeitos da ausência de professores, promovendo substituições ou propondo atividades alternativas, mas de forma reativa e não antecipada.</w:t>
      </w:r>
    </w:p>
    <w:p w:rsidR="00000000" w:rsidDel="00000000" w:rsidP="00000000" w:rsidRDefault="00000000" w:rsidRPr="00000000" w14:paraId="0000001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Perguntas de autoeficácia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quanto você se sente preparado(a) para organizar espaços e recursos básicos para garantir a realização das aulas?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preparado(a) para mitigar pontualmente os efeitos da ausência de professores (por exemplo, promovendo substituições ou propondo atividades alternativas quando informado da ausência de um professor)?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Rubrica 2: Exploração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Você se sente preparado(a) para implementar processos mais regulares que asseguram o cumprimento do calendário escolar e permitem ajustes na grade horária conforme necessário. Também se percebe capacitado(a) para monitorar a presença e suficiência do corpo docente e para atuar pontualmente na mitigação de ausências. Você também avalia que está capacitado(a) para planejar e distribuir recursos e materiais de forma antecipada, reduzindo problemas logísticos. Percebe ainda que está apto(a) a promover discussões regulares com professores sobre problemas e sucessos na implementação do ensino, embora ainda sem uma estrutura consistente. Também se sente preparado(a) para trabalhar de forma mais ativa na proteção do tempo pedagógico.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Organiza a escola para implementar o calendário escolar e (re)organiza a grade horária de forma planejada, assegurando o cumprimento dos dias letivos e horas previstos.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Monitora a presença e suficiência do corpo docente, identificando e atuando para mitigar as ausências, mesmo que de forma não sistemática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Planeja e distribui recursos e materiais didáticos de forma mais antecipada, reduzindo problemas logísticos.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Promove discussões com professores sobre problemas e sucessos da implementação do ensino, mas ainda de forma não estruturada.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Perguntas de autoeficácia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Organiza a escola para implementar o calendário escolar e (re)organiza a grade horária de forma planejada, assegurando o cumprimento dos dias letivos e horas previstos.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 Monitora a presença e suficiência do corpo docente, identificando e atuando para mitigar as ausências, mesmo que de forma não sistemática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 Planeja e distribui recursos e materiais didáticos de forma mais antecipada, reduzindo problemas logísticos.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 Promove discussões com professores sobre problemas e sucessos da implementação do ensino, mas ainda de forma não estruturada.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Rubrica 3: Liderança Estratégica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Você se sente preparado(a) para liderar a organização da escola de forma consistente e estruturada, assegurando o cumprimento do calendário escolar, a realização de ajustes na grade horária e a gestão de recursos de maneira proativa e estratégica. Também se percebe capacitado(a) para garantir a regularidade das aulas e minimizar interrupções por meio de processos sistemáticos de monitoramento da frequência e assiduidade do corpo docente, antecipando demandas e soluções. Você também se avalia capacitado(a) para coordenar discussões estruturadas com os professores sobre a implementação do ensino e colocar a proteção do tempo pedagógico como uma prioridade. Além disso, você se sente preparado(a) para utilizar percepções de estudantes e da comunidade escolar para orientar intervenções, embora avalie que processos ainda dependam significativamente de sua liderança direta.</w:t>
      </w:r>
    </w:p>
    <w:p w:rsidR="00000000" w:rsidDel="00000000" w:rsidP="00000000" w:rsidRDefault="00000000" w:rsidRPr="00000000" w14:paraId="000000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Lidera a organização da escola para cumprimento do calendário escolar, os ajustes na grade horária e a gestão de recursos de forma estratégica e proativa, garantindo regularidade e eficiência no funcionamento das aulas.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Implementa processos sistemáticos para monitorar frequência, assiduidade e competências do corpo docente, antecipando demandas e soluções.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Articula a proteção do tempo pedagógico como prioridade, reduzindo interferências e promovendo estratégias colaborativas com a equipe.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 processos sistemáticos para monitorar a realização das aulas e a execução do currículo, intervindo em casos que prejudicam a continuidade ou a qualidade do processo educativo, como falta de professores ou indisponibilidade de recursos.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Coordena discussões estruturadas com professores sobre os problemas e sucessos da implementação do ensino, agindo de forma tempestiva quando necessário.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Registra e utiliza percepções de estudantes e dos demais membros da comunidade, mas os processos ainda são muito dependentes da sua coordenação.</w:t>
      </w:r>
    </w:p>
    <w:p w:rsidR="00000000" w:rsidDel="00000000" w:rsidP="00000000" w:rsidRDefault="00000000" w:rsidRPr="00000000" w14:paraId="0000003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Perguntas de autoeficácia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quanto você se sente preparado(a) para garantir a implementação do calendário escolar e (re)organizar a grade horária de forma sistemática e proativa?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preparado(a) para monitorar sistematicamente a frequência, assiduidade e competências do corpo docente, antecipando demandas e soluções?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 para garantir que as aulas não sejam interrompidas por demandas externas ou administrativas, preservando o foco no ensino e na aprendizagem?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 para implementar processos sistemáticos para monitorar a realização das aulas, intervindo tempestivamente em casos que prejudicam a continuidade ou a qualidade do processo educativo?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preparado(a) para coordenar discussões estruturadas com professores sobre os problemas e sucessos da implementação do ensino?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Rubrica 4:  Transformação cultural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Você se sente preparado(a) para promover uma cultura escolar em que a implementação do ensino seja sustentada por processos permanentes, colaborativos e inovadores. Você se percebe capacitado(a) para envolver a equipe escolar, estudantes e famílias na organização, monitoramento e execução das aulas, garantindo equidade e qualidade no processo educativo. Você também se avalia capaz de promover ajustes contínuos nas estratégias pedagógicas, alinhando-as às necessidades dos estudantes, e assegurar que a proteção do tempo pedagógico seja incorporada como um valor institucional compartilhado. </w:t>
      </w:r>
    </w:p>
    <w:p w:rsidR="00000000" w:rsidDel="00000000" w:rsidP="00000000" w:rsidRDefault="00000000" w:rsidRPr="00000000" w14:paraId="0000004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4F">
      <w:pPr>
        <w:jc w:val="both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Você se sente preparado(a) para promover uma cultura escolar em que a implementação do ensino seja sustentada por processos permanentes, colaborativos e inovadores. Você se percebe capacitado(a) para envolver a equipe escolar, estudantes e famílias na organização, monitoramento e execução das aulas, garantindo equidade e qualidade no processo educativo. Você também se avalia capaz de promover ajustes contínuos nas estratégias pedagógicas, alinhando-as às necessidades dos estudantes, e assegurar que a proteção do tempo pedagógico seja incorporada como um valor institucional compartilhado.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Perguntas de autoeficácia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quanto você se sente preparado(a) para criar mecanismos permanentes para garantir a realização das aulas com qualidade, promovendo a capacidade e a autonomia das equipes para sustentar esses processos?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 quanto você se sente preparado(a) para engajar estudantes e famílias como corresponsáveis na implementação do ensino?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Transição de rubricas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O que marca a transição da rubrica 1 para 2</w:t>
      </w:r>
    </w:p>
    <w:p w:rsidR="00000000" w:rsidDel="00000000" w:rsidP="00000000" w:rsidRDefault="00000000" w:rsidRPr="00000000" w14:paraId="00000059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O gestor começa a desenvolver processos mais ativos e consistentes de monitoramento e planejamento, garantindo maior regularidade na organização de aulas e no acompanhamento do corpo docente. Há maior intenção em criar soluções para problemas estruturais e pedagógicos.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O que marca a transição da rubrica 2 para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gestor evolui para um papel de liderança estratégica, envolvendo mais ativamente a equipe na tomada de decisões e promovendo soluções colaborativas e estruturadas para a implementação do ensino.</w:t>
      </w:r>
    </w:p>
    <w:p w:rsidR="00000000" w:rsidDel="00000000" w:rsidP="00000000" w:rsidRDefault="00000000" w:rsidRPr="00000000" w14:paraId="0000005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O que marca a transição da rubrica 3 para 4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O foco passa de liderar diretamente os processos para criar uma cultura institucional sustentável, em que a equipe e a comunidade compartilhem responsabilidades pela implementação do ensino.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yne Vieira Paiva" w:id="0" w:date="2025-03-18T22:54:12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Matriz essa parte está errada. Aparece apenas a terceira pergunta de autoeficácia. Copiei do jeito que estava. Em caso de dúvida conferir na página 21 da Matriz</w:t>
      </w:r>
    </w:p>
  </w:comment>
  <w:comment w:author="Karyne Vieira Paiva" w:id="1" w:date="2025-03-18T23:01:5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indicadores não estão organizados em bullets no documento da Matriz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5" w15:done="0"/>
  <w15:commentEx w15:paraId="0000006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0233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B12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b w:val="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1B128D"/>
    <w:pPr>
      <w:keepNext w:val="1"/>
      <w:keepLines w:val="1"/>
      <w:spacing w:after="80" w:before="160"/>
      <w:outlineLvl w:val="2"/>
    </w:pPr>
    <w:rPr>
      <w:rFonts w:cstheme="majorBidi" w:eastAsiaTheme="majorEastAsia"/>
      <w:i w:val="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0233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02338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233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233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233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233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38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B128D"/>
    <w:rPr>
      <w:rFonts w:asciiTheme="majorHAnsi" w:cstheme="majorBidi" w:eastAsiaTheme="majorEastAsia" w:hAnsiTheme="majorHAnsi"/>
      <w:b w:val="1"/>
      <w:sz w:val="28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1B128D"/>
    <w:rPr>
      <w:rFonts w:cstheme="majorBidi" w:eastAsiaTheme="majorEastAsia"/>
      <w:i w:val="1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02338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02338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2338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2338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2338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2338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233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233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233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233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0233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02338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02338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02338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2338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2338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023385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FB54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pt-B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BxOLGNnl/WDXekVUjltIv3unw==">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2F4909DCD45E4B9935DB2928E47BC9" ma:contentTypeVersion="4" ma:contentTypeDescription="Crie um novo documento." ma:contentTypeScope="" ma:versionID="abc53e6de869cabd2913c75306bc3987">
  <xsd:schema xmlns:xsd="http://www.w3.org/2001/XMLSchema" xmlns:xs="http://www.w3.org/2001/XMLSchema" xmlns:p="http://schemas.microsoft.com/office/2006/metadata/properties" xmlns:ns2="38faa992-fca4-4d0a-a93d-797fb36763eb" targetNamespace="http://schemas.microsoft.com/office/2006/metadata/properties" ma:root="true" ma:fieldsID="ad855a7f431a5aa03f62ae91ab57a7d7" ns2:_="">
    <xsd:import namespace="38faa992-fca4-4d0a-a93d-797fb3676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aa992-fca4-4d0a-a93d-797fb3676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BFFFBDA-E4AA-4891-9A36-C56EB1A8246A}"/>
</file>

<file path=customXML/itemProps3.xml><?xml version="1.0" encoding="utf-8"?>
<ds:datastoreItem xmlns:ds="http://schemas.openxmlformats.org/officeDocument/2006/customXml" ds:itemID="{724FCD27-C74C-4675-8A0A-FCA94DC8588A}"/>
</file>

<file path=customXML/itemProps4.xml><?xml version="1.0" encoding="utf-8"?>
<ds:datastoreItem xmlns:ds="http://schemas.openxmlformats.org/officeDocument/2006/customXml" ds:itemID="{5C237896-7151-4991-972F-9984228F5B3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Luz</dc:creator>
  <dcterms:created xsi:type="dcterms:W3CDTF">2025-03-18T19:53:00Z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0x010100532F4909DCD45E4B9935DB2928E47BC9</vt:lpwstr>
  </property>
</Properties>
</file>