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5C2" w:rsidR="00396BC6" w:rsidP="003D35C2" w:rsidRDefault="00000000" w14:paraId="00000001" w14:textId="43F93583">
      <w:pPr>
        <w:pStyle w:val="Ttulo1"/>
        <w:rPr>
          <w:b w:val="1"/>
          <w:bCs w:val="1"/>
          <w:color w:val="auto"/>
        </w:rPr>
      </w:pPr>
      <w:r w:rsidRPr="123358B7" w:rsidR="4E5B0403">
        <w:rPr>
          <w:b w:val="1"/>
          <w:bCs w:val="1"/>
          <w:color w:val="auto"/>
        </w:rPr>
        <w:t>Dimensão</w:t>
      </w:r>
      <w:r w:rsidRPr="123358B7" w:rsidR="6570BB99">
        <w:rPr>
          <w:b w:val="1"/>
          <w:bCs w:val="1"/>
          <w:color w:val="auto"/>
        </w:rPr>
        <w:t xml:space="preserve"> pessoal-relacional</w:t>
      </w:r>
      <w:r w:rsidRPr="123358B7" w:rsidR="4E5B0403">
        <w:rPr>
          <w:b w:val="1"/>
          <w:bCs w:val="1"/>
          <w:color w:val="auto"/>
        </w:rPr>
        <w:t xml:space="preserve"> </w:t>
      </w:r>
    </w:p>
    <w:p w:rsidR="00396BC6" w:rsidRDefault="00000000" w14:paraId="00000002" w14:textId="77777777">
      <w:pPr>
        <w:pStyle w:val="Ttulo1"/>
        <w:rPr>
          <w:color w:val="000000"/>
          <w:sz w:val="32"/>
          <w:szCs w:val="32"/>
        </w:rPr>
      </w:pPr>
      <w:r w:rsidRPr="123358B7" w:rsidR="4E5B0403">
        <w:rPr>
          <w:b w:val="1"/>
          <w:bCs w:val="1"/>
          <w:color w:val="000000" w:themeColor="text1" w:themeTint="FF" w:themeShade="FF"/>
          <w:sz w:val="32"/>
          <w:szCs w:val="32"/>
        </w:rPr>
        <w:t>Subdimensão</w:t>
      </w:r>
      <w:r w:rsidRPr="123358B7" w:rsidR="4E5B0403">
        <w:rPr>
          <w:color w:val="000000" w:themeColor="text1" w:themeTint="FF" w:themeShade="FF"/>
          <w:sz w:val="32"/>
          <w:szCs w:val="32"/>
        </w:rPr>
        <w:t xml:space="preserve"> </w:t>
      </w:r>
    </w:p>
    <w:p w:rsidR="00C11AD0" w:rsidP="00652883" w:rsidRDefault="00652883" w14:paraId="0F14C00A" w14:textId="60696DE2">
      <w:r w:rsidR="347C56AD">
        <w:rPr/>
        <w:t>Convivência no ambiente escolar</w:t>
      </w:r>
    </w:p>
    <w:p w:rsidR="00C11AD0" w:rsidP="00C11AD0" w:rsidRDefault="00C11AD0" w14:paraId="02710AB3" w14:textId="1AF01338">
      <w:pPr>
        <w:pStyle w:val="Ttulo2"/>
      </w:pPr>
      <w:r>
        <w:t>Classificação por rubrica</w:t>
      </w:r>
    </w:p>
    <w:p w:rsidR="00652883" w:rsidP="123358B7" w:rsidRDefault="00652883" w14:paraId="08F2CED2" w14:textId="31B32039">
      <w:pPr>
        <w:pStyle w:val="PargrafodaLista"/>
        <w:numPr>
          <w:ilvl w:val="0"/>
          <w:numId w:val="22"/>
        </w:numPr>
        <w:rPr>
          <w:sz w:val="24"/>
          <w:szCs w:val="24"/>
        </w:rPr>
      </w:pPr>
      <w:r w:rsidR="7CAF7F95">
        <w:rPr/>
        <w:t>Rubrica 1 (Sensibilização): 0-9 pontos / Consolidar: 0-4; Avançar: 5-9</w:t>
      </w:r>
    </w:p>
    <w:p w:rsidR="00652883" w:rsidP="123358B7" w:rsidRDefault="00652883" w14:paraId="304CF622" w14:textId="4ED1D81D">
      <w:pPr>
        <w:pStyle w:val="PargrafodaLista"/>
        <w:numPr>
          <w:ilvl w:val="0"/>
          <w:numId w:val="22"/>
        </w:numPr>
        <w:rPr>
          <w:sz w:val="24"/>
          <w:szCs w:val="24"/>
        </w:rPr>
      </w:pPr>
      <w:r w:rsidR="7CAF7F95">
        <w:rPr/>
        <w:t>Rubrica 2 (Exploração):  10-21/ Consolidar: 10-16; Avançar: 17-21</w:t>
      </w:r>
    </w:p>
    <w:p w:rsidR="00652883" w:rsidP="123358B7" w:rsidRDefault="00652883" w14:paraId="76090022" w14:textId="7CC134B6">
      <w:pPr>
        <w:pStyle w:val="PargrafodaLista"/>
        <w:numPr>
          <w:ilvl w:val="0"/>
          <w:numId w:val="22"/>
        </w:numPr>
        <w:rPr>
          <w:sz w:val="24"/>
          <w:szCs w:val="24"/>
        </w:rPr>
      </w:pPr>
      <w:r w:rsidR="7CAF7F95">
        <w:rPr/>
        <w:t>Rubrica 3 (Liderança Estratégica):  22-36/ Consolidar: 22-29; Avançar: 30-36</w:t>
      </w:r>
    </w:p>
    <w:p w:rsidR="00652883" w:rsidP="123358B7" w:rsidRDefault="00652883" w14:paraId="63B3448E" w14:textId="3E83D679">
      <w:pPr>
        <w:pStyle w:val="PargrafodaLista"/>
        <w:numPr>
          <w:ilvl w:val="0"/>
          <w:numId w:val="22"/>
        </w:numPr>
        <w:rPr>
          <w:sz w:val="24"/>
          <w:szCs w:val="24"/>
        </w:rPr>
      </w:pPr>
      <w:r w:rsidR="7CAF7F95">
        <w:rPr/>
        <w:t>Rubrica 4 (Transformação Cultural):  37-45/ Consolidar: 37-45</w:t>
      </w:r>
    </w:p>
    <w:p w:rsidR="00652883" w:rsidP="123358B7" w:rsidRDefault="00652883" w14:paraId="613413E7" w14:textId="36EAE44D">
      <w:pPr>
        <w:pStyle w:val="Normal"/>
      </w:pPr>
    </w:p>
    <w:p w:rsidR="00652883" w:rsidP="123358B7" w:rsidRDefault="00652883" w14:paraId="6309AFB8" w14:textId="399CE712">
      <w:pPr>
        <w:rPr>
          <w:highlight w:val="yellow"/>
        </w:rPr>
      </w:pPr>
    </w:p>
    <w:p w:rsidR="00C11AD0" w:rsidP="00C11AD0" w:rsidRDefault="00C11AD0" w14:paraId="58CAF438" w14:textId="77777777">
      <w:pPr>
        <w:pStyle w:val="Ttulo2"/>
        <w:jc w:val="both"/>
      </w:pPr>
      <w:r>
        <w:t>Devolutivas</w:t>
      </w:r>
    </w:p>
    <w:p w:rsidR="002D0093" w:rsidP="002D0093" w:rsidRDefault="002D0093" w14:paraId="5096CC0B" w14:textId="0254E794">
      <w:pPr>
        <w:pStyle w:val="Ttulo3"/>
      </w:pPr>
      <w:r>
        <w:t>Rubrica 1 – Sensibilização – Nível Consolidar</w:t>
      </w:r>
    </w:p>
    <w:p w:rsidR="002D0093" w:rsidP="002D0093" w:rsidRDefault="002D0093" w14:paraId="58D7F061" w14:textId="2AA614E9">
      <w:pPr/>
      <w:r w:rsidR="3FECDFCF">
        <w:rPr/>
        <w:t>Seus pontos fortes:</w:t>
      </w:r>
    </w:p>
    <w:p w:rsidR="002D0093" w:rsidP="123358B7" w:rsidRDefault="002D0093" w14:paraId="7395D533" w14:textId="3955ECBB">
      <w:pPr>
        <w:pStyle w:val="Normal"/>
      </w:pPr>
      <w:r w:rsidR="3FECDFCF">
        <w:rPr/>
        <w:t>Parabéns! Você já reconhece a importância de promover um ambiente escolar seguro, inclusivo e acolhedor e demonstra compromisso em implementar práticas básicas para melhorar a convivência na escola. Este é um passo inicial relevante para assegurar um ambiente propício à aprendizagem e ao bem-estar de toda a comunidade escolar.</w:t>
      </w:r>
    </w:p>
    <w:p w:rsidR="002D0093" w:rsidP="123358B7" w:rsidRDefault="002D0093" w14:paraId="40AA85BA" w14:textId="38FE8C82">
      <w:pPr>
        <w:pStyle w:val="Normal"/>
      </w:pPr>
    </w:p>
    <w:p w:rsidR="002D0093" w:rsidP="123358B7" w:rsidRDefault="002D0093" w14:paraId="60DEE05F" w14:textId="2E2BFA52">
      <w:pPr>
        <w:pStyle w:val="Normal"/>
      </w:pPr>
      <w:r w:rsidR="3FECDFCF">
        <w:rPr/>
        <w:t>O que fazer para avançar?</w:t>
      </w:r>
    </w:p>
    <w:p w:rsidR="002D0093" w:rsidP="123358B7" w:rsidRDefault="002D0093" w14:paraId="7D7B0578" w14:textId="36401DCF">
      <w:pPr>
        <w:pStyle w:val="Normal"/>
        <w:rPr>
          <w:u w:val="single"/>
        </w:rPr>
      </w:pPr>
      <w:r w:rsidR="3FECDFCF">
        <w:rPr/>
        <w:t xml:space="preserve">Para consolidar este nível, será importante aprofundar seu conhecimento sobre os fundamentos conceituais e legais da convivência, bem como fortalecer seu preparo para implementar algumas práticas básicas ou emergenciais. Isso inclui estar capacitado para compreender e aplicar políticas e programas da rede de ensino voltados à promoção da convivência, aplicar sanções para condutas prejudiciais ao ambiente escolar e encaminhar casos críticos, como situações de violência ou autolesão, para os serviços de proteção social competentes. </w:t>
      </w:r>
      <w:r w:rsidRPr="123358B7" w:rsidR="3FECDFCF">
        <w:rPr>
          <w:u w:val="single"/>
        </w:rPr>
        <w:t xml:space="preserve">Veja a seguir algumas indicações de objetos educacionais e recursos de aprendizagem que podem apoiá-lo nessa tarefa.  </w:t>
      </w:r>
    </w:p>
    <w:p w:rsidR="002D0093" w:rsidP="123358B7" w:rsidRDefault="002D0093" w14:paraId="7A5A83D1" w14:textId="0776E497">
      <w:pPr>
        <w:pStyle w:val="Normal"/>
        <w:rPr>
          <w:highlight w:val="yellow"/>
          <w:u w:val="single"/>
        </w:rPr>
      </w:pPr>
    </w:p>
    <w:p w:rsidR="002D0093" w:rsidP="123358B7" w:rsidRDefault="002D0093" w14:paraId="470D0F93" w14:textId="76217B0B">
      <w:pPr>
        <w:pStyle w:val="Normal"/>
        <w:rPr>
          <w:b w:val="1"/>
          <w:bCs w:val="1"/>
        </w:rPr>
      </w:pPr>
      <w:r w:rsidRPr="123358B7" w:rsidR="5BF9F9D9">
        <w:rPr>
          <w:b w:val="1"/>
          <w:bCs w:val="1"/>
        </w:rPr>
        <w:t>Necessidades formativas</w:t>
      </w:r>
    </w:p>
    <w:p w:rsidR="00652883" w:rsidP="00652883" w:rsidRDefault="00652883" w14:paraId="62CD117C" w14:textId="682D9FF7">
      <w:r w:rsidR="4098EC76">
        <w:rPr/>
        <w:t>Fundamentos Conceituais e Legais da Convivência Escolar e Diversidade</w:t>
      </w:r>
    </w:p>
    <w:p w:rsidR="00652883" w:rsidP="123358B7" w:rsidRDefault="00652883" w14:paraId="63566090" w14:textId="64A3399B">
      <w:pPr>
        <w:pStyle w:val="Normal"/>
      </w:pPr>
    </w:p>
    <w:p w:rsidR="00652883" w:rsidP="123358B7" w:rsidRDefault="00652883" w14:paraId="678E42DA" w14:textId="411D5F7B">
      <w:pPr>
        <w:pStyle w:val="PargrafodaLista"/>
        <w:numPr>
          <w:ilvl w:val="0"/>
          <w:numId w:val="27"/>
        </w:numPr>
        <w:rPr>
          <w:sz w:val="24"/>
          <w:szCs w:val="24"/>
        </w:rPr>
      </w:pPr>
      <w:r w:rsidR="4098EC76">
        <w:rPr/>
        <w:t>Conceito de convivência escolar: Definições e princípios de convivência democrática, clima escolar e cultura de paz, e sua relação com a aprendizagem.</w:t>
      </w:r>
    </w:p>
    <w:p w:rsidR="00652883" w:rsidP="123358B7" w:rsidRDefault="00652883" w14:paraId="03DD6449" w14:textId="55CB752E">
      <w:pPr>
        <w:pStyle w:val="Normal"/>
      </w:pPr>
    </w:p>
    <w:p w:rsidR="00652883" w:rsidP="123358B7" w:rsidRDefault="00652883" w14:paraId="24F66ECD" w14:textId="21B970BC">
      <w:pPr>
        <w:pStyle w:val="PargrafodaLista"/>
        <w:numPr>
          <w:ilvl w:val="0"/>
          <w:numId w:val="27"/>
        </w:numPr>
        <w:rPr>
          <w:sz w:val="24"/>
          <w:szCs w:val="24"/>
        </w:rPr>
      </w:pPr>
      <w:r w:rsidR="4098EC76">
        <w:rPr/>
        <w:t>Conceitos de diversidade, inclusão, discriminação e estigmatização, destacando sua relevância no contexto escolar.</w:t>
      </w:r>
    </w:p>
    <w:p w:rsidR="00652883" w:rsidP="123358B7" w:rsidRDefault="00652883" w14:paraId="7CFC7FE2" w14:textId="634A0D7C">
      <w:pPr>
        <w:pStyle w:val="Normal"/>
      </w:pPr>
    </w:p>
    <w:p w:rsidR="00652883" w:rsidP="123358B7" w:rsidRDefault="00652883" w14:paraId="0FB7DE03" w14:textId="37A4AC45">
      <w:pPr>
        <w:pStyle w:val="PargrafodaLista"/>
        <w:numPr>
          <w:ilvl w:val="0"/>
          <w:numId w:val="27"/>
        </w:numPr>
        <w:rPr>
          <w:sz w:val="24"/>
          <w:szCs w:val="24"/>
        </w:rPr>
      </w:pPr>
      <w:r w:rsidR="4098EC76">
        <w:rPr/>
        <w:t>Compreensão das diferentes formas de violência e discriminação:</w:t>
      </w:r>
    </w:p>
    <w:p w:rsidR="00652883" w:rsidP="123358B7" w:rsidRDefault="00652883" w14:paraId="2A80140A" w14:textId="4DAF7868">
      <w:pPr>
        <w:pStyle w:val="PargrafodaLista"/>
        <w:numPr>
          <w:ilvl w:val="1"/>
          <w:numId w:val="27"/>
        </w:numPr>
        <w:rPr>
          <w:sz w:val="24"/>
          <w:szCs w:val="24"/>
        </w:rPr>
      </w:pPr>
      <w:r w:rsidR="4098EC76">
        <w:rPr/>
        <w:t>Violências estruturais, como racismo, machismo, LGBTfobia, gordofobia e capacitismo.</w:t>
      </w:r>
    </w:p>
    <w:p w:rsidR="00652883" w:rsidP="123358B7" w:rsidRDefault="00652883" w14:paraId="10125755" w14:textId="56730DF0">
      <w:pPr>
        <w:pStyle w:val="PargrafodaLista"/>
        <w:numPr>
          <w:ilvl w:val="1"/>
          <w:numId w:val="27"/>
        </w:numPr>
        <w:rPr>
          <w:sz w:val="24"/>
          <w:szCs w:val="24"/>
        </w:rPr>
      </w:pPr>
      <w:r w:rsidR="4098EC76">
        <w:rPr/>
        <w:t xml:space="preserve">Outras formas de violência, como bullying e </w:t>
      </w:r>
      <w:r w:rsidR="4098EC76">
        <w:rPr/>
        <w:t>ciberagressões</w:t>
      </w:r>
      <w:r w:rsidR="4098EC76">
        <w:rPr/>
        <w:t>, e suas implicações no ambiente escolar.</w:t>
      </w:r>
    </w:p>
    <w:p w:rsidR="00652883" w:rsidP="123358B7" w:rsidRDefault="00652883" w14:paraId="6227CCA0" w14:textId="58AE74DA">
      <w:pPr>
        <w:pStyle w:val="Normal"/>
      </w:pPr>
    </w:p>
    <w:p w:rsidR="00652883" w:rsidP="123358B7" w:rsidRDefault="00652883" w14:paraId="74047BEE" w14:textId="687E5777">
      <w:pPr>
        <w:pStyle w:val="PargrafodaLista"/>
        <w:numPr>
          <w:ilvl w:val="0"/>
          <w:numId w:val="27"/>
        </w:numPr>
        <w:rPr>
          <w:sz w:val="24"/>
          <w:szCs w:val="24"/>
        </w:rPr>
      </w:pPr>
      <w:r w:rsidR="4098EC76">
        <w:rPr/>
        <w:t>Legislação e normativas relevantes: Conhecimento sobre marcos legais e políticas educacionais relacionadas à convivência escolar e à promoção da diversidade, como:</w:t>
      </w:r>
    </w:p>
    <w:p w:rsidR="00652883" w:rsidP="123358B7" w:rsidRDefault="00652883" w14:paraId="0CD7DCDE" w14:textId="75C7FC66">
      <w:pPr>
        <w:pStyle w:val="PargrafodaLista"/>
        <w:numPr>
          <w:ilvl w:val="1"/>
          <w:numId w:val="27"/>
        </w:numPr>
        <w:rPr>
          <w:sz w:val="24"/>
          <w:szCs w:val="24"/>
        </w:rPr>
      </w:pPr>
      <w:r w:rsidR="4098EC76">
        <w:rPr/>
        <w:t>O que diz LDB, ECA, PNE e outras normativas aplicáveis.</w:t>
      </w:r>
    </w:p>
    <w:p w:rsidR="00652883" w:rsidP="123358B7" w:rsidRDefault="00652883" w14:paraId="57211253" w14:textId="0144DB98">
      <w:pPr>
        <w:pStyle w:val="PargrafodaLista"/>
        <w:numPr>
          <w:ilvl w:val="1"/>
          <w:numId w:val="27"/>
        </w:numPr>
        <w:rPr>
          <w:sz w:val="24"/>
          <w:szCs w:val="24"/>
        </w:rPr>
      </w:pPr>
      <w:r w:rsidR="4098EC76">
        <w:rPr/>
        <w:t>Lei nº 10.639/2003 e Lei nº 11.645/2008: Obrigatoriedade do ensino de história e cultura afro-brasileira, africana e indígena no currículo escolar.</w:t>
      </w:r>
    </w:p>
    <w:p w:rsidR="00652883" w:rsidP="123358B7" w:rsidRDefault="00652883" w14:paraId="4A76EA9F" w14:textId="2EEF362D">
      <w:pPr>
        <w:pStyle w:val="PargrafodaLista"/>
        <w:numPr>
          <w:ilvl w:val="1"/>
          <w:numId w:val="27"/>
        </w:numPr>
        <w:rPr>
          <w:sz w:val="24"/>
          <w:szCs w:val="24"/>
        </w:rPr>
      </w:pPr>
      <w:r w:rsidR="4098EC76">
        <w:rPr/>
        <w:t>Lei nº 13.185/2015: Institui o Programa de Combate à Intimidação Sistemática (bullying).</w:t>
      </w:r>
    </w:p>
    <w:p w:rsidR="00652883" w:rsidP="123358B7" w:rsidRDefault="00652883" w14:paraId="1708C180" w14:textId="0C9FDE6B">
      <w:pPr>
        <w:pStyle w:val="Normal"/>
      </w:pPr>
    </w:p>
    <w:p w:rsidR="00652883" w:rsidP="123358B7" w:rsidRDefault="00652883" w14:paraId="748AF1B7" w14:textId="5B1095AE">
      <w:pPr>
        <w:pStyle w:val="PargrafodaLista"/>
        <w:numPr>
          <w:ilvl w:val="0"/>
          <w:numId w:val="27"/>
        </w:numPr>
        <w:rPr>
          <w:sz w:val="24"/>
          <w:szCs w:val="24"/>
        </w:rPr>
      </w:pPr>
      <w:r w:rsidR="4098EC76">
        <w:rPr/>
        <w:t>Programas e estratégias educacionais: Iniciativas do MEC e das redes de ensino voltadas à convivência democrática e à promoção da diversidade.</w:t>
      </w:r>
    </w:p>
    <w:p w:rsidR="00652883" w:rsidP="123358B7" w:rsidRDefault="00652883" w14:paraId="29D85DC4" w14:textId="6C6268BE">
      <w:pPr>
        <w:pStyle w:val="Normal"/>
      </w:pPr>
    </w:p>
    <w:p w:rsidR="00652883" w:rsidP="123358B7" w:rsidRDefault="00652883" w14:paraId="6EBA3D3A" w14:textId="1AF54430">
      <w:pPr>
        <w:pStyle w:val="PargrafodaLista"/>
        <w:numPr>
          <w:ilvl w:val="0"/>
          <w:numId w:val="27"/>
        </w:numPr>
        <w:rPr>
          <w:sz w:val="24"/>
          <w:szCs w:val="24"/>
        </w:rPr>
      </w:pPr>
      <w:r w:rsidR="4098EC76">
        <w:rPr/>
        <w:t>Comportamentos de Risco e Articulação com a Rede de Proteção Social</w:t>
      </w:r>
    </w:p>
    <w:p w:rsidR="00652883" w:rsidP="123358B7" w:rsidRDefault="00652883" w14:paraId="6E7092F4" w14:textId="5BE6661D">
      <w:pPr>
        <w:pStyle w:val="PargrafodaLista"/>
        <w:numPr>
          <w:ilvl w:val="1"/>
          <w:numId w:val="27"/>
        </w:numPr>
        <w:rPr>
          <w:sz w:val="24"/>
          <w:szCs w:val="24"/>
        </w:rPr>
      </w:pPr>
      <w:r w:rsidR="4098EC76">
        <w:rPr/>
        <w:t>Articulação com a rede de proteção social para encaminhamento e acompanhamento de casos.</w:t>
      </w:r>
    </w:p>
    <w:p w:rsidR="00652883" w:rsidP="123358B7" w:rsidRDefault="00652883" w14:paraId="515B1276" w14:textId="7C6AE6C4">
      <w:pPr>
        <w:rPr>
          <w:highlight w:val="yellow"/>
        </w:rPr>
      </w:pPr>
    </w:p>
    <w:p w:rsidR="002D0093" w:rsidP="002D0093" w:rsidRDefault="002D0093" w14:paraId="16024123" w14:textId="19F4A9F0">
      <w:pPr>
        <w:pStyle w:val="Ttulo3"/>
      </w:pPr>
      <w:r w:rsidR="5BF9F9D9">
        <w:rPr/>
        <w:t>Rubrica 1 – Sensibilização – Nível Avançar</w:t>
      </w:r>
    </w:p>
    <w:p w:rsidR="3E90E592" w:rsidP="123358B7" w:rsidRDefault="3E90E592" w14:paraId="3FFC591D" w14:textId="27520596">
      <w:pPr>
        <w:pStyle w:val="Normal"/>
      </w:pPr>
      <w:r w:rsidR="3E90E592">
        <w:rPr/>
        <w:t>Seus pontos fortes:</w:t>
      </w:r>
      <w:r>
        <w:br/>
      </w:r>
      <w:r w:rsidR="3E90E592">
        <w:rPr/>
        <w:t>Parabéns! Você já se sente preparado(a) para implementar políticas e programas da rede de ensino voltados à convivência escolar. Além disso, percebe-se preparado(a) para realizar intervenções importantes, como aplicar sanções para atitudes prejudiciais à convivência e encaminhar casos críticos de comportamento de risco para a rede de proteção social. Essas ações são fundamentais para garantir um ambiente escolar seguro e estruturado.</w:t>
      </w:r>
    </w:p>
    <w:p w:rsidR="3E90E592" w:rsidP="123358B7" w:rsidRDefault="3E90E592" w14:paraId="1CFE58BD" w14:textId="798248E2">
      <w:pPr>
        <w:pStyle w:val="Normal"/>
      </w:pPr>
      <w:r w:rsidR="3E90E592">
        <w:rPr/>
        <w:t>O que fazer para avançar?</w:t>
      </w:r>
    </w:p>
    <w:p w:rsidR="3E90E592" w:rsidP="123358B7" w:rsidRDefault="3E90E592" w14:paraId="1ED5A77D" w14:textId="2A68BB82">
      <w:pPr>
        <w:pStyle w:val="Normal"/>
      </w:pPr>
      <w:r w:rsidR="3E90E592">
        <w:rPr/>
        <w:t xml:space="preserve">Para avançar, será importante fortalecer sua capacidade de diagnosticar problemas de convivência escolar, mesmo que de forma não estruturada, e começar a planejar ações preventivas. Isso inclui se preparar para desenvolver normas básicas de convivência, como regras de comportamento em sala de aula, e para promover ações preventivas, como rodas de conversa e encontros temáticos sobre convivência. Também será essencial </w:t>
      </w:r>
      <w:r w:rsidR="3E90E592">
        <w:rPr/>
        <w:t xml:space="preserve">aprimorar sua habilidade para dialogar com a comunidade escolar, fomentando a adesão às normas e fortalecendo o senso de corresponsabilidade. Veja a seguir algumas indicações de objetos educacionais e recursos de aprendizagem que podem apoiá-lo nessa tarefa.  </w:t>
      </w:r>
    </w:p>
    <w:p w:rsidR="123358B7" w:rsidP="123358B7" w:rsidRDefault="123358B7" w14:paraId="4A5BE6FA" w14:textId="5D1A27E9">
      <w:pPr>
        <w:pStyle w:val="Normal"/>
      </w:pPr>
    </w:p>
    <w:p w:rsidR="002D0093" w:rsidP="002D0093" w:rsidRDefault="002D0093" w14:paraId="69D8E766" w14:textId="44AA626C">
      <w:pPr>
        <w:rPr>
          <w:b/>
          <w:bCs/>
        </w:rPr>
      </w:pPr>
      <w:r w:rsidRPr="002D0093">
        <w:rPr>
          <w:b/>
          <w:bCs/>
        </w:rPr>
        <w:t>Necessidades formativas</w:t>
      </w:r>
    </w:p>
    <w:p w:rsidR="00652883" w:rsidP="123358B7" w:rsidRDefault="00652883" w14:paraId="1B1258DE" w14:textId="2F31C047">
      <w:pPr>
        <w:pStyle w:val="Normal"/>
        <w:suppressLineNumbers w:val="0"/>
        <w:bidi w:val="0"/>
        <w:spacing w:before="0" w:beforeAutospacing="off" w:after="160" w:afterAutospacing="off" w:line="278" w:lineRule="auto"/>
        <w:ind w:left="0" w:right="0"/>
        <w:jc w:val="left"/>
        <w:rPr>
          <w:highlight w:val="yellow"/>
        </w:rPr>
      </w:pPr>
      <w:r w:rsidR="2425589E">
        <w:rPr/>
        <w:t>Diagnóstico de Problemas de Convivência Escolar</w:t>
      </w:r>
    </w:p>
    <w:p w:rsidR="00652883" w:rsidP="123358B7" w:rsidRDefault="00652883" w14:paraId="15F65369" w14:textId="4B420774">
      <w:pPr>
        <w:pStyle w:val="PargrafodaLista"/>
        <w:numPr>
          <w:ilvl w:val="0"/>
          <w:numId w:val="29"/>
        </w:numPr>
        <w:suppressLineNumbers w:val="0"/>
        <w:bidi w:val="0"/>
        <w:spacing w:before="0" w:beforeAutospacing="off" w:after="160" w:afterAutospacing="off" w:line="278" w:lineRule="auto"/>
        <w:ind w:right="0"/>
        <w:jc w:val="left"/>
        <w:rPr>
          <w:sz w:val="24"/>
          <w:szCs w:val="24"/>
        </w:rPr>
      </w:pPr>
      <w:r w:rsidR="2425589E">
        <w:rPr/>
        <w:t>Técnicas para identificar problemas de convivência escolar, utilizando dados qualitativos e quantitativos, além de métodos participativos.</w:t>
      </w:r>
    </w:p>
    <w:p w:rsidR="00652883" w:rsidP="123358B7" w:rsidRDefault="00652883" w14:paraId="46B34B1B" w14:textId="1DAD5921">
      <w:pPr>
        <w:pStyle w:val="Normal"/>
        <w:suppressLineNumbers w:val="0"/>
        <w:bidi w:val="0"/>
        <w:spacing w:before="0" w:beforeAutospacing="off" w:after="160" w:afterAutospacing="off" w:line="278" w:lineRule="auto"/>
        <w:ind w:left="0" w:right="0"/>
        <w:jc w:val="left"/>
      </w:pPr>
    </w:p>
    <w:p w:rsidR="00652883" w:rsidP="123358B7" w:rsidRDefault="00652883" w14:paraId="6EA1C4B9" w14:textId="0C0559BA">
      <w:pPr>
        <w:pStyle w:val="Normal"/>
        <w:suppressLineNumbers w:val="0"/>
        <w:bidi w:val="0"/>
        <w:spacing w:before="0" w:beforeAutospacing="off" w:after="160" w:afterAutospacing="off" w:line="278" w:lineRule="auto"/>
        <w:ind w:left="0" w:right="0"/>
        <w:jc w:val="left"/>
      </w:pPr>
      <w:r w:rsidR="2425589E">
        <w:rPr/>
        <w:t>Comportamentos de Risco e Articulação com a Rede de Proteção Social</w:t>
      </w:r>
    </w:p>
    <w:p w:rsidR="00652883" w:rsidP="123358B7" w:rsidRDefault="00652883" w14:paraId="4BA63232" w14:textId="2E94C77A">
      <w:pPr>
        <w:pStyle w:val="PargrafodaLista"/>
        <w:numPr>
          <w:ilvl w:val="0"/>
          <w:numId w:val="32"/>
        </w:numPr>
        <w:suppressLineNumbers w:val="0"/>
        <w:bidi w:val="0"/>
        <w:spacing w:before="0" w:beforeAutospacing="off" w:after="160" w:afterAutospacing="off" w:line="278" w:lineRule="auto"/>
        <w:ind w:right="0"/>
        <w:jc w:val="left"/>
        <w:rPr>
          <w:sz w:val="24"/>
          <w:szCs w:val="24"/>
        </w:rPr>
      </w:pPr>
      <w:r w:rsidR="2425589E">
        <w:rPr/>
        <w:t>Identificação de sinais de comportamentos de risco, como violência, bullying, uso de substâncias e autolesão.</w:t>
      </w:r>
    </w:p>
    <w:p w:rsidR="00652883" w:rsidP="123358B7" w:rsidRDefault="00652883" w14:paraId="7BBAD2D1" w14:textId="5A383501">
      <w:pPr>
        <w:pStyle w:val="PargrafodaLista"/>
        <w:numPr>
          <w:ilvl w:val="0"/>
          <w:numId w:val="32"/>
        </w:numPr>
        <w:suppressLineNumbers w:val="0"/>
        <w:bidi w:val="0"/>
        <w:spacing w:before="0" w:beforeAutospacing="off" w:after="160" w:afterAutospacing="off" w:line="278" w:lineRule="auto"/>
        <w:ind w:right="0"/>
        <w:jc w:val="left"/>
        <w:rPr>
          <w:sz w:val="24"/>
          <w:szCs w:val="24"/>
        </w:rPr>
      </w:pPr>
      <w:r w:rsidR="2425589E">
        <w:rPr/>
        <w:t>Conhecimento sobre fatores de proteção e estratégias preventivas no contexto escolar.</w:t>
      </w:r>
    </w:p>
    <w:p w:rsidR="00652883" w:rsidP="123358B7" w:rsidRDefault="00652883" w14:paraId="36EEF99E" w14:textId="097D52CC">
      <w:pPr>
        <w:pStyle w:val="Normal"/>
        <w:suppressLineNumbers w:val="0"/>
        <w:bidi w:val="0"/>
        <w:spacing w:before="0" w:beforeAutospacing="off" w:after="160" w:afterAutospacing="off" w:line="278" w:lineRule="auto"/>
        <w:ind w:left="0" w:right="0"/>
        <w:jc w:val="left"/>
      </w:pPr>
    </w:p>
    <w:p w:rsidR="00652883" w:rsidP="123358B7" w:rsidRDefault="00652883" w14:paraId="1B40FB26" w14:textId="18D8A1AB">
      <w:pPr>
        <w:pStyle w:val="Normal"/>
        <w:suppressLineNumbers w:val="0"/>
        <w:bidi w:val="0"/>
        <w:spacing w:before="0" w:beforeAutospacing="off" w:after="160" w:afterAutospacing="off" w:line="278" w:lineRule="auto"/>
        <w:ind w:left="0" w:right="0"/>
        <w:jc w:val="left"/>
      </w:pPr>
      <w:r w:rsidR="2425589E">
        <w:rPr/>
        <w:t>Criação e Gestão de Normas de Convivência</w:t>
      </w:r>
    </w:p>
    <w:p w:rsidR="00652883" w:rsidP="123358B7" w:rsidRDefault="00652883" w14:paraId="0865128E" w14:textId="6C802871">
      <w:pPr>
        <w:pStyle w:val="PargrafodaLista"/>
        <w:numPr>
          <w:ilvl w:val="0"/>
          <w:numId w:val="33"/>
        </w:numPr>
        <w:suppressLineNumbers w:val="0"/>
        <w:bidi w:val="0"/>
        <w:spacing w:before="0" w:beforeAutospacing="off" w:after="160" w:afterAutospacing="off" w:line="278" w:lineRule="auto"/>
        <w:ind w:right="0"/>
        <w:jc w:val="left"/>
        <w:rPr>
          <w:sz w:val="24"/>
          <w:szCs w:val="24"/>
        </w:rPr>
      </w:pPr>
      <w:r w:rsidR="2425589E">
        <w:rPr/>
        <w:t>Métodos para liderar a construção coletiva de normas de convivência escolar.</w:t>
      </w:r>
    </w:p>
    <w:p w:rsidR="00652883" w:rsidP="123358B7" w:rsidRDefault="00652883" w14:paraId="5076E32A" w14:textId="37CE0C17">
      <w:pPr>
        <w:pStyle w:val="Normal"/>
        <w:suppressLineNumbers w:val="0"/>
        <w:bidi w:val="0"/>
        <w:spacing w:before="0" w:beforeAutospacing="off" w:after="160" w:afterAutospacing="off" w:line="278" w:lineRule="auto"/>
        <w:ind w:left="0" w:right="0"/>
        <w:jc w:val="left"/>
      </w:pPr>
    </w:p>
    <w:p w:rsidR="00652883" w:rsidP="123358B7" w:rsidRDefault="00652883" w14:paraId="04380DDD" w14:textId="01BEE48B">
      <w:pPr>
        <w:pStyle w:val="Normal"/>
        <w:suppressLineNumbers w:val="0"/>
        <w:bidi w:val="0"/>
        <w:spacing w:before="0" w:beforeAutospacing="off" w:after="160" w:afterAutospacing="off" w:line="278" w:lineRule="auto"/>
        <w:ind w:left="0" w:right="0"/>
        <w:jc w:val="left"/>
      </w:pPr>
      <w:r w:rsidR="2425589E">
        <w:rPr/>
        <w:t>Promoção de Ações Educativas para a Convivência</w:t>
      </w:r>
    </w:p>
    <w:p w:rsidR="00652883" w:rsidP="123358B7" w:rsidRDefault="00652883" w14:paraId="2F8B677B" w14:textId="01F53921">
      <w:pPr>
        <w:pStyle w:val="PargrafodaLista"/>
        <w:numPr>
          <w:ilvl w:val="0"/>
          <w:numId w:val="34"/>
        </w:numPr>
        <w:suppressLineNumbers w:val="0"/>
        <w:bidi w:val="0"/>
        <w:spacing w:before="0" w:beforeAutospacing="off" w:after="160" w:afterAutospacing="off" w:line="278" w:lineRule="auto"/>
        <w:ind w:right="0"/>
        <w:jc w:val="left"/>
        <w:rPr>
          <w:sz w:val="24"/>
          <w:szCs w:val="24"/>
        </w:rPr>
      </w:pPr>
      <w:r w:rsidR="2425589E">
        <w:rPr/>
        <w:t>Metodologias educativas: Repertório de estratégias para planejar e implementar ações como projetos, rodas de conversa e campanhas sobre temas de convivência e inclusão.</w:t>
      </w:r>
    </w:p>
    <w:p w:rsidR="00652883" w:rsidP="00652883" w:rsidRDefault="00652883" w14:paraId="5143473A" w14:textId="05AA1F3A">
      <w:r w:rsidR="2425589E">
        <w:rPr/>
        <w:t>Engajamento e Corresponsabilidade da Comunidade Escolar</w:t>
      </w:r>
    </w:p>
    <w:p w:rsidR="00652883" w:rsidP="123358B7" w:rsidRDefault="00652883" w14:paraId="03C55E9D" w14:textId="763E2EFC">
      <w:pPr>
        <w:pStyle w:val="PargrafodaLista"/>
        <w:numPr>
          <w:ilvl w:val="0"/>
          <w:numId w:val="35"/>
        </w:numPr>
        <w:rPr>
          <w:sz w:val="24"/>
          <w:szCs w:val="24"/>
        </w:rPr>
      </w:pPr>
      <w:r w:rsidR="2425589E">
        <w:rPr/>
        <w:t>Comunicação eficaz: Ferramentas e abordagens para manter um diálogo contínuo e significativo com a comunidade escolar sobre as normas e ações de convivência.</w:t>
      </w:r>
    </w:p>
    <w:p w:rsidR="00652883" w:rsidP="123358B7" w:rsidRDefault="00652883" w14:paraId="6D3934BB" w14:textId="04085EEE">
      <w:pPr>
        <w:rPr>
          <w:highlight w:val="yellow"/>
        </w:rPr>
      </w:pPr>
    </w:p>
    <w:p w:rsidR="00652883" w:rsidP="00652883" w:rsidRDefault="00652883" w14:paraId="41EF3290" w14:textId="77777777"/>
    <w:p w:rsidR="00652883" w:rsidP="00652883" w:rsidRDefault="00652883" w14:paraId="73862B8F" w14:textId="1C8E227C">
      <w:pPr>
        <w:pStyle w:val="Ttulo3"/>
      </w:pPr>
      <w:r w:rsidR="4446582E">
        <w:rPr/>
        <w:t xml:space="preserve">Rubrica </w:t>
      </w:r>
      <w:r w:rsidR="4446582E">
        <w:rPr/>
        <w:t>2</w:t>
      </w:r>
      <w:r w:rsidR="4446582E">
        <w:rPr/>
        <w:t xml:space="preserve"> –</w:t>
      </w:r>
      <w:r w:rsidR="37495219">
        <w:rPr/>
        <w:t>Exploração</w:t>
      </w:r>
      <w:r w:rsidR="4446582E">
        <w:rPr/>
        <w:t xml:space="preserve"> – Nível Consolidar</w:t>
      </w:r>
    </w:p>
    <w:p w:rsidR="00652883" w:rsidP="123358B7" w:rsidRDefault="00652883" w14:paraId="20B2A122" w14:textId="03694137">
      <w:pPr>
        <w:rPr>
          <w:highlight w:val="yellow"/>
        </w:rPr>
      </w:pPr>
      <w:r w:rsidRPr="123358B7" w:rsidR="778F2EFB">
        <w:rPr>
          <w:highlight w:val="yellow"/>
        </w:rPr>
        <w:t>Seus pontos fortes:</w:t>
      </w:r>
    </w:p>
    <w:p w:rsidR="00652883" w:rsidP="123358B7" w:rsidRDefault="00652883" w14:paraId="25447A10" w14:textId="61877817">
      <w:pPr>
        <w:pStyle w:val="Normal"/>
      </w:pPr>
      <w:r w:rsidRPr="123358B7" w:rsidR="778F2EFB">
        <w:rPr>
          <w:highlight w:val="yellow"/>
        </w:rPr>
        <w:t>Ótimo trabalho! Você já se sente preparado(a) para adotar uma postura mais proativa, identificando problemas de convivência e propondo ações preventivas, ainda que de forma pouco estruturada</w:t>
      </w:r>
    </w:p>
    <w:p w:rsidR="00652883" w:rsidP="123358B7" w:rsidRDefault="00652883" w14:paraId="3C9EFB11" w14:textId="6F7EB364">
      <w:pPr>
        <w:pStyle w:val="Normal"/>
        <w:rPr>
          <w:highlight w:val="yellow"/>
        </w:rPr>
      </w:pPr>
    </w:p>
    <w:p w:rsidR="00652883" w:rsidP="123358B7" w:rsidRDefault="00652883" w14:paraId="77F1B183" w14:textId="0219191F">
      <w:pPr>
        <w:pStyle w:val="Normal"/>
      </w:pPr>
      <w:r w:rsidR="778F2EFB">
        <w:rPr/>
        <w:t>O que fazer para avançar?</w:t>
      </w:r>
    </w:p>
    <w:p w:rsidR="00652883" w:rsidP="123358B7" w:rsidRDefault="00652883" w14:paraId="54954AF3" w14:textId="15256F25">
      <w:pPr>
        <w:pStyle w:val="Normal"/>
      </w:pPr>
      <w:r w:rsidR="778F2EFB">
        <w:rPr/>
        <w:t xml:space="preserve">Para consolidar este nível, será necessário aprimorar sua capacidade de diagnosticar problemas de convivência escolar, mesmo que de forma não estruturada, e promover ações preventivas como rodas de conversa e encontros temáticos sobre convivência. Também será importante fortalecer sua habilidade para desenvolver normas básicas de convivência, como regras de comportamento em sala de aula, e dialogar com a comunidade escolar, fomentando a adesão a essas normas. Veja a seguir algumas indicações de objetos educacionais e recursos de aprendizagem que podem apoiá-lo nessa tarefa.  </w:t>
      </w:r>
    </w:p>
    <w:p w:rsidR="00652883" w:rsidP="123358B7" w:rsidRDefault="00652883" w14:paraId="55082A3C" w14:textId="62B63045">
      <w:pPr>
        <w:pStyle w:val="Normal"/>
        <w:rPr>
          <w:highlight w:val="yellow"/>
        </w:rPr>
      </w:pPr>
    </w:p>
    <w:p w:rsidR="00652883" w:rsidP="123358B7" w:rsidRDefault="00652883" w14:paraId="7D4200A3" w14:textId="7599A2EA">
      <w:pPr>
        <w:rPr>
          <w:highlight w:val="yellow"/>
        </w:rPr>
      </w:pPr>
    </w:p>
    <w:p w:rsidR="00652883" w:rsidP="00652883" w:rsidRDefault="00652883" w14:paraId="681F586F" w14:textId="77777777">
      <w:pPr>
        <w:rPr>
          <w:b/>
          <w:bCs/>
        </w:rPr>
      </w:pPr>
      <w:r w:rsidRPr="002D0093">
        <w:rPr>
          <w:b/>
          <w:bCs/>
        </w:rPr>
        <w:t>Necessidades formativas</w:t>
      </w:r>
    </w:p>
    <w:p w:rsidR="0510F199" w:rsidRDefault="0510F199" w14:paraId="5D2F9E26" w14:textId="4E870226">
      <w:r w:rsidR="0510F199">
        <w:rPr/>
        <w:t>Diagnóstico de Problemas de Convivência Escolar</w:t>
      </w:r>
    </w:p>
    <w:p w:rsidR="0510F199" w:rsidP="123358B7" w:rsidRDefault="0510F199" w14:paraId="28719C90" w14:textId="695826BF">
      <w:pPr>
        <w:pStyle w:val="PargrafodaLista"/>
        <w:numPr>
          <w:ilvl w:val="0"/>
          <w:numId w:val="38"/>
        </w:numPr>
        <w:rPr>
          <w:sz w:val="24"/>
          <w:szCs w:val="24"/>
        </w:rPr>
      </w:pPr>
      <w:r w:rsidR="0510F199">
        <w:rPr/>
        <w:t>Técnicas para identificar problemas de convivência escolar, utilizando dados qualitativos e quantitativos, além de métodos participativos.</w:t>
      </w:r>
    </w:p>
    <w:p w:rsidR="123358B7" w:rsidP="123358B7" w:rsidRDefault="123358B7" w14:paraId="303E3BEB" w14:textId="061322BF">
      <w:pPr>
        <w:pStyle w:val="Normal"/>
      </w:pPr>
    </w:p>
    <w:p w:rsidR="0510F199" w:rsidP="123358B7" w:rsidRDefault="0510F199" w14:paraId="75D227DD" w14:textId="02EED3CB">
      <w:pPr>
        <w:pStyle w:val="PargrafodaLista"/>
        <w:ind w:left="720"/>
        <w:rPr>
          <w:sz w:val="24"/>
          <w:szCs w:val="24"/>
        </w:rPr>
      </w:pPr>
      <w:r w:rsidR="0510F199">
        <w:rPr/>
        <w:t>Comportamentos de Risco e Articulação com a Rede de Proteção Social</w:t>
      </w:r>
    </w:p>
    <w:p w:rsidR="0510F199" w:rsidP="123358B7" w:rsidRDefault="0510F199" w14:paraId="6BF04AA1" w14:textId="2F8CFA2B">
      <w:pPr>
        <w:pStyle w:val="PargrafodaLista"/>
        <w:numPr>
          <w:ilvl w:val="1"/>
          <w:numId w:val="38"/>
        </w:numPr>
        <w:rPr>
          <w:sz w:val="24"/>
          <w:szCs w:val="24"/>
        </w:rPr>
      </w:pPr>
      <w:r w:rsidR="0510F199">
        <w:rPr/>
        <w:t>Identificação de sinais de comportamentos de risco, como violência, bullying, uso de substâncias e autolesão.</w:t>
      </w:r>
    </w:p>
    <w:p w:rsidR="0510F199" w:rsidP="123358B7" w:rsidRDefault="0510F199" w14:paraId="1C2B9091" w14:textId="33FD6137">
      <w:pPr>
        <w:pStyle w:val="PargrafodaLista"/>
        <w:numPr>
          <w:ilvl w:val="1"/>
          <w:numId w:val="38"/>
        </w:numPr>
        <w:rPr>
          <w:sz w:val="24"/>
          <w:szCs w:val="24"/>
        </w:rPr>
      </w:pPr>
      <w:r w:rsidR="0510F199">
        <w:rPr/>
        <w:t>Conhecimento sobre fatores de proteção e estratégias preventivas no contexto escolar.</w:t>
      </w:r>
    </w:p>
    <w:p w:rsidR="123358B7" w:rsidP="123358B7" w:rsidRDefault="123358B7" w14:paraId="2568EC05" w14:textId="31F74A4F">
      <w:pPr>
        <w:pStyle w:val="Normal"/>
        <w:rPr>
          <w:highlight w:val="yellow"/>
        </w:rPr>
      </w:pPr>
    </w:p>
    <w:p w:rsidR="0510F199" w:rsidP="123358B7" w:rsidRDefault="0510F199" w14:paraId="7B6FD87A" w14:textId="23A3AE61">
      <w:pPr>
        <w:pStyle w:val="PargrafodaLista"/>
        <w:ind w:left="720"/>
        <w:rPr>
          <w:sz w:val="24"/>
          <w:szCs w:val="24"/>
        </w:rPr>
      </w:pPr>
      <w:r w:rsidR="0510F199">
        <w:rPr/>
        <w:t>Criação e Gestão de Normas de Convivência</w:t>
      </w:r>
    </w:p>
    <w:p w:rsidR="0510F199" w:rsidP="123358B7" w:rsidRDefault="0510F199" w14:paraId="3C02695D" w14:textId="6252162B">
      <w:pPr>
        <w:pStyle w:val="PargrafodaLista"/>
        <w:numPr>
          <w:ilvl w:val="1"/>
          <w:numId w:val="38"/>
        </w:numPr>
        <w:rPr>
          <w:sz w:val="24"/>
          <w:szCs w:val="24"/>
        </w:rPr>
      </w:pPr>
      <w:r w:rsidR="0510F199">
        <w:rPr/>
        <w:t>Métodos para liderar a construção coletiva de normas de convivência escolar.</w:t>
      </w:r>
    </w:p>
    <w:p w:rsidR="123358B7" w:rsidP="123358B7" w:rsidRDefault="123358B7" w14:paraId="5C88BF49" w14:textId="6673F5B1">
      <w:pPr>
        <w:pStyle w:val="Normal"/>
      </w:pPr>
    </w:p>
    <w:p w:rsidR="0510F199" w:rsidP="123358B7" w:rsidRDefault="0510F199" w14:paraId="311FD2A9" w14:textId="09CC0511">
      <w:pPr>
        <w:pStyle w:val="PargrafodaLista"/>
        <w:ind w:left="720"/>
        <w:rPr>
          <w:sz w:val="24"/>
          <w:szCs w:val="24"/>
        </w:rPr>
      </w:pPr>
      <w:r w:rsidR="0510F199">
        <w:rPr/>
        <w:t>Promoção de Ações Educativas para a Convivência</w:t>
      </w:r>
    </w:p>
    <w:p w:rsidR="1A87BD59" w:rsidP="123358B7" w:rsidRDefault="1A87BD59" w14:paraId="76EA6F4D" w14:textId="307991AB">
      <w:pPr>
        <w:pStyle w:val="PargrafodaLista"/>
        <w:numPr>
          <w:ilvl w:val="1"/>
          <w:numId w:val="44"/>
        </w:numPr>
        <w:rPr>
          <w:sz w:val="24"/>
          <w:szCs w:val="24"/>
        </w:rPr>
      </w:pPr>
      <w:r w:rsidR="1A87BD59">
        <w:rPr/>
        <w:t>Metodologias educativas: Repertório de estratégias para planejar e implementar ações como projetos, rodas de conversa e campanhas sobre temas de convivência e inclusão.</w:t>
      </w:r>
    </w:p>
    <w:p w:rsidR="123358B7" w:rsidP="123358B7" w:rsidRDefault="123358B7" w14:paraId="5041C575" w14:textId="37BF64B1">
      <w:pPr>
        <w:pStyle w:val="PargrafodaLista"/>
        <w:ind w:left="1440"/>
        <w:rPr>
          <w:sz w:val="24"/>
          <w:szCs w:val="24"/>
        </w:rPr>
      </w:pPr>
    </w:p>
    <w:p w:rsidR="68A6207A" w:rsidP="123358B7" w:rsidRDefault="68A6207A" w14:paraId="66ED54AE" w14:textId="2604BE3D">
      <w:pPr>
        <w:pStyle w:val="PargrafodaLista"/>
        <w:ind w:left="720"/>
        <w:rPr>
          <w:sz w:val="24"/>
          <w:szCs w:val="24"/>
        </w:rPr>
      </w:pPr>
      <w:r w:rsidR="68A6207A">
        <w:rPr/>
        <w:t>Engajamento e Corresponsabilidade da Comunidade Escolar</w:t>
      </w:r>
    </w:p>
    <w:p w:rsidR="68A6207A" w:rsidP="123358B7" w:rsidRDefault="68A6207A" w14:paraId="4DBE1252" w14:textId="00900081">
      <w:pPr>
        <w:pStyle w:val="PargrafodaLista"/>
        <w:numPr>
          <w:ilvl w:val="1"/>
          <w:numId w:val="46"/>
        </w:numPr>
        <w:rPr>
          <w:sz w:val="24"/>
          <w:szCs w:val="24"/>
        </w:rPr>
      </w:pPr>
      <w:r w:rsidR="68A6207A">
        <w:rPr/>
        <w:t>Comunicação eficaz: Ferramentas e abordagens para manter um diálogo contínuo e significativo com a comunidade escolar sobre as normas e ações de convivência.</w:t>
      </w:r>
    </w:p>
    <w:p w:rsidR="123358B7" w:rsidP="123358B7" w:rsidRDefault="123358B7" w14:paraId="78492429" w14:textId="7FD22B38">
      <w:pPr>
        <w:pStyle w:val="PargrafodaLista"/>
        <w:ind w:left="2160"/>
      </w:pPr>
    </w:p>
    <w:p w:rsidR="123358B7" w:rsidP="123358B7" w:rsidRDefault="123358B7" w14:paraId="33981C3D" w14:textId="610A59CD">
      <w:pPr>
        <w:pStyle w:val="PargrafodaLista"/>
        <w:ind w:left="1440"/>
      </w:pPr>
    </w:p>
    <w:p w:rsidR="123358B7" w:rsidP="123358B7" w:rsidRDefault="123358B7" w14:paraId="7725A0BD" w14:textId="2363BC29">
      <w:pPr>
        <w:pStyle w:val="PargrafodaLista"/>
        <w:ind w:left="1440"/>
      </w:pPr>
    </w:p>
    <w:p w:rsidR="00652883" w:rsidP="00652883" w:rsidRDefault="00652883" w14:paraId="671D835E" w14:textId="0CC9BBE0">
      <w:pPr>
        <w:pStyle w:val="Ttulo3"/>
      </w:pPr>
      <w:r w:rsidR="4446582E">
        <w:rPr/>
        <w:t xml:space="preserve">Rubrica </w:t>
      </w:r>
      <w:r w:rsidR="4446582E">
        <w:rPr/>
        <w:t>2</w:t>
      </w:r>
      <w:r w:rsidR="4446582E">
        <w:rPr/>
        <w:t xml:space="preserve"> – </w:t>
      </w:r>
      <w:r w:rsidR="6C9FB94B">
        <w:rPr/>
        <w:t>Exploração</w:t>
      </w:r>
      <w:r w:rsidR="4446582E">
        <w:rPr/>
        <w:t xml:space="preserve"> – Nível Avançar</w:t>
      </w:r>
    </w:p>
    <w:p w:rsidR="1AE3184F" w:rsidP="123358B7" w:rsidRDefault="1AE3184F" w14:paraId="01CF0518" w14:textId="5D08B474">
      <w:pPr>
        <w:pStyle w:val="Normal"/>
      </w:pPr>
      <w:r w:rsidR="1AE3184F">
        <w:rPr/>
        <w:t>Seus pontos fortes:</w:t>
      </w:r>
      <w:r>
        <w:br/>
      </w:r>
      <w:r w:rsidR="1AE3184F">
        <w:rPr/>
        <w:t>Muito bem! Você já se sente preparado(a) para diagnosticar problemas de convivência escolar e iniciar o planejamento de ações preventivas. Também se percebe capacitado(a) para desenvolver normas básicas de convivência e de promover ações voltadas à prevenção, como rodas de conversa e encontros temáticos. Além disso, você se avalia apto(a) a dialogar com a comunidade escolar, incentivando a adesão às normas de convivência.</w:t>
      </w:r>
    </w:p>
    <w:p w:rsidR="1AE3184F" w:rsidP="123358B7" w:rsidRDefault="1AE3184F" w14:paraId="0C197EAB" w14:textId="197FC521">
      <w:pPr>
        <w:pStyle w:val="Normal"/>
      </w:pPr>
      <w:r w:rsidR="1AE3184F">
        <w:rPr/>
        <w:t>O que fazer para avançar?</w:t>
      </w:r>
    </w:p>
    <w:p w:rsidR="1AE3184F" w:rsidP="123358B7" w:rsidRDefault="1AE3184F" w14:paraId="2DBAC416" w14:textId="2C264370">
      <w:pPr>
        <w:pStyle w:val="Normal"/>
        <w:rPr>
          <w:u w:val="single"/>
        </w:rPr>
      </w:pPr>
      <w:r w:rsidR="1AE3184F">
        <w:rPr/>
        <w:t xml:space="preserve">Para avançar, será necessário aprimorar seu preparo para planejar ações mais estruturadas, integrando-as ao PPP e ao planejamento pedagógico, com base em diagnósticos mais detalhados. Também será importante fortalecer sua habilidade de liderar o desenvolvimento coletivo de normas de convivência, garantindo a participação ativa de estudantes, professores e famílias. Além disso, será essencial ampliar sua capacidade de promover formações regulares para a equipe escolar, implementar ações educativas integradas ao planejamento pedagógico, como projetos voltados ao fortalecimento de habilidades socioemocionais, e monitorar sistematicamente os resultados das práticas de convivência, ajustando estratégias com base nos dados coletados para promover melhorias contínuas. </w:t>
      </w:r>
      <w:r w:rsidRPr="123358B7" w:rsidR="1AE3184F">
        <w:rPr>
          <w:u w:val="single"/>
        </w:rPr>
        <w:t xml:space="preserve">Veja a seguir algumas indicações de objetos educacionais e recursos de aprendizagem que podem apoiá-lo nessa tarefa.  </w:t>
      </w:r>
    </w:p>
    <w:p w:rsidR="123358B7" w:rsidP="123358B7" w:rsidRDefault="123358B7" w14:paraId="3E72E1BF" w14:textId="1F9DECBB">
      <w:pPr>
        <w:pStyle w:val="Normal"/>
      </w:pPr>
    </w:p>
    <w:p w:rsidR="00652883" w:rsidP="00652883" w:rsidRDefault="00652883" w14:paraId="7245A7CE" w14:textId="77777777">
      <w:pPr>
        <w:rPr>
          <w:b/>
          <w:bCs/>
        </w:rPr>
      </w:pPr>
      <w:r w:rsidRPr="002D0093">
        <w:rPr>
          <w:b/>
          <w:bCs/>
        </w:rPr>
        <w:t>Necessidades formativas</w:t>
      </w:r>
    </w:p>
    <w:p w:rsidR="00652883" w:rsidP="123358B7" w:rsidRDefault="00652883" w14:paraId="0A206E63" w14:textId="7E1F12FB">
      <w:pPr>
        <w:pStyle w:val="PargrafodaLista"/>
        <w:ind w:left="720"/>
        <w:rPr>
          <w:sz w:val="24"/>
          <w:szCs w:val="24"/>
        </w:rPr>
      </w:pPr>
      <w:r w:rsidR="1D153A44">
        <w:rPr/>
        <w:t>Planejamento de Ações para a Convivência Escolar</w:t>
      </w:r>
    </w:p>
    <w:p w:rsidR="00652883" w:rsidP="123358B7" w:rsidRDefault="00652883" w14:paraId="6036DC93" w14:textId="05A06A8E">
      <w:pPr>
        <w:pStyle w:val="PargrafodaLista"/>
        <w:numPr>
          <w:ilvl w:val="1"/>
          <w:numId w:val="48"/>
        </w:numPr>
        <w:rPr>
          <w:sz w:val="24"/>
          <w:szCs w:val="24"/>
        </w:rPr>
      </w:pPr>
      <w:r w:rsidR="1D153A44">
        <w:rPr/>
        <w:t xml:space="preserve">Estratégias para planejar ações estruturadas e integradas </w:t>
      </w:r>
      <w:r w:rsidR="1D153A44">
        <w:rPr/>
        <w:t>ao PPP e ao planejamento pedagógico, com definição de metas, cronogramas e indicadores.</w:t>
      </w:r>
    </w:p>
    <w:p w:rsidR="00652883" w:rsidP="123358B7" w:rsidRDefault="00652883" w14:paraId="37BEABD7" w14:textId="09A7E878">
      <w:pPr>
        <w:pStyle w:val="Normal"/>
      </w:pPr>
    </w:p>
    <w:p w:rsidR="00652883" w:rsidP="123358B7" w:rsidRDefault="00652883" w14:paraId="3CAB9E37" w14:textId="71697AB8">
      <w:pPr>
        <w:pStyle w:val="PargrafodaLista"/>
        <w:ind w:left="720"/>
        <w:rPr>
          <w:sz w:val="24"/>
          <w:szCs w:val="24"/>
        </w:rPr>
      </w:pPr>
      <w:r w:rsidR="1D153A44">
        <w:rPr/>
        <w:t>Gestão de Conflitos e Justiça Restaurativa</w:t>
      </w:r>
    </w:p>
    <w:p w:rsidR="00652883" w:rsidP="123358B7" w:rsidRDefault="00652883" w14:paraId="553B6B64" w14:textId="48E8A89C">
      <w:pPr>
        <w:pStyle w:val="PargrafodaLista"/>
        <w:numPr>
          <w:ilvl w:val="1"/>
          <w:numId w:val="48"/>
        </w:numPr>
        <w:rPr>
          <w:sz w:val="24"/>
          <w:szCs w:val="24"/>
        </w:rPr>
      </w:pPr>
      <w:r w:rsidR="1D153A44">
        <w:rPr/>
        <w:t>Conceitos e metodologias de mediação de conflitos e justiça restaurativa.</w:t>
      </w:r>
    </w:p>
    <w:p w:rsidR="00652883" w:rsidP="123358B7" w:rsidRDefault="00652883" w14:paraId="3A60703A" w14:textId="079D4E3C">
      <w:pPr>
        <w:pStyle w:val="PargrafodaLista"/>
        <w:numPr>
          <w:ilvl w:val="1"/>
          <w:numId w:val="48"/>
        </w:numPr>
        <w:rPr>
          <w:sz w:val="24"/>
          <w:szCs w:val="24"/>
        </w:rPr>
      </w:pPr>
      <w:r w:rsidR="1D153A44">
        <w:rPr/>
        <w:t>Aplicação de práticas de justiça restaurativa no contexto escolar (círculos restaurativos, mediação)</w:t>
      </w:r>
    </w:p>
    <w:p w:rsidR="00652883" w:rsidP="123358B7" w:rsidRDefault="00652883" w14:paraId="430A20E7" w14:textId="6A2F7E5D">
      <w:pPr>
        <w:pStyle w:val="Normal"/>
      </w:pPr>
    </w:p>
    <w:p w:rsidR="00652883" w:rsidP="123358B7" w:rsidRDefault="00652883" w14:paraId="55F13508" w14:textId="1B38FA68">
      <w:pPr>
        <w:pStyle w:val="PargrafodaLista"/>
        <w:ind w:left="720"/>
        <w:rPr>
          <w:sz w:val="24"/>
          <w:szCs w:val="24"/>
        </w:rPr>
      </w:pPr>
      <w:r w:rsidR="1D153A44">
        <w:rPr/>
        <w:t>Promoção de Ações Educativas para a Convivência</w:t>
      </w:r>
    </w:p>
    <w:p w:rsidR="00652883" w:rsidP="123358B7" w:rsidRDefault="00652883" w14:paraId="56784EB3" w14:textId="38BC6218">
      <w:pPr>
        <w:pStyle w:val="PargrafodaLista"/>
        <w:numPr>
          <w:ilvl w:val="1"/>
          <w:numId w:val="48"/>
        </w:numPr>
        <w:rPr>
          <w:sz w:val="24"/>
          <w:szCs w:val="24"/>
        </w:rPr>
      </w:pPr>
      <w:r w:rsidR="1D153A44">
        <w:rPr/>
        <w:t>Educação socioemocional: Fundamentos e estratégias para o desenvolvimento de competências socioemocionais, como empatia, autorregulação e trabalho em equipe.</w:t>
      </w:r>
    </w:p>
    <w:p w:rsidR="00652883" w:rsidP="123358B7" w:rsidRDefault="00652883" w14:paraId="3CFDD69C" w14:textId="32C148FC">
      <w:pPr>
        <w:pStyle w:val="PargrafodaLista"/>
        <w:numPr>
          <w:ilvl w:val="1"/>
          <w:numId w:val="48"/>
        </w:numPr>
        <w:rPr>
          <w:sz w:val="24"/>
          <w:szCs w:val="24"/>
        </w:rPr>
      </w:pPr>
      <w:r w:rsidR="1D153A44">
        <w:rPr/>
        <w:t>Articulação com o currículo e o PPP: Planejamento e implementação de ações educativas integradas ao planejamento pedagógico e alinhadas às políticas educacionais.</w:t>
      </w:r>
    </w:p>
    <w:p w:rsidR="00652883" w:rsidP="123358B7" w:rsidRDefault="00652883" w14:paraId="6E09BCB1" w14:textId="6D7BBF63">
      <w:pPr>
        <w:pStyle w:val="Normal"/>
      </w:pPr>
    </w:p>
    <w:p w:rsidR="00652883" w:rsidP="123358B7" w:rsidRDefault="00652883" w14:paraId="001E8E89" w14:textId="4E66E74E">
      <w:pPr>
        <w:pStyle w:val="PargrafodaLista"/>
        <w:ind w:left="720"/>
        <w:rPr>
          <w:sz w:val="24"/>
          <w:szCs w:val="24"/>
        </w:rPr>
      </w:pPr>
      <w:r w:rsidR="1D153A44">
        <w:rPr/>
        <w:t>Formação Continuada para a Equipe Escolar</w:t>
      </w:r>
    </w:p>
    <w:p w:rsidR="00652883" w:rsidP="123358B7" w:rsidRDefault="00652883" w14:paraId="6ED488E7" w14:textId="658F32CD">
      <w:pPr>
        <w:pStyle w:val="PargrafodaLista"/>
        <w:numPr>
          <w:ilvl w:val="1"/>
          <w:numId w:val="48"/>
        </w:numPr>
        <w:rPr>
          <w:sz w:val="24"/>
          <w:szCs w:val="24"/>
        </w:rPr>
      </w:pPr>
      <w:r w:rsidR="1D153A44">
        <w:rPr/>
        <w:t>Práticas éticas, inclusivas e alinhadas ao PPP: Capacitação da equipe para adotar metodologias pedagógicas que promovam a inclusão, o desenvolvimento integral e o bem-estar dos estudantes.</w:t>
      </w:r>
    </w:p>
    <w:p w:rsidR="00652883" w:rsidP="123358B7" w:rsidRDefault="00652883" w14:paraId="4D59B150" w14:textId="591FA0C6">
      <w:pPr>
        <w:pStyle w:val="PargrafodaLista"/>
        <w:numPr>
          <w:ilvl w:val="1"/>
          <w:numId w:val="48"/>
        </w:numPr>
        <w:rPr>
          <w:sz w:val="24"/>
          <w:szCs w:val="24"/>
        </w:rPr>
      </w:pPr>
      <w:r w:rsidR="1D153A44">
        <w:rPr/>
        <w:t>Planejamento e condução de formações: Métodos para organizar formações regulares, como oficinas e debates, alinhadas às necessidades da equipe e às metas pedagógicas da escola.</w:t>
      </w:r>
    </w:p>
    <w:p w:rsidR="00652883" w:rsidP="123358B7" w:rsidRDefault="00652883" w14:paraId="547A7FBE" w14:textId="3036527B">
      <w:pPr>
        <w:pStyle w:val="Normal"/>
        <w:ind w:left="720"/>
      </w:pPr>
    </w:p>
    <w:p w:rsidR="00652883" w:rsidP="123358B7" w:rsidRDefault="00652883" w14:paraId="799FFCB8" w14:textId="0CE30571">
      <w:pPr>
        <w:pStyle w:val="PargrafodaLista"/>
        <w:ind w:left="720"/>
        <w:rPr>
          <w:sz w:val="24"/>
          <w:szCs w:val="24"/>
        </w:rPr>
      </w:pPr>
      <w:r w:rsidR="1D153A44">
        <w:rPr/>
        <w:t>Engajamento e Corresponsabilidade da Comunidade Escolar</w:t>
      </w:r>
    </w:p>
    <w:p w:rsidR="00652883" w:rsidP="123358B7" w:rsidRDefault="00652883" w14:paraId="4D52785D" w14:textId="316525E2">
      <w:pPr>
        <w:pStyle w:val="Normal"/>
      </w:pPr>
    </w:p>
    <w:p w:rsidR="00652883" w:rsidP="123358B7" w:rsidRDefault="00652883" w14:paraId="707FC40B" w14:textId="0756A8E8">
      <w:pPr>
        <w:pStyle w:val="PargrafodaLista"/>
        <w:numPr>
          <w:ilvl w:val="1"/>
          <w:numId w:val="48"/>
        </w:numPr>
        <w:rPr>
          <w:sz w:val="24"/>
          <w:szCs w:val="24"/>
        </w:rPr>
      </w:pPr>
      <w:r w:rsidR="1D153A44">
        <w:rPr/>
        <w:t>Participação e corresponsabilidade: Estratégias para engajar estudantes, famílias e educadores na construção de um ambiente escolar acolhedor e seguro.</w:t>
      </w:r>
    </w:p>
    <w:p w:rsidR="00652883" w:rsidP="123358B7" w:rsidRDefault="00652883" w14:paraId="3CD01E00" w14:textId="714BAE54">
      <w:pPr>
        <w:pStyle w:val="Normal"/>
      </w:pPr>
    </w:p>
    <w:p w:rsidR="00652883" w:rsidP="123358B7" w:rsidRDefault="00652883" w14:paraId="247B3DF5" w14:textId="5045C612">
      <w:pPr>
        <w:pStyle w:val="PargrafodaLista"/>
        <w:numPr>
          <w:ilvl w:val="0"/>
          <w:numId w:val="48"/>
        </w:numPr>
        <w:rPr>
          <w:sz w:val="24"/>
          <w:szCs w:val="24"/>
        </w:rPr>
      </w:pPr>
      <w:r w:rsidR="1D153A44">
        <w:rPr/>
        <w:t>Monitoramento e Avaliação de Práticas de Convivência Escolar</w:t>
      </w:r>
    </w:p>
    <w:p w:rsidR="00652883" w:rsidP="123358B7" w:rsidRDefault="00652883" w14:paraId="193EB2BB" w14:textId="34F27953">
      <w:pPr>
        <w:pStyle w:val="PargrafodaLista"/>
        <w:numPr>
          <w:ilvl w:val="1"/>
          <w:numId w:val="48"/>
        </w:numPr>
        <w:rPr>
          <w:sz w:val="24"/>
          <w:szCs w:val="24"/>
        </w:rPr>
      </w:pPr>
      <w:r w:rsidR="1D153A44">
        <w:rPr/>
        <w:t>Métodos e ferramentas de monitoramento e avaliação: Estratégias e instrumentos para acompanhar a implementação e os resultados das práticas de convivência escolar.</w:t>
      </w:r>
    </w:p>
    <w:p w:rsidR="00652883" w:rsidP="123358B7" w:rsidRDefault="00652883" w14:paraId="3C28180D" w14:textId="2CCC82F4">
      <w:pPr>
        <w:pStyle w:val="PargrafodaLista"/>
        <w:numPr>
          <w:ilvl w:val="1"/>
          <w:numId w:val="48"/>
        </w:numPr>
        <w:rPr>
          <w:sz w:val="24"/>
          <w:szCs w:val="24"/>
        </w:rPr>
      </w:pPr>
      <w:r w:rsidR="1D153A44">
        <w:rPr/>
        <w:t>Criação de indicadores: Definição e utilização de indicadores qualitativos e quantitativos para avaliar a eficácia das ações de convivência e orientar ajustes</w:t>
      </w:r>
    </w:p>
    <w:p w:rsidR="00652883" w:rsidP="123358B7" w:rsidRDefault="00652883" w14:paraId="0240D65D" w14:textId="6B118A8B">
      <w:pPr>
        <w:pStyle w:val="Normal"/>
        <w:ind w:left="720"/>
      </w:pPr>
    </w:p>
    <w:p w:rsidR="00652883" w:rsidP="123358B7" w:rsidRDefault="00652883" w14:paraId="754370EF" w14:textId="3DA87E69">
      <w:pPr>
        <w:ind w:left="720"/>
        <w:rPr>
          <w:highlight w:val="yellow"/>
        </w:rPr>
      </w:pPr>
    </w:p>
    <w:p w:rsidR="00652883" w:rsidP="00652883" w:rsidRDefault="00652883" w14:paraId="3EC054E8" w14:textId="77777777"/>
    <w:p w:rsidR="00652883" w:rsidP="00652883" w:rsidRDefault="00652883" w14:paraId="7DF69B64" w14:textId="75076592">
      <w:pPr>
        <w:pStyle w:val="Ttulo3"/>
      </w:pPr>
      <w:r w:rsidR="4446582E">
        <w:rPr/>
        <w:t xml:space="preserve">Rubrica </w:t>
      </w:r>
      <w:r w:rsidR="4446582E">
        <w:rPr/>
        <w:t>3</w:t>
      </w:r>
      <w:r w:rsidR="4446582E">
        <w:rPr/>
        <w:t xml:space="preserve"> – </w:t>
      </w:r>
      <w:r w:rsidR="2F332138">
        <w:rPr/>
        <w:t>Liderança</w:t>
      </w:r>
      <w:r w:rsidR="4446582E">
        <w:rPr/>
        <w:t xml:space="preserve"> – Nível Consolidar</w:t>
      </w:r>
    </w:p>
    <w:p w:rsidR="00652883" w:rsidP="00652883" w:rsidRDefault="00652883" w14:paraId="2D1E7BED" w14:textId="6C0E38D6">
      <w:r w:rsidR="6D26E8F5">
        <w:rPr/>
        <w:t>Seus pontos fortes:</w:t>
      </w:r>
    </w:p>
    <w:p w:rsidR="00652883" w:rsidP="123358B7" w:rsidRDefault="00652883" w14:paraId="342E5BAD" w14:textId="0B2B4CAC">
      <w:pPr>
        <w:pStyle w:val="Normal"/>
      </w:pPr>
      <w:r w:rsidR="6D26E8F5">
        <w:rPr/>
        <w:t>Parabéns! Você já se sente preparado(a) para assumir um papel mais estratégico, estruturando e sistematizando diagnósticos e ações, envolvendo a comunidade em processos mais integrados e estratégicos e promovendo o seu monitoramento.</w:t>
      </w:r>
    </w:p>
    <w:p w:rsidR="00652883" w:rsidP="123358B7" w:rsidRDefault="00652883" w14:paraId="344C3275" w14:textId="0F994862">
      <w:pPr>
        <w:pStyle w:val="Normal"/>
      </w:pPr>
    </w:p>
    <w:p w:rsidR="00652883" w:rsidP="123358B7" w:rsidRDefault="00652883" w14:paraId="75073A77" w14:textId="2FA2BDEB">
      <w:pPr>
        <w:pStyle w:val="Normal"/>
      </w:pPr>
      <w:r w:rsidR="6D26E8F5">
        <w:rPr/>
        <w:t>O que fazer para avançar?</w:t>
      </w:r>
    </w:p>
    <w:p w:rsidR="00652883" w:rsidP="123358B7" w:rsidRDefault="00652883" w14:paraId="58AC2910" w14:textId="08DE7EB3">
      <w:pPr>
        <w:pStyle w:val="Normal"/>
        <w:rPr>
          <w:u w:val="single"/>
        </w:rPr>
      </w:pPr>
      <w:r w:rsidR="6D26E8F5">
        <w:rPr/>
        <w:t xml:space="preserve">Para consolidar este nível, será essencial fortalecer seu preparo para planejar ações estruturadas e integradas ao PPP e ao planejamento pedagógico, de modo a abordar os problemas de convivência identificados no diagnóstico. Isso inclui ampliar sua capacidade de implementar ações educativas, como projetos voltados ao fortalecimento de habilidades socioemocionais. Também será importante aprimorar sua habilidade de liderar o desenvolvimento coletivo de normas de convivência, assegurando a participação ativa de estudantes, professores e famílias, além de promover formações regulares para a equipe escolar, como oficinas sobre práticas inclusivas e justiça restaurativa. Por fim, será relevante aprofundar seu preparo para monitorar </w:t>
      </w:r>
      <w:r w:rsidR="6D26E8F5">
        <w:rPr/>
        <w:t xml:space="preserve">sistematicamente os resultados das práticas de convivência e ajustar estratégias com base nos dados coletados. </w:t>
      </w:r>
      <w:r w:rsidRPr="123358B7" w:rsidR="6D26E8F5">
        <w:rPr>
          <w:u w:val="single"/>
        </w:rPr>
        <w:t xml:space="preserve">Veja a seguir algumas indicações de objetos educacionais e recursos de aprendizagem que podem apoiá-lo nessa tarefa.  </w:t>
      </w:r>
    </w:p>
    <w:p w:rsidR="00652883" w:rsidP="123358B7" w:rsidRDefault="00652883" w14:paraId="47D8664F" w14:textId="2980BA6C">
      <w:pPr>
        <w:pStyle w:val="Normal"/>
      </w:pPr>
    </w:p>
    <w:p w:rsidR="00652883" w:rsidP="123358B7" w:rsidRDefault="00652883" w14:paraId="78B44ABE" w14:textId="759EF327">
      <w:pPr>
        <w:rPr>
          <w:highlight w:val="yellow"/>
        </w:rPr>
      </w:pPr>
    </w:p>
    <w:p w:rsidR="00652883" w:rsidP="00652883" w:rsidRDefault="00652883" w14:paraId="37A4438D" w14:textId="77777777">
      <w:pPr>
        <w:rPr>
          <w:b/>
          <w:bCs/>
        </w:rPr>
      </w:pPr>
      <w:r w:rsidRPr="002D0093">
        <w:rPr>
          <w:b/>
          <w:bCs/>
        </w:rPr>
        <w:t>Necessidades formativas</w:t>
      </w:r>
    </w:p>
    <w:p w:rsidR="00652883" w:rsidP="123358B7" w:rsidRDefault="00652883" w14:paraId="7979FA18" w14:textId="29D5B9D8">
      <w:pPr>
        <w:pStyle w:val="PargrafodaLista"/>
        <w:ind w:left="720"/>
        <w:rPr>
          <w:sz w:val="24"/>
          <w:szCs w:val="24"/>
        </w:rPr>
      </w:pPr>
      <w:r w:rsidR="42B40C8D">
        <w:rPr/>
        <w:t>Planejamento de Ações para a Convivência Escolar</w:t>
      </w:r>
    </w:p>
    <w:p w:rsidR="00652883" w:rsidP="123358B7" w:rsidRDefault="00652883" w14:paraId="37E4C05B" w14:textId="6E9A9CF4">
      <w:pPr>
        <w:pStyle w:val="PargrafodaLista"/>
        <w:numPr>
          <w:ilvl w:val="1"/>
          <w:numId w:val="51"/>
        </w:numPr>
        <w:rPr>
          <w:sz w:val="24"/>
          <w:szCs w:val="24"/>
        </w:rPr>
      </w:pPr>
      <w:r w:rsidR="42B40C8D">
        <w:rPr/>
        <w:t>Estratégias para planejar ações estruturadas e integradas ao PPP e ao planejamento pedagógico, com definição de metas, cronogramas e indicadores.</w:t>
      </w:r>
    </w:p>
    <w:p w:rsidR="00652883" w:rsidP="123358B7" w:rsidRDefault="00652883" w14:paraId="0A8B11D6" w14:textId="378397A7">
      <w:pPr>
        <w:pStyle w:val="Normal"/>
      </w:pPr>
    </w:p>
    <w:p w:rsidR="00652883" w:rsidP="123358B7" w:rsidRDefault="00652883" w14:paraId="71BF0CEE" w14:textId="08F71C1C">
      <w:pPr>
        <w:pStyle w:val="PargrafodaLista"/>
        <w:ind w:left="720"/>
        <w:rPr>
          <w:sz w:val="24"/>
          <w:szCs w:val="24"/>
        </w:rPr>
      </w:pPr>
      <w:r w:rsidR="42B40C8D">
        <w:rPr/>
        <w:t>Gestão de Conflitos e Justiça Restaurativa</w:t>
      </w:r>
    </w:p>
    <w:p w:rsidR="00652883" w:rsidP="123358B7" w:rsidRDefault="00652883" w14:paraId="14E881EC" w14:textId="59F47990">
      <w:pPr>
        <w:pStyle w:val="PargrafodaLista"/>
        <w:numPr>
          <w:ilvl w:val="1"/>
          <w:numId w:val="51"/>
        </w:numPr>
        <w:rPr>
          <w:sz w:val="24"/>
          <w:szCs w:val="24"/>
        </w:rPr>
      </w:pPr>
      <w:r w:rsidR="42B40C8D">
        <w:rPr/>
        <w:t>Conceitos e metodologias de mediação de conflitos e justiça restaurativa.</w:t>
      </w:r>
    </w:p>
    <w:p w:rsidR="00652883" w:rsidP="123358B7" w:rsidRDefault="00652883" w14:paraId="71687673" w14:textId="348E2BC4">
      <w:pPr>
        <w:pStyle w:val="PargrafodaLista"/>
        <w:numPr>
          <w:ilvl w:val="1"/>
          <w:numId w:val="51"/>
        </w:numPr>
        <w:rPr>
          <w:sz w:val="24"/>
          <w:szCs w:val="24"/>
        </w:rPr>
      </w:pPr>
      <w:r w:rsidR="42B40C8D">
        <w:rPr/>
        <w:t>Aplicação de práticas de justiça restaurativa no contexto escolar (círculos restaurativos, mediação)</w:t>
      </w:r>
    </w:p>
    <w:p w:rsidR="00652883" w:rsidP="123358B7" w:rsidRDefault="00652883" w14:paraId="4DB776F5" w14:textId="7D257A08">
      <w:pPr>
        <w:pStyle w:val="Normal"/>
      </w:pPr>
    </w:p>
    <w:p w:rsidR="00652883" w:rsidP="123358B7" w:rsidRDefault="00652883" w14:paraId="2BA0FEA2" w14:textId="349D7104">
      <w:pPr>
        <w:pStyle w:val="PargrafodaLista"/>
        <w:ind w:left="720"/>
        <w:rPr>
          <w:sz w:val="24"/>
          <w:szCs w:val="24"/>
        </w:rPr>
      </w:pPr>
      <w:r w:rsidR="42B40C8D">
        <w:rPr/>
        <w:t>Promoção de Ações Educativas para a Convivência</w:t>
      </w:r>
    </w:p>
    <w:p w:rsidR="00652883" w:rsidP="123358B7" w:rsidRDefault="00652883" w14:paraId="499EFD71" w14:textId="120D540B">
      <w:pPr>
        <w:pStyle w:val="PargrafodaLista"/>
        <w:numPr>
          <w:ilvl w:val="1"/>
          <w:numId w:val="51"/>
        </w:numPr>
        <w:rPr>
          <w:sz w:val="24"/>
          <w:szCs w:val="24"/>
        </w:rPr>
      </w:pPr>
      <w:r w:rsidR="42B40C8D">
        <w:rPr/>
        <w:t>Educação socioemocional: Fundamentos e estratégias para o desenvolvimento de competências socioemocionais, como empatia, autorregulação e trabalho em equipe.</w:t>
      </w:r>
    </w:p>
    <w:p w:rsidR="00652883" w:rsidP="123358B7" w:rsidRDefault="00652883" w14:paraId="35AD1C99" w14:textId="025F8451">
      <w:pPr>
        <w:pStyle w:val="PargrafodaLista"/>
        <w:numPr>
          <w:ilvl w:val="1"/>
          <w:numId w:val="51"/>
        </w:numPr>
        <w:rPr>
          <w:sz w:val="24"/>
          <w:szCs w:val="24"/>
        </w:rPr>
      </w:pPr>
      <w:r w:rsidR="42B40C8D">
        <w:rPr/>
        <w:t>Articulação com o currículo e o PPP: Planejamento e implementação de ações educativas integradas ao planejamento pedagógico e alinhadas às políticas educacionais.</w:t>
      </w:r>
    </w:p>
    <w:p w:rsidR="00652883" w:rsidP="123358B7" w:rsidRDefault="00652883" w14:paraId="44DEFDE7" w14:textId="4F85177B">
      <w:pPr>
        <w:pStyle w:val="Normal"/>
      </w:pPr>
    </w:p>
    <w:p w:rsidR="00652883" w:rsidP="123358B7" w:rsidRDefault="00652883" w14:paraId="159EB50D" w14:textId="311BD721">
      <w:pPr>
        <w:pStyle w:val="PargrafodaLista"/>
        <w:ind w:left="720"/>
        <w:rPr>
          <w:sz w:val="24"/>
          <w:szCs w:val="24"/>
        </w:rPr>
      </w:pPr>
      <w:r w:rsidR="42B40C8D">
        <w:rPr/>
        <w:t>Formação Continuada para a Equipe Escolar</w:t>
      </w:r>
    </w:p>
    <w:p w:rsidR="00652883" w:rsidP="123358B7" w:rsidRDefault="00652883" w14:paraId="27CEB24A" w14:textId="70D8D032">
      <w:pPr>
        <w:pStyle w:val="PargrafodaLista"/>
        <w:numPr>
          <w:ilvl w:val="1"/>
          <w:numId w:val="51"/>
        </w:numPr>
        <w:rPr>
          <w:sz w:val="24"/>
          <w:szCs w:val="24"/>
        </w:rPr>
      </w:pPr>
      <w:r w:rsidR="42B40C8D">
        <w:rPr/>
        <w:t>Práticas éticas, inclusivas e alinhadas ao PPP: Capacitação da equipe para adotar metodologias pedagógicas que promovam a inclusão, o desenvolvimento integral e o bem-estar dos estudantes.</w:t>
      </w:r>
    </w:p>
    <w:p w:rsidR="00652883" w:rsidP="123358B7" w:rsidRDefault="00652883" w14:paraId="37581792" w14:textId="325FF6A2">
      <w:pPr>
        <w:pStyle w:val="PargrafodaLista"/>
        <w:numPr>
          <w:ilvl w:val="1"/>
          <w:numId w:val="51"/>
        </w:numPr>
        <w:rPr>
          <w:sz w:val="24"/>
          <w:szCs w:val="24"/>
        </w:rPr>
      </w:pPr>
      <w:r w:rsidR="42B40C8D">
        <w:rPr/>
        <w:t>Planejamento e condução de formações: Métodos para organizar formações regulares, como oficinas e debates, alinhadas às necessidades da equipe e às metas pedagógicas da escola.</w:t>
      </w:r>
    </w:p>
    <w:p w:rsidR="00652883" w:rsidP="123358B7" w:rsidRDefault="00652883" w14:paraId="74B42163" w14:textId="70F9736C">
      <w:pPr>
        <w:pStyle w:val="Normal"/>
      </w:pPr>
    </w:p>
    <w:p w:rsidR="00652883" w:rsidP="123358B7" w:rsidRDefault="00652883" w14:paraId="78F60FE5" w14:textId="22AFBA5F">
      <w:pPr>
        <w:pStyle w:val="PargrafodaLista"/>
        <w:ind w:left="720"/>
        <w:rPr>
          <w:sz w:val="24"/>
          <w:szCs w:val="24"/>
        </w:rPr>
      </w:pPr>
      <w:r w:rsidR="42B40C8D">
        <w:rPr/>
        <w:t>Engajamento e Corresponsabilidade da Comunidade Escolar</w:t>
      </w:r>
    </w:p>
    <w:p w:rsidR="00652883" w:rsidP="123358B7" w:rsidRDefault="00652883" w14:paraId="58A55B52" w14:textId="2EA78149">
      <w:pPr>
        <w:pStyle w:val="PargrafodaLista"/>
        <w:numPr>
          <w:ilvl w:val="1"/>
          <w:numId w:val="51"/>
        </w:numPr>
        <w:rPr>
          <w:sz w:val="24"/>
          <w:szCs w:val="24"/>
        </w:rPr>
      </w:pPr>
      <w:r w:rsidR="42B40C8D">
        <w:rPr/>
        <w:t>Participação e corresponsabilidade: Estratégias para engajar estudantes, famílias e educadores na construção de um ambiente escolar acolhedor e seguro.</w:t>
      </w:r>
    </w:p>
    <w:p w:rsidR="00652883" w:rsidP="123358B7" w:rsidRDefault="00652883" w14:paraId="272C825B" w14:textId="23087E55">
      <w:pPr>
        <w:pStyle w:val="Normal"/>
      </w:pPr>
    </w:p>
    <w:p w:rsidR="00652883" w:rsidP="123358B7" w:rsidRDefault="00652883" w14:paraId="373621A3" w14:textId="734E3D18">
      <w:pPr>
        <w:pStyle w:val="PargrafodaLista"/>
        <w:numPr>
          <w:ilvl w:val="0"/>
          <w:numId w:val="51"/>
        </w:numPr>
        <w:rPr>
          <w:sz w:val="24"/>
          <w:szCs w:val="24"/>
        </w:rPr>
      </w:pPr>
      <w:r w:rsidR="42B40C8D">
        <w:rPr/>
        <w:t>Monitoramento e Avaliação de Práticas de Convivência Escolar</w:t>
      </w:r>
    </w:p>
    <w:p w:rsidR="00652883" w:rsidP="123358B7" w:rsidRDefault="00652883" w14:paraId="7931182B" w14:textId="2A7BA49B">
      <w:pPr>
        <w:pStyle w:val="PargrafodaLista"/>
        <w:numPr>
          <w:ilvl w:val="1"/>
          <w:numId w:val="51"/>
        </w:numPr>
        <w:rPr>
          <w:sz w:val="24"/>
          <w:szCs w:val="24"/>
        </w:rPr>
      </w:pPr>
      <w:r w:rsidR="42B40C8D">
        <w:rPr/>
        <w:t>Métodos e ferramentas de monitoramento e avaliação: Estratégias e instrumentos para acompanhar a implementação e os resultados das práticas de convivência escolar.</w:t>
      </w:r>
    </w:p>
    <w:p w:rsidR="00652883" w:rsidP="123358B7" w:rsidRDefault="00652883" w14:paraId="71E8D70D" w14:textId="2F32A29F">
      <w:pPr>
        <w:pStyle w:val="PargrafodaLista"/>
        <w:numPr>
          <w:ilvl w:val="1"/>
          <w:numId w:val="51"/>
        </w:numPr>
        <w:rPr/>
      </w:pPr>
      <w:r w:rsidR="42B40C8D">
        <w:rPr/>
        <w:t>Criação de indicadores: Definição e utilização de indicadores qualitativos e</w:t>
      </w:r>
      <w:r w:rsidR="20D1AC22">
        <w:rPr/>
        <w:t xml:space="preserve"> quantitativos para avaliar a eficácia das ações de convivência e orientar ajustes</w:t>
      </w:r>
    </w:p>
    <w:p w:rsidR="00652883" w:rsidP="123358B7" w:rsidRDefault="00652883" w14:paraId="33C03AAF" w14:textId="24B2BAC3">
      <w:pPr>
        <w:pStyle w:val="PargrafodaLista"/>
        <w:ind w:left="720"/>
        <w:rPr>
          <w:sz w:val="24"/>
          <w:szCs w:val="24"/>
        </w:rPr>
      </w:pPr>
    </w:p>
    <w:p w:rsidR="00652883" w:rsidP="00652883" w:rsidRDefault="00652883" w14:paraId="709829D5" w14:textId="1C69B601">
      <w:pPr>
        <w:pStyle w:val="Ttulo3"/>
      </w:pPr>
      <w:r w:rsidR="4446582E">
        <w:rPr/>
        <w:t xml:space="preserve">Rubrica </w:t>
      </w:r>
      <w:r w:rsidR="4446582E">
        <w:rPr/>
        <w:t>3</w:t>
      </w:r>
      <w:r w:rsidR="4446582E">
        <w:rPr/>
        <w:t xml:space="preserve"> – </w:t>
      </w:r>
      <w:r w:rsidR="7025BAC2">
        <w:rPr/>
        <w:t>Liderança Estratégica</w:t>
      </w:r>
      <w:r w:rsidR="4446582E">
        <w:rPr/>
        <w:t>– Nível Avançar</w:t>
      </w:r>
    </w:p>
    <w:p w:rsidR="0FC07C6E" w:rsidP="123358B7" w:rsidRDefault="0FC07C6E" w14:paraId="70E1C21D" w14:textId="6AB3048B">
      <w:pPr>
        <w:pStyle w:val="Normal"/>
      </w:pPr>
      <w:r w:rsidR="0FC07C6E">
        <w:rPr/>
        <w:t>Seus pontos fortes:</w:t>
      </w:r>
      <w:r>
        <w:br/>
      </w:r>
      <w:r w:rsidR="0FC07C6E">
        <w:rPr/>
        <w:t>Parabéns! Você já se sente preparado(a) para liderar práticas de convivência escolar de forma estratégica e estruturada. Isso inclui realizar diagnósticos contínuos, planejar ações integradas ao PPP e ao planejamento pedagógico, promover formações regulares para a equipe escolar e implementar ações educativas, como projetos</w:t>
      </w:r>
      <w:r w:rsidR="7A6CF31C">
        <w:rPr/>
        <w:t xml:space="preserve"> voltados ao fortalecimento de habilidades socioemocionais. Além disso, você já se percebe capacitado(a) para monitorar os resultados das práticas de convivência e ajusta estratégias com base nos dados coletados.</w:t>
      </w:r>
    </w:p>
    <w:p w:rsidR="7A6CF31C" w:rsidP="123358B7" w:rsidRDefault="7A6CF31C" w14:paraId="6A50D6F9" w14:textId="7C361350">
      <w:pPr>
        <w:pStyle w:val="Normal"/>
      </w:pPr>
      <w:r w:rsidR="7A6CF31C">
        <w:rPr/>
        <w:t>O que fazer para avançar?</w:t>
      </w:r>
    </w:p>
    <w:p w:rsidR="7A6CF31C" w:rsidP="123358B7" w:rsidRDefault="7A6CF31C" w14:paraId="356287A3" w14:textId="5279347B">
      <w:pPr>
        <w:pStyle w:val="Normal"/>
      </w:pPr>
      <w:r w:rsidR="7A6CF31C">
        <w:rPr/>
        <w:t xml:space="preserve">Para avançar, será essencial consolidar essas práticas como parte da cultura institucional da escola. Isso envolve fortalecer seu preparo para institucionalizar normas de convivência e estratégias de resolução de conflitos, formalizando-as em documentos oficiais e registrando as aprendizagens. Também será importante assegurar que as práticas, os espaços e os materiais escolares reflitam e valorizem a diversidade de gênero, raça e outras identidades, promovendo representatividade e inclusão. Por fim, será necessário ampliar sua capacidade de promover a distribuição de liderança na gestão da convivência escolar, envolvendo diferentes membros da comunidade escolar para garantir corresponsabilidade e sustentabilidade das ações. Veja a seguir algumas indicações de objetos educacionais e recursos de aprendizagem que podem apoiá-lo nessa tarefa.  </w:t>
      </w:r>
    </w:p>
    <w:p w:rsidR="123358B7" w:rsidP="123358B7" w:rsidRDefault="123358B7" w14:paraId="6D4AB8F8" w14:textId="36D7F014">
      <w:pPr>
        <w:pStyle w:val="Normal"/>
      </w:pPr>
    </w:p>
    <w:p w:rsidR="123358B7" w:rsidP="123358B7" w:rsidRDefault="123358B7" w14:paraId="049356E4" w14:textId="5C1C8F97">
      <w:pPr>
        <w:pStyle w:val="Normal"/>
      </w:pPr>
    </w:p>
    <w:p w:rsidR="00652883" w:rsidP="00652883" w:rsidRDefault="00652883" w14:paraId="1889BD8D" w14:textId="77777777">
      <w:pPr>
        <w:rPr>
          <w:b/>
          <w:bCs/>
        </w:rPr>
      </w:pPr>
      <w:r w:rsidRPr="002D0093">
        <w:rPr>
          <w:b/>
          <w:bCs/>
        </w:rPr>
        <w:t>Necessidades formativas</w:t>
      </w:r>
    </w:p>
    <w:p w:rsidR="00652883" w:rsidP="00652883" w:rsidRDefault="00652883" w14:paraId="0C228ED2" w14:textId="29198D4B">
      <w:r w:rsidR="4E8EF950">
        <w:rPr/>
        <w:t>Promoção de Ações Educativas para a Convivência</w:t>
      </w:r>
    </w:p>
    <w:p w:rsidR="00652883" w:rsidP="123358B7" w:rsidRDefault="00652883" w14:paraId="6B798B60" w14:textId="63013927">
      <w:pPr>
        <w:pStyle w:val="PargrafodaLista"/>
        <w:numPr>
          <w:ilvl w:val="0"/>
          <w:numId w:val="52"/>
        </w:numPr>
        <w:rPr>
          <w:sz w:val="24"/>
          <w:szCs w:val="24"/>
        </w:rPr>
      </w:pPr>
      <w:r w:rsidR="4E8EF950">
        <w:rPr/>
        <w:t>Garantia de práticas, espaços e materiais inclusivos e representativos: Ações para assegurar que práticas pedagógicas, espaços e materiais escolares reflitam e valorizem a diversidade de gênero, raça e outras identidades, garantindo representatividade e sendo livres de estereótipos.</w:t>
      </w:r>
    </w:p>
    <w:p w:rsidR="00652883" w:rsidP="123358B7" w:rsidRDefault="00652883" w14:paraId="20455E9C" w14:textId="4994AB16">
      <w:pPr>
        <w:pStyle w:val="Normal"/>
      </w:pPr>
    </w:p>
    <w:p w:rsidR="00652883" w:rsidP="123358B7" w:rsidRDefault="00652883" w14:paraId="5CFB1A16" w14:textId="1280E6FD">
      <w:pPr>
        <w:pStyle w:val="Normal"/>
      </w:pPr>
      <w:r w:rsidR="4E8EF950">
        <w:rPr/>
        <w:t>Engajamento e Corresponsabilidade da Comunidade Escolar</w:t>
      </w:r>
    </w:p>
    <w:p w:rsidR="00652883" w:rsidP="123358B7" w:rsidRDefault="00652883" w14:paraId="21AC4478" w14:textId="28EE466A">
      <w:pPr>
        <w:pStyle w:val="PargrafodaLista"/>
        <w:numPr>
          <w:ilvl w:val="0"/>
          <w:numId w:val="53"/>
        </w:numPr>
        <w:rPr>
          <w:sz w:val="24"/>
          <w:szCs w:val="24"/>
        </w:rPr>
      </w:pPr>
      <w:r w:rsidR="4E8EF950">
        <w:rPr/>
        <w:t>Institucionalização: Métodos para formalizar normas e estratégias em documentos oficiais e registrar aprendizagens para promover uma cultura de convivência democrática.</w:t>
      </w:r>
    </w:p>
    <w:p w:rsidR="00652883" w:rsidP="123358B7" w:rsidRDefault="00652883" w14:paraId="1F0187EE" w14:textId="4B2CDD85">
      <w:pPr>
        <w:pStyle w:val="PargrafodaLista"/>
        <w:numPr>
          <w:ilvl w:val="0"/>
          <w:numId w:val="53"/>
        </w:numPr>
        <w:rPr>
          <w:sz w:val="24"/>
          <w:szCs w:val="24"/>
        </w:rPr>
      </w:pPr>
      <w:r w:rsidR="4E8EF950">
        <w:rPr/>
        <w:t>Distribuição de liderança: Técnicas para delegar responsabilidades e envolver diferentes membros da equipe e da comunidade escolar na liderança das práticas de convivência, garantindo maior comprometimento e autonomia.</w:t>
      </w:r>
    </w:p>
    <w:p w:rsidR="00652883" w:rsidP="123358B7" w:rsidRDefault="00652883" w14:paraId="5BEE9DFD" w14:textId="6603F2ED">
      <w:pPr>
        <w:pStyle w:val="Normal"/>
      </w:pPr>
    </w:p>
    <w:p w:rsidR="00652883" w:rsidP="00652883" w:rsidRDefault="00652883" w14:paraId="773996B9" w14:textId="0AE30CA1"/>
    <w:p w:rsidR="00652883" w:rsidP="00652883" w:rsidRDefault="00652883" w14:paraId="10EFC285" w14:textId="77777777"/>
    <w:p w:rsidR="00652883" w:rsidP="00652883" w:rsidRDefault="00652883" w14:paraId="539D8405" w14:textId="0A31D393">
      <w:pPr>
        <w:pStyle w:val="Ttulo3"/>
      </w:pPr>
      <w:r>
        <w:t xml:space="preserve">Rubrica </w:t>
      </w:r>
      <w:r>
        <w:t>4</w:t>
      </w:r>
      <w:r>
        <w:t xml:space="preserve"> – Sensibilização – Nível Consolidar</w:t>
      </w:r>
    </w:p>
    <w:p w:rsidR="00652883" w:rsidP="00652883" w:rsidRDefault="00652883" w14:paraId="60145A6A" w14:textId="1A6934FE">
      <w:r w:rsidR="392088EA">
        <w:rPr/>
        <w:t>Seus pontos fortes:</w:t>
      </w:r>
    </w:p>
    <w:p w:rsidR="00652883" w:rsidP="123358B7" w:rsidRDefault="00652883" w14:paraId="528FCC1F" w14:textId="31C43C86">
      <w:pPr>
        <w:pStyle w:val="Normal"/>
      </w:pPr>
      <w:r w:rsidR="392088EA">
        <w:rPr/>
        <w:t>Fantástico! Você já se sente preparado(a) para consolidar práticas eficazes de convivência escolar como parte da cultura institucional garantindo a sustentabilidade das ações e a corresponsabilidade da comunidade.</w:t>
      </w:r>
    </w:p>
    <w:p w:rsidR="00652883" w:rsidP="123358B7" w:rsidRDefault="00652883" w14:paraId="57A9F223" w14:textId="6040110C">
      <w:pPr>
        <w:pStyle w:val="Normal"/>
      </w:pPr>
    </w:p>
    <w:p w:rsidR="00652883" w:rsidP="123358B7" w:rsidRDefault="00652883" w14:paraId="40FEB256" w14:textId="69D44B90">
      <w:pPr>
        <w:pStyle w:val="Normal"/>
      </w:pPr>
      <w:r w:rsidR="392088EA">
        <w:rPr/>
        <w:t>O que fazer para avançar?</w:t>
      </w:r>
    </w:p>
    <w:p w:rsidR="00652883" w:rsidP="123358B7" w:rsidRDefault="00652883" w14:paraId="302038DE" w14:textId="3D9D7D51">
      <w:pPr>
        <w:pStyle w:val="Normal"/>
      </w:pPr>
      <w:r w:rsidR="392088EA">
        <w:rPr/>
        <w:t xml:space="preserve">Para consolidar este nível, será necessário aprimorar seu preparo para garantir a institucionalização de normas de convivência e </w:t>
      </w:r>
      <w:r w:rsidR="392088EA">
        <w:rPr/>
        <w:t xml:space="preserve">estratégias de resolução de conflitos, formalizando-as em documentos oficiais e registrando as aprendizagens geradas. Também será importante fortalecer sua capacidade de assegurar que as práticas, os espaços e os materiais escolares reflitam e valorizem a diversidade de gênero, raça e outras identidades, promovendo representatividade e inclusão. Além disso, será essencial ampliar suas habilidades para promover a distribuição de liderança na gestão da convivência escolar, envolvendo diferentes membros da equipe e da comunidade escolar na aplicação das ações, garantindo corresponsabilidade e sustentabilidade. Veja a seguir algumas indicações de objetos educacionais e recursos de aprendizagem que podem apoiá-lo nessa tarefa.  </w:t>
      </w:r>
    </w:p>
    <w:p w:rsidR="00652883" w:rsidP="123358B7" w:rsidRDefault="00652883" w14:paraId="6A5F6036" w14:textId="2E166C78">
      <w:pPr>
        <w:pStyle w:val="Normal"/>
        <w:rPr>
          <w:highlight w:val="yellow"/>
        </w:rPr>
      </w:pPr>
    </w:p>
    <w:p w:rsidR="00652883" w:rsidP="123358B7" w:rsidRDefault="00652883" w14:paraId="5CDE8F3A" w14:textId="74CE5026">
      <w:pPr>
        <w:rPr>
          <w:highlight w:val="yellow"/>
        </w:rPr>
      </w:pPr>
    </w:p>
    <w:p w:rsidR="00652883" w:rsidP="00652883" w:rsidRDefault="00652883" w14:paraId="612994FC" w14:textId="77777777">
      <w:pPr>
        <w:rPr>
          <w:b/>
          <w:bCs/>
        </w:rPr>
      </w:pPr>
      <w:r w:rsidRPr="002D0093">
        <w:rPr>
          <w:b/>
          <w:bCs/>
        </w:rPr>
        <w:t>Necessidades formativas</w:t>
      </w:r>
    </w:p>
    <w:p w:rsidR="00652883" w:rsidP="00652883" w:rsidRDefault="00652883" w14:paraId="1D17DD1C" w14:textId="455C2150">
      <w:r w:rsidR="1B73931E">
        <w:rPr/>
        <w:t>Promoção de Ações Educativas para a Convivência</w:t>
      </w:r>
    </w:p>
    <w:p w:rsidR="00652883" w:rsidP="123358B7" w:rsidRDefault="00652883" w14:paraId="743A9616" w14:textId="4AF708B6">
      <w:pPr>
        <w:pStyle w:val="PargrafodaLista"/>
        <w:numPr>
          <w:ilvl w:val="0"/>
          <w:numId w:val="54"/>
        </w:numPr>
        <w:rPr>
          <w:sz w:val="24"/>
          <w:szCs w:val="24"/>
        </w:rPr>
      </w:pPr>
      <w:r w:rsidR="1B73931E">
        <w:rPr/>
        <w:t>Garantia de práticas, espaços e materiais inclusivos e representativos: Ações para assegurar que práticas pedagógicas, espaços e materiais escolares reflitam e valorizem a diversidade de gênero, raça e outras identidades, garantindo representatividade e sendo livres de estereótipos.</w:t>
      </w:r>
    </w:p>
    <w:p w:rsidR="00652883" w:rsidP="123358B7" w:rsidRDefault="00652883" w14:paraId="3AF1FB21" w14:textId="51A49543">
      <w:pPr>
        <w:pStyle w:val="Normal"/>
      </w:pPr>
    </w:p>
    <w:p w:rsidR="00652883" w:rsidP="123358B7" w:rsidRDefault="00652883" w14:paraId="045F0B88" w14:textId="763149DD">
      <w:pPr>
        <w:pStyle w:val="Normal"/>
      </w:pPr>
      <w:r w:rsidR="1B73931E">
        <w:rPr/>
        <w:t>Engajamento e Corresponsabilidade da Comunidade Escolar</w:t>
      </w:r>
    </w:p>
    <w:p w:rsidR="00652883" w:rsidP="123358B7" w:rsidRDefault="00652883" w14:paraId="6DDCF4FC" w14:textId="44656D33">
      <w:pPr>
        <w:pStyle w:val="PargrafodaLista"/>
        <w:numPr>
          <w:ilvl w:val="0"/>
          <w:numId w:val="55"/>
        </w:numPr>
        <w:rPr>
          <w:sz w:val="24"/>
          <w:szCs w:val="24"/>
        </w:rPr>
      </w:pPr>
      <w:r w:rsidR="1B73931E">
        <w:rPr/>
        <w:t>Institucionalização: Métodos para formalizar normas e estratégias em documentos oficiais e registrar aprendizagens para promover uma cultura de convivência democrática.</w:t>
      </w:r>
    </w:p>
    <w:p w:rsidR="00652883" w:rsidP="123358B7" w:rsidRDefault="00652883" w14:paraId="02DE7075" w14:textId="4D405E29">
      <w:pPr>
        <w:pStyle w:val="PargrafodaLista"/>
        <w:numPr>
          <w:ilvl w:val="0"/>
          <w:numId w:val="55"/>
        </w:numPr>
        <w:rPr>
          <w:sz w:val="24"/>
          <w:szCs w:val="24"/>
        </w:rPr>
      </w:pPr>
      <w:r w:rsidR="1B73931E">
        <w:rPr/>
        <w:t>Distribuição de liderança: Técnicas para delegar responsabilidades e envolver diferentes membros da equipe e da comunidade escolar na liderança das práticas de convivência, garantindo maior comprometimento e autonomia.</w:t>
      </w:r>
    </w:p>
    <w:p w:rsidR="00652883" w:rsidP="123358B7" w:rsidRDefault="00652883" w14:paraId="1E378E92" w14:textId="327B3EC2">
      <w:pPr>
        <w:pStyle w:val="Normal"/>
      </w:pPr>
    </w:p>
    <w:p w:rsidR="00652883" w:rsidP="123358B7" w:rsidRDefault="00652883" w14:paraId="13457D7D" w14:textId="777B2494">
      <w:pPr>
        <w:rPr>
          <w:highlight w:val="yellow"/>
        </w:rPr>
      </w:pPr>
    </w:p>
    <w:p w:rsidR="00D02153" w:rsidP="00D02153" w:rsidRDefault="00D02153" w14:paraId="4F73FD69" w14:textId="77777777"/>
    <w:p w:rsidR="00D02153" w:rsidP="00D02153" w:rsidRDefault="00D02153" w14:paraId="37EB4CF9" w14:textId="77777777"/>
    <w:p w:rsidR="00396BC6" w:rsidRDefault="00396BC6" w14:paraId="00000060" w14:textId="77777777"/>
    <w:sectPr w:rsidR="00396BC6">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2102023A-20A5-4245-B96C-EAB12B70C5FA}" r:id="rId1"/>
    <w:embedBold w:fontKey="{5F31B4B8-6964-4C2F-B0D8-85177F59078B}" r:id="rId2"/>
    <w:embedItalic w:fontKey="{0C5359BD-D580-4C86-B66C-E455B821EE48}" r:id="rId3"/>
  </w:font>
  <w:font w:name="Aptos Display">
    <w:charset w:val="00"/>
    <w:family w:val="swiss"/>
    <w:pitch w:val="variable"/>
    <w:sig w:usb0="20000287" w:usb1="00000003" w:usb2="00000000" w:usb3="00000000" w:csb0="0000019F" w:csb1="00000000"/>
    <w:embedRegular w:fontKey="{CA88C7A6-7DF3-4170-8DBB-5FA7854988F7}" r:id="rId4"/>
    <w:embedBold w:fontKey="{43AAB4B3-7300-46A7-8ADE-A29076149EB8}"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8">
    <w:nsid w:val="6e9454b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865d4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6f4db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ad2320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ddde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aebd1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2">
    <w:nsid w:val="7619de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1">
    <w:nsid w:val="692d8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e0413a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9">
    <w:nsid w:val="3ab3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3d21a8"/>
    <w:multiLevelType xmlns:w="http://schemas.openxmlformats.org/wordprocessingml/2006/main" w:val="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
      <w:lvlJc w:val="left"/>
      <w:pPr>
        <w:ind w:left="2520" w:hanging="360"/>
      </w:pPr>
      <w:rPr>
        <w:rFonts w:hint="default" w:ascii="Wingdings" w:hAnsi="Wingdings"/>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Wingdings" w:hAnsi="Wingdings"/>
      </w:rPr>
    </w:lvl>
    <w:lvl xmlns:w="http://schemas.openxmlformats.org/wordprocessingml/2006/main" w:ilvl="7">
      <w:start w:val="1"/>
      <w:numFmt w:val="bullet"/>
      <w:lvlText w:val=""/>
      <w:lvlJc w:val="left"/>
      <w:pPr>
        <w:ind w:left="6840" w:hanging="360"/>
      </w:pPr>
      <w:rPr>
        <w:rFonts w:hint="default" w:ascii="Symbol" w:hAnsi="Symbol"/>
      </w:rPr>
    </w:lvl>
    <w:lvl xmlns:w="http://schemas.openxmlformats.org/wordprocessingml/2006/main" w:ilvl="8">
      <w:start w:val="1"/>
      <w:numFmt w:val="bullet"/>
      <w:lvlText w:val="♦"/>
      <w:lvlJc w:val="left"/>
      <w:pPr>
        <w:ind w:left="7560" w:hanging="360"/>
      </w:pPr>
      <w:rPr>
        <w:rFonts w:hint="default" w:ascii="Courier New" w:hAnsi="Courier New"/>
      </w:rPr>
    </w:lvl>
  </w:abstractNum>
  <w:abstractNum xmlns:w="http://schemas.openxmlformats.org/wordprocessingml/2006/main" w:abstractNumId="37">
    <w:nsid w:val="4d1b8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d95bd5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5">
    <w:nsid w:val="4ce6e43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4">
    <w:nsid w:val="277e8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39d3a16"/>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32">
    <w:nsid w:val="2d57e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77f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ce13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9">
    <w:nsid w:val="4527c37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nsid w:val="3b1e504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831c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ef72a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abab31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702e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90f9cd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2">
    <w:nsid w:val="39151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f3eba5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0">
    <w:nsid w:val="44efd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3139e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8">
    <w:nsid w:val="4f21927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7">
    <w:nsid w:val="769e16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3da9e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bc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C519B"/>
    <w:multiLevelType w:val="multilevel"/>
    <w:tmpl w:val="BACA56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7259"/>
    <w:multiLevelType w:val="multilevel"/>
    <w:tmpl w:val="41B6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E5F91"/>
    <w:multiLevelType w:val="multilevel"/>
    <w:tmpl w:val="FC889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880615"/>
    <w:multiLevelType w:val="multilevel"/>
    <w:tmpl w:val="1DE6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E7A8A"/>
    <w:multiLevelType w:val="multilevel"/>
    <w:tmpl w:val="7FD6A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75FA4"/>
    <w:multiLevelType w:val="hybridMultilevel"/>
    <w:tmpl w:val="190C206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00D1C7B"/>
    <w:multiLevelType w:val="hybridMultilevel"/>
    <w:tmpl w:val="2F22ADF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38711734"/>
    <w:multiLevelType w:val="multilevel"/>
    <w:tmpl w:val="95A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A1B07"/>
    <w:multiLevelType w:val="multilevel"/>
    <w:tmpl w:val="04D4A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56786"/>
    <w:multiLevelType w:val="hybridMultilevel"/>
    <w:tmpl w:val="22DCC7D4"/>
    <w:lvl w:ilvl="0" w:tplc="B8E6EB74">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62D724E4"/>
    <w:multiLevelType w:val="hybridMultilevel"/>
    <w:tmpl w:val="CDF4A1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EA16011"/>
    <w:multiLevelType w:val="multilevel"/>
    <w:tmpl w:val="88EC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E0F3F"/>
    <w:multiLevelType w:val="hybridMultilevel"/>
    <w:tmpl w:val="4C6C33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734C702A"/>
    <w:multiLevelType w:val="multilevel"/>
    <w:tmpl w:val="8974A7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F5EB1"/>
    <w:multiLevelType w:val="multilevel"/>
    <w:tmpl w:val="011834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55">
    <w:abstractNumId w:val="48"/>
  </w:num>
  <w:num w:numId="54">
    <w:abstractNumId w:val="47"/>
  </w:num>
  <w:num w:numId="53">
    <w:abstractNumId w:val="46"/>
  </w: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1" w16cid:durableId="209078383">
    <w:abstractNumId w:val="3"/>
  </w:num>
  <w:num w:numId="2" w16cid:durableId="1854297080">
    <w:abstractNumId w:val="7"/>
  </w:num>
  <w:num w:numId="3" w16cid:durableId="1135751959">
    <w:abstractNumId w:val="14"/>
  </w:num>
  <w:num w:numId="4" w16cid:durableId="1474177879">
    <w:abstractNumId w:val="1"/>
  </w:num>
  <w:num w:numId="5" w16cid:durableId="1425372098">
    <w:abstractNumId w:val="4"/>
  </w:num>
  <w:num w:numId="6" w16cid:durableId="1942761199">
    <w:abstractNumId w:val="11"/>
  </w:num>
  <w:num w:numId="7" w16cid:durableId="1284118141">
    <w:abstractNumId w:val="10"/>
  </w:num>
  <w:num w:numId="8" w16cid:durableId="1287662106">
    <w:abstractNumId w:val="2"/>
  </w:num>
  <w:num w:numId="9" w16cid:durableId="1615089224">
    <w:abstractNumId w:val="12"/>
  </w:num>
  <w:num w:numId="10" w16cid:durableId="253051949">
    <w:abstractNumId w:val="6"/>
  </w:num>
  <w:num w:numId="11" w16cid:durableId="1591739865">
    <w:abstractNumId w:val="5"/>
  </w:num>
  <w:num w:numId="12" w16cid:durableId="1097212114">
    <w:abstractNumId w:val="9"/>
  </w:num>
  <w:num w:numId="13" w16cid:durableId="2135706114">
    <w:abstractNumId w:val="8"/>
  </w:num>
  <w:num w:numId="14" w16cid:durableId="799148584">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1789810222">
    <w:abstractNumId w:val="8"/>
    <w:lvlOverride w:ilvl="1">
      <w:lvl w:ilvl="1">
        <w:numFmt w:val="lowerLetter"/>
        <w:lvlText w:val="%2."/>
        <w:lvlJc w:val="left"/>
      </w:lvl>
    </w:lvlOverride>
  </w:num>
  <w:num w:numId="16" w16cid:durableId="59329396">
    <w:abstractNumId w:val="8"/>
    <w:lvlOverride w:ilvl="1">
      <w:lvl w:ilvl="1">
        <w:numFmt w:val="lowerLetter"/>
        <w:lvlText w:val="%2."/>
        <w:lvlJc w:val="left"/>
      </w:lvl>
    </w:lvlOverride>
  </w:num>
  <w:num w:numId="17" w16cid:durableId="458112144">
    <w:abstractNumId w:val="0"/>
    <w:lvlOverride w:ilvl="0">
      <w:lvl w:ilvl="0">
        <w:numFmt w:val="decimal"/>
        <w:lvlText w:val="%1."/>
        <w:lvlJc w:val="left"/>
      </w:lvl>
    </w:lvlOverride>
  </w:num>
  <w:num w:numId="18" w16cid:durableId="989402496">
    <w:abstractNumId w:val="0"/>
    <w:lvlOverride w:ilvl="1">
      <w:lvl w:ilvl="1">
        <w:numFmt w:val="lowerLetter"/>
        <w:lvlText w:val="%2."/>
        <w:lvlJc w:val="left"/>
      </w:lvl>
    </w:lvlOverride>
  </w:num>
  <w:num w:numId="19" w16cid:durableId="1639728931">
    <w:abstractNumId w:val="0"/>
    <w:lvlOverride w:ilvl="1">
      <w:lvl w:ilvl="1">
        <w:numFmt w:val="lowerLetter"/>
        <w:lvlText w:val="%2."/>
        <w:lvlJc w:val="left"/>
      </w:lvl>
    </w:lvlOverride>
  </w:num>
  <w:num w:numId="20" w16cid:durableId="2110656407">
    <w:abstractNumId w:val="13"/>
    <w:lvlOverride w:ilvl="0">
      <w:lvl w:ilvl="0">
        <w:numFmt w:val="decimal"/>
        <w:lvlText w:val="%1."/>
        <w:lvlJc w:val="left"/>
      </w:lvl>
    </w:lvlOverride>
  </w:num>
  <w:num w:numId="21" w16cid:durableId="412432660">
    <w:abstractNumId w:val="1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C6"/>
    <w:rsid w:val="002D0093"/>
    <w:rsid w:val="00396BC6"/>
    <w:rsid w:val="003D35C2"/>
    <w:rsid w:val="00652883"/>
    <w:rsid w:val="00661156"/>
    <w:rsid w:val="0083369A"/>
    <w:rsid w:val="00C11AD0"/>
    <w:rsid w:val="00D02153"/>
    <w:rsid w:val="04BD3E0C"/>
    <w:rsid w:val="0510F199"/>
    <w:rsid w:val="056B7BCB"/>
    <w:rsid w:val="08953858"/>
    <w:rsid w:val="0A874839"/>
    <w:rsid w:val="0BD856FA"/>
    <w:rsid w:val="0EACE459"/>
    <w:rsid w:val="0F68A020"/>
    <w:rsid w:val="0FC07C6E"/>
    <w:rsid w:val="105D19FF"/>
    <w:rsid w:val="11D6D638"/>
    <w:rsid w:val="123358B7"/>
    <w:rsid w:val="13272FCB"/>
    <w:rsid w:val="133C02DE"/>
    <w:rsid w:val="13474596"/>
    <w:rsid w:val="1527A664"/>
    <w:rsid w:val="17894A48"/>
    <w:rsid w:val="1A87BD59"/>
    <w:rsid w:val="1AE3184F"/>
    <w:rsid w:val="1AF668EE"/>
    <w:rsid w:val="1B73931E"/>
    <w:rsid w:val="1D153A44"/>
    <w:rsid w:val="1E62D7A6"/>
    <w:rsid w:val="20D1AC22"/>
    <w:rsid w:val="233F7E6B"/>
    <w:rsid w:val="2425589E"/>
    <w:rsid w:val="252517ED"/>
    <w:rsid w:val="2567D46D"/>
    <w:rsid w:val="281ED1C8"/>
    <w:rsid w:val="28B8A3FE"/>
    <w:rsid w:val="2EF57656"/>
    <w:rsid w:val="2F332138"/>
    <w:rsid w:val="2FA6F18F"/>
    <w:rsid w:val="31E1A3F6"/>
    <w:rsid w:val="347C56AD"/>
    <w:rsid w:val="3533932D"/>
    <w:rsid w:val="35928218"/>
    <w:rsid w:val="37495219"/>
    <w:rsid w:val="38B22EE1"/>
    <w:rsid w:val="392088EA"/>
    <w:rsid w:val="3E90E592"/>
    <w:rsid w:val="3FECDFCF"/>
    <w:rsid w:val="4025E195"/>
    <w:rsid w:val="4098EC76"/>
    <w:rsid w:val="4174387B"/>
    <w:rsid w:val="4201E3D5"/>
    <w:rsid w:val="42B40C8D"/>
    <w:rsid w:val="442E39A0"/>
    <w:rsid w:val="4446582E"/>
    <w:rsid w:val="4561AB35"/>
    <w:rsid w:val="4A29E2A5"/>
    <w:rsid w:val="4B068D1C"/>
    <w:rsid w:val="4B0B0C02"/>
    <w:rsid w:val="4BD80E57"/>
    <w:rsid w:val="4D89452E"/>
    <w:rsid w:val="4E5B0403"/>
    <w:rsid w:val="4E8EF950"/>
    <w:rsid w:val="4F6C2ECF"/>
    <w:rsid w:val="5047FFC4"/>
    <w:rsid w:val="5692427C"/>
    <w:rsid w:val="57B2C4DC"/>
    <w:rsid w:val="58A7D361"/>
    <w:rsid w:val="59AC51C8"/>
    <w:rsid w:val="5A139A30"/>
    <w:rsid w:val="5A797178"/>
    <w:rsid w:val="5ACEEEB2"/>
    <w:rsid w:val="5B4A49B2"/>
    <w:rsid w:val="5BF9F9D9"/>
    <w:rsid w:val="5F3C8C8E"/>
    <w:rsid w:val="5FD13F9A"/>
    <w:rsid w:val="60A3E978"/>
    <w:rsid w:val="60E570D2"/>
    <w:rsid w:val="648E2B00"/>
    <w:rsid w:val="6570BB99"/>
    <w:rsid w:val="66961356"/>
    <w:rsid w:val="68A6207A"/>
    <w:rsid w:val="6C9FB94B"/>
    <w:rsid w:val="6D26E8F5"/>
    <w:rsid w:val="6D8892DC"/>
    <w:rsid w:val="6F1D1EA4"/>
    <w:rsid w:val="7025BAC2"/>
    <w:rsid w:val="7304B607"/>
    <w:rsid w:val="7525746C"/>
    <w:rsid w:val="778F2EFB"/>
    <w:rsid w:val="79E7712A"/>
    <w:rsid w:val="7A6CF31C"/>
    <w:rsid w:val="7B29C344"/>
    <w:rsid w:val="7CAF7F95"/>
    <w:rsid w:val="7D9A76E5"/>
    <w:rsid w:val="7F614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14F"/>
  <w15:docId w15:val="{1CC3E828-3126-4F91-AB81-B3528866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eastAsia="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EAF"/>
  </w:style>
  <w:style w:type="paragraph" w:styleId="Ttulo1">
    <w:name w:val="heading 1"/>
    <w:basedOn w:val="Normal"/>
    <w:next w:val="Normal"/>
    <w:link w:val="Ttulo1Char"/>
    <w:uiPriority w:val="9"/>
    <w:qFormat/>
    <w:rsid w:val="000233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unhideWhenUsed/>
    <w:qFormat/>
    <w:rsid w:val="001B128D"/>
    <w:pPr>
      <w:keepNext/>
      <w:keepLines/>
      <w:spacing w:before="160" w:after="80"/>
      <w:outlineLvl w:val="1"/>
    </w:pPr>
    <w:rPr>
      <w:rFonts w:asciiTheme="majorHAnsi" w:hAnsiTheme="majorHAnsi" w:eastAsiaTheme="majorEastAsia" w:cstheme="majorBidi"/>
      <w:b/>
      <w:sz w:val="28"/>
      <w:szCs w:val="32"/>
    </w:rPr>
  </w:style>
  <w:style w:type="paragraph" w:styleId="Ttulo3">
    <w:name w:val="heading 3"/>
    <w:basedOn w:val="Normal"/>
    <w:next w:val="Normal"/>
    <w:link w:val="Ttulo3Char"/>
    <w:uiPriority w:val="9"/>
    <w:unhideWhenUsed/>
    <w:qFormat/>
    <w:rsid w:val="001B128D"/>
    <w:pPr>
      <w:keepNext/>
      <w:keepLines/>
      <w:spacing w:before="160" w:after="80"/>
      <w:outlineLvl w:val="2"/>
    </w:pPr>
    <w:rPr>
      <w:rFonts w:eastAsiaTheme="majorEastAsia" w:cstheme="majorBidi"/>
      <w:i/>
      <w:szCs w:val="28"/>
    </w:rPr>
  </w:style>
  <w:style w:type="paragraph" w:styleId="Ttulo4">
    <w:name w:val="heading 4"/>
    <w:basedOn w:val="Normal"/>
    <w:next w:val="Normal"/>
    <w:link w:val="Ttulo4Char"/>
    <w:uiPriority w:val="9"/>
    <w:semiHidden/>
    <w:unhideWhenUsed/>
    <w:qFormat/>
    <w:rsid w:val="000233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33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33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33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33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3385"/>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23385"/>
    <w:pPr>
      <w:spacing w:after="80" w:line="240" w:lineRule="auto"/>
      <w:contextualSpacing/>
    </w:pPr>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023385"/>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rsid w:val="001B128D"/>
    <w:rPr>
      <w:rFonts w:asciiTheme="majorHAnsi" w:hAnsiTheme="majorHAnsi" w:eastAsiaTheme="majorEastAsia" w:cstheme="majorBidi"/>
      <w:b/>
      <w:sz w:val="28"/>
      <w:szCs w:val="32"/>
    </w:rPr>
  </w:style>
  <w:style w:type="character" w:styleId="Ttulo3Char" w:customStyle="1">
    <w:name w:val="Título 3 Char"/>
    <w:basedOn w:val="Fontepargpadro"/>
    <w:link w:val="Ttulo3"/>
    <w:uiPriority w:val="9"/>
    <w:rsid w:val="001B128D"/>
    <w:rPr>
      <w:rFonts w:eastAsiaTheme="majorEastAsia" w:cstheme="majorBidi"/>
      <w:i/>
      <w:szCs w:val="28"/>
    </w:rPr>
  </w:style>
  <w:style w:type="character" w:styleId="Ttulo4Char" w:customStyle="1">
    <w:name w:val="Título 4 Char"/>
    <w:basedOn w:val="Fontepargpadro"/>
    <w:link w:val="Ttulo4"/>
    <w:uiPriority w:val="9"/>
    <w:semiHidden/>
    <w:rsid w:val="00023385"/>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023385"/>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023385"/>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023385"/>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023385"/>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023385"/>
    <w:rPr>
      <w:rFonts w:eastAsiaTheme="majorEastAsia" w:cstheme="majorBidi"/>
      <w:color w:val="272727" w:themeColor="text1" w:themeTint="D8"/>
    </w:rPr>
  </w:style>
  <w:style w:type="character" w:styleId="TtuloChar" w:customStyle="1">
    <w:name w:val="Título Char"/>
    <w:basedOn w:val="Fontepargpadro"/>
    <w:link w:val="Ttulo"/>
    <w:uiPriority w:val="10"/>
    <w:rsid w:val="0002338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styleId="SubttuloChar" w:customStyle="1">
    <w:name w:val="Subtítulo Char"/>
    <w:basedOn w:val="Fontepargpadro"/>
    <w:link w:val="Subttulo"/>
    <w:uiPriority w:val="11"/>
    <w:rsid w:val="000233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3385"/>
    <w:pPr>
      <w:spacing w:before="160"/>
      <w:jc w:val="center"/>
    </w:pPr>
    <w:rPr>
      <w:i/>
      <w:iCs/>
      <w:color w:val="404040" w:themeColor="text1" w:themeTint="BF"/>
    </w:rPr>
  </w:style>
  <w:style w:type="character" w:styleId="CitaoChar" w:customStyle="1">
    <w:name w:val="Citação Char"/>
    <w:basedOn w:val="Fontepargpadro"/>
    <w:link w:val="Citao"/>
    <w:uiPriority w:val="29"/>
    <w:rsid w:val="00023385"/>
    <w:rPr>
      <w:i/>
      <w:iCs/>
      <w:color w:val="404040" w:themeColor="text1" w:themeTint="BF"/>
    </w:rPr>
  </w:style>
  <w:style w:type="paragraph" w:styleId="PargrafodaLista">
    <w:name w:val="List Paragraph"/>
    <w:basedOn w:val="Normal"/>
    <w:uiPriority w:val="34"/>
    <w:qFormat/>
    <w:rsid w:val="00023385"/>
    <w:pPr>
      <w:ind w:left="720"/>
      <w:contextualSpacing/>
    </w:pPr>
  </w:style>
  <w:style w:type="character" w:styleId="nfaseIntensa">
    <w:name w:val="Intense Emphasis"/>
    <w:basedOn w:val="Fontepargpadro"/>
    <w:uiPriority w:val="21"/>
    <w:qFormat/>
    <w:rsid w:val="00023385"/>
    <w:rPr>
      <w:i/>
      <w:iCs/>
      <w:color w:val="0F4761" w:themeColor="accent1" w:themeShade="BF"/>
    </w:rPr>
  </w:style>
  <w:style w:type="paragraph" w:styleId="CitaoIntensa">
    <w:name w:val="Intense Quote"/>
    <w:basedOn w:val="Normal"/>
    <w:next w:val="Normal"/>
    <w:link w:val="CitaoIntensaChar"/>
    <w:uiPriority w:val="30"/>
    <w:qFormat/>
    <w:rsid w:val="000233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023385"/>
    <w:rPr>
      <w:i/>
      <w:iCs/>
      <w:color w:val="0F4761" w:themeColor="accent1" w:themeShade="BF"/>
    </w:rPr>
  </w:style>
  <w:style w:type="character" w:styleId="RefernciaIntensa">
    <w:name w:val="Intense Reference"/>
    <w:basedOn w:val="Fontepargpadro"/>
    <w:uiPriority w:val="32"/>
    <w:qFormat/>
    <w:rsid w:val="00023385"/>
    <w:rPr>
      <w:b/>
      <w:bCs/>
      <w:smallCaps/>
      <w:color w:val="0F4761" w:themeColor="accent1" w:themeShade="BF"/>
      <w:spacing w:val="5"/>
    </w:rPr>
  </w:style>
  <w:style w:type="paragraph" w:styleId="NormalWeb">
    <w:name w:val="Normal (Web)"/>
    <w:basedOn w:val="Normal"/>
    <w:uiPriority w:val="99"/>
    <w:semiHidden/>
    <w:unhideWhenUsed/>
    <w:rsid w:val="00FB5458"/>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450120">
      <w:bodyDiv w:val="1"/>
      <w:marLeft w:val="0"/>
      <w:marRight w:val="0"/>
      <w:marTop w:val="0"/>
      <w:marBottom w:val="0"/>
      <w:divBdr>
        <w:top w:val="none" w:sz="0" w:space="0" w:color="auto"/>
        <w:left w:val="none" w:sz="0" w:space="0" w:color="auto"/>
        <w:bottom w:val="none" w:sz="0" w:space="0" w:color="auto"/>
        <w:right w:val="none" w:sz="0" w:space="0" w:color="auto"/>
      </w:divBdr>
    </w:div>
    <w:div w:id="1082722979">
      <w:bodyDiv w:val="1"/>
      <w:marLeft w:val="0"/>
      <w:marRight w:val="0"/>
      <w:marTop w:val="0"/>
      <w:marBottom w:val="0"/>
      <w:divBdr>
        <w:top w:val="none" w:sz="0" w:space="0" w:color="auto"/>
        <w:left w:val="none" w:sz="0" w:space="0" w:color="auto"/>
        <w:bottom w:val="none" w:sz="0" w:space="0" w:color="auto"/>
        <w:right w:val="none" w:sz="0" w:space="0" w:color="auto"/>
      </w:divBdr>
    </w:div>
    <w:div w:id="1115755828">
      <w:bodyDiv w:val="1"/>
      <w:marLeft w:val="0"/>
      <w:marRight w:val="0"/>
      <w:marTop w:val="0"/>
      <w:marBottom w:val="0"/>
      <w:divBdr>
        <w:top w:val="none" w:sz="0" w:space="0" w:color="auto"/>
        <w:left w:val="none" w:sz="0" w:space="0" w:color="auto"/>
        <w:bottom w:val="none" w:sz="0" w:space="0" w:color="auto"/>
        <w:right w:val="none" w:sz="0" w:space="0" w:color="auto"/>
      </w:divBdr>
    </w:div>
    <w:div w:id="1117915847">
      <w:bodyDiv w:val="1"/>
      <w:marLeft w:val="0"/>
      <w:marRight w:val="0"/>
      <w:marTop w:val="0"/>
      <w:marBottom w:val="0"/>
      <w:divBdr>
        <w:top w:val="none" w:sz="0" w:space="0" w:color="auto"/>
        <w:left w:val="none" w:sz="0" w:space="0" w:color="auto"/>
        <w:bottom w:val="none" w:sz="0" w:space="0" w:color="auto"/>
        <w:right w:val="none" w:sz="0" w:space="0" w:color="auto"/>
      </w:divBdr>
    </w:div>
    <w:div w:id="1230728193">
      <w:bodyDiv w:val="1"/>
      <w:marLeft w:val="0"/>
      <w:marRight w:val="0"/>
      <w:marTop w:val="0"/>
      <w:marBottom w:val="0"/>
      <w:divBdr>
        <w:top w:val="none" w:sz="0" w:space="0" w:color="auto"/>
        <w:left w:val="none" w:sz="0" w:space="0" w:color="auto"/>
        <w:bottom w:val="none" w:sz="0" w:space="0" w:color="auto"/>
        <w:right w:val="none" w:sz="0" w:space="0" w:color="auto"/>
      </w:divBdr>
    </w:div>
    <w:div w:id="1364792462">
      <w:bodyDiv w:val="1"/>
      <w:marLeft w:val="0"/>
      <w:marRight w:val="0"/>
      <w:marTop w:val="0"/>
      <w:marBottom w:val="0"/>
      <w:divBdr>
        <w:top w:val="none" w:sz="0" w:space="0" w:color="auto"/>
        <w:left w:val="none" w:sz="0" w:space="0" w:color="auto"/>
        <w:bottom w:val="none" w:sz="0" w:space="0" w:color="auto"/>
        <w:right w:val="none" w:sz="0" w:space="0" w:color="auto"/>
      </w:divBdr>
    </w:div>
    <w:div w:id="1458330437">
      <w:bodyDiv w:val="1"/>
      <w:marLeft w:val="0"/>
      <w:marRight w:val="0"/>
      <w:marTop w:val="0"/>
      <w:marBottom w:val="0"/>
      <w:divBdr>
        <w:top w:val="none" w:sz="0" w:space="0" w:color="auto"/>
        <w:left w:val="none" w:sz="0" w:space="0" w:color="auto"/>
        <w:bottom w:val="none" w:sz="0" w:space="0" w:color="auto"/>
        <w:right w:val="none" w:sz="0" w:space="0" w:color="auto"/>
      </w:divBdr>
    </w:div>
    <w:div w:id="167464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YlMxbuRNGLgxmZUmLbY9pZ4hw==">CgMxLjA4AHIhMVQ5YUZmQkZMMk1FeHllVHRNS1NwRmhUZHc3M3VBUldV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B7DB37-C57E-4B51-B078-492F1B7C8E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A109A-32BC-4CFB-9A98-430F4C5F03F7}">
  <ds:schemaRefs>
    <ds:schemaRef ds:uri="http://schemas.microsoft.com/sharepoint/v3/contenttype/forms"/>
  </ds:schemaRefs>
</ds:datastoreItem>
</file>

<file path=customXml/itemProps4.xml><?xml version="1.0" encoding="utf-8"?>
<ds:datastoreItem xmlns:ds="http://schemas.openxmlformats.org/officeDocument/2006/customXml" ds:itemID="{6851DF92-9C7C-4C82-A100-5DFC0C59F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aa992-fca4-4d0a-a93d-797fb3676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Luz</dc:creator>
  <lastModifiedBy>Karyne Vieira</lastModifiedBy>
  <revision>3</revision>
  <dcterms:created xsi:type="dcterms:W3CDTF">2025-03-19T20:18:00.0000000Z</dcterms:created>
  <dcterms:modified xsi:type="dcterms:W3CDTF">2025-03-20T01:20:50.2187799Z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