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AVG Course Builder · 竞品功能对比详表</w:t>
      </w:r>
    </w:p>
    <w:p>
      <w:r>
        <w:t>竞品=线下产品包生产者 + DIY 基线；本产品是唯一 DIY 设计平台。</w:t>
      </w:r>
    </w:p>
    <w:p>
      <w:pPr>
        <w:pStyle w:val="Heading1"/>
      </w:pPr>
      <w:r>
        <w:t>一、能力矩阵（10 维度 × 8 竞品）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评估维度 \ 竞品</w:t>
            </w:r>
          </w:p>
        </w:tc>
        <w:tc>
          <w:tcPr>
            <w:tcW w:type="dxa" w:w="960"/>
          </w:tcPr>
          <w:p>
            <w:r>
              <w:t>手工 / 编剧自制 （trainer 自己做或请编剧）</w:t>
            </w:r>
          </w:p>
        </w:tc>
        <w:tc>
          <w:tcPr>
            <w:tcW w:type="dxa" w:w="960"/>
          </w:tcPr>
          <w:p>
            <w:r>
              <w:t>剧本杀培训盒 发行/定制（agency）</w:t>
            </w:r>
          </w:p>
        </w:tc>
        <w:tc>
          <w:tcPr>
            <w:tcW w:type="dxa" w:w="960"/>
          </w:tcPr>
          <w:p>
            <w:r>
              <w:t>定制严肃游戏 / 体验设计公司</w:t>
            </w:r>
          </w:p>
        </w:tc>
        <w:tc>
          <w:tcPr>
            <w:tcW w:type="dxa" w:w="960"/>
          </w:tcPr>
          <w:p>
            <w:r>
              <w:t>传统培训内容公司 /课程外包</w:t>
            </w:r>
          </w:p>
        </w:tc>
        <w:tc>
          <w:tcPr>
            <w:tcW w:type="dxa" w:w="960"/>
          </w:tcPr>
          <w:p>
            <w:r>
              <w:t>Articulate / Twine（e-learning 创作）</w:t>
            </w:r>
          </w:p>
        </w:tc>
        <w:tc>
          <w:tcPr>
            <w:tcW w:type="dxa" w:w="960"/>
          </w:tcPr>
          <w:p>
            <w:r>
              <w:t>Mindsmith / isEazy（AI 微课）</w:t>
            </w:r>
          </w:p>
        </w:tc>
        <w:tc>
          <w:tcPr>
            <w:tcW w:type="dxa" w:w="960"/>
          </w:tcPr>
          <w:p>
            <w:r>
              <w:t>北森 / 腾讯乐享 / 云学堂（在线企培SaaS）</w:t>
            </w:r>
          </w:p>
        </w:tc>
        <w:tc>
          <w:tcPr>
            <w:tcW w:type="dxa" w:w="960"/>
          </w:tcPr>
          <w:p>
            <w:r>
              <w:t>本产品 AVG Course Builder（DIY 设计平台）</w:t>
            </w:r>
          </w:p>
        </w:tc>
      </w:tr>
      <w:tr>
        <w:tc>
          <w:tcPr>
            <w:tcW w:type="dxa" w:w="960"/>
          </w:tcPr>
          <w:p>
            <w:r>
              <w:t>D1 课程→AVG设计 自动化（AI自动 vs 手工/代理）</w:t>
            </w:r>
          </w:p>
        </w:tc>
        <w:tc>
          <w:tcPr>
            <w:tcW w:type="dxa" w:w="960"/>
          </w:tcPr>
          <w:p>
            <w:r>
              <w:t>N 全手工，靠个人能力</w:t>
            </w:r>
          </w:p>
        </w:tc>
        <w:tc>
          <w:tcPr>
            <w:tcW w:type="dxa" w:w="960"/>
          </w:tcPr>
          <w:p>
            <w:r>
              <w:t>N 人工编剧+DM演绎</w:t>
            </w:r>
          </w:p>
        </w:tc>
        <w:tc>
          <w:tcPr>
            <w:tcW w:type="dxa" w:w="960"/>
          </w:tcPr>
          <w:p>
            <w:r>
              <w:t>N 全定制开发</w:t>
            </w:r>
          </w:p>
        </w:tc>
        <w:tc>
          <w:tcPr>
            <w:tcW w:type="dxa" w:w="960"/>
          </w:tcPr>
          <w:p>
            <w:r>
              <w:t>N 手工制作</w:t>
            </w:r>
          </w:p>
        </w:tc>
        <w:tc>
          <w:tcPr>
            <w:tcW w:type="dxa" w:w="960"/>
          </w:tcPr>
          <w:p>
            <w:r>
              <w:t>P 手工搭分支场景</w:t>
            </w:r>
          </w:p>
        </w:tc>
        <w:tc>
          <w:tcPr>
            <w:tcW w:type="dxa" w:w="960"/>
          </w:tcPr>
          <w:p>
            <w:r>
              <w:t>S AI 生成</w:t>
            </w:r>
          </w:p>
        </w:tc>
        <w:tc>
          <w:tcPr>
            <w:tcW w:type="dxa" w:w="960"/>
          </w:tcPr>
          <w:p>
            <w:r>
              <w:t>P 弱 AI 助手</w:t>
            </w:r>
          </w:p>
        </w:tc>
        <w:tc>
          <w:tcPr>
            <w:tcW w:type="dxa" w:w="960"/>
          </w:tcPr>
          <w:p>
            <w:r>
              <w:t>S AI 12 阶段自动设计</w:t>
            </w:r>
          </w:p>
        </w:tc>
      </w:tr>
      <w:tr>
        <w:tc>
          <w:tcPr>
            <w:tcW w:type="dxa" w:w="960"/>
          </w:tcPr>
          <w:p>
            <w:r>
              <w:t>D2 学习设计深度（探索-决策-复盘闭环）</w:t>
            </w:r>
          </w:p>
        </w:tc>
        <w:tc>
          <w:tcPr>
            <w:tcW w:type="dxa" w:w="960"/>
          </w:tcPr>
          <w:p>
            <w:r>
              <w:t>P 取决于编剧水平</w:t>
            </w:r>
          </w:p>
        </w:tc>
        <w:tc>
          <w:tcPr>
            <w:tcW w:type="dxa" w:w="960"/>
          </w:tcPr>
          <w:p>
            <w:r>
              <w:t>S 角色扮演+推理+复盘（线下）</w:t>
            </w:r>
          </w:p>
        </w:tc>
        <w:tc>
          <w:tcPr>
            <w:tcW w:type="dxa" w:w="960"/>
          </w:tcPr>
          <w:p>
            <w:r>
              <w:t>S 真正探索-决策-复盘</w:t>
            </w:r>
          </w:p>
        </w:tc>
        <w:tc>
          <w:tcPr>
            <w:tcW w:type="dxa" w:w="960"/>
          </w:tcPr>
          <w:p>
            <w:r>
              <w:t>P 偏讲授/案例</w:t>
            </w:r>
          </w:p>
        </w:tc>
        <w:tc>
          <w:tcPr>
            <w:tcW w:type="dxa" w:w="960"/>
          </w:tcPr>
          <w:p>
            <w:r>
              <w:t>P 分支情景偏知识+测验</w:t>
            </w:r>
          </w:p>
        </w:tc>
        <w:tc>
          <w:tcPr>
            <w:tcW w:type="dxa" w:w="960"/>
          </w:tcPr>
          <w:p>
            <w:r>
              <w:t>N 仅知识+测验</w:t>
            </w:r>
          </w:p>
        </w:tc>
        <w:tc>
          <w:tcPr>
            <w:tcW w:type="dxa" w:w="960"/>
          </w:tcPr>
          <w:p>
            <w:r>
              <w:t>N 视频/考试/打卡</w:t>
            </w:r>
          </w:p>
        </w:tc>
        <w:tc>
          <w:tcPr>
            <w:tcW w:type="dxa" w:w="960"/>
          </w:tcPr>
          <w:p>
            <w:r>
              <w:t>S 探索-决策-复盘闭环</w:t>
            </w:r>
          </w:p>
        </w:tc>
      </w:tr>
      <w:tr>
        <w:tc>
          <w:tcPr>
            <w:tcW w:type="dxa" w:w="960"/>
          </w:tcPr>
          <w:p>
            <w:r>
              <w:t>D3 产出线下产品包（盒装/卡/手册）能力</w:t>
            </w:r>
          </w:p>
        </w:tc>
        <w:tc>
          <w:tcPr>
            <w:tcW w:type="dxa" w:w="960"/>
          </w:tcPr>
          <w:p>
            <w:r>
              <w:t>S 可产出线下包</w:t>
            </w:r>
          </w:p>
        </w:tc>
        <w:tc>
          <w:tcPr>
            <w:tcW w:type="dxa" w:w="960"/>
          </w:tcPr>
          <w:p>
            <w:r>
              <w:t>S 盒装剧本+角色卡+线索卡+物料</w:t>
            </w:r>
          </w:p>
        </w:tc>
        <w:tc>
          <w:tcPr>
            <w:tcW w:type="dxa" w:w="960"/>
          </w:tcPr>
          <w:p>
            <w:r>
              <w:t>P 可能含线下物料</w:t>
            </w:r>
          </w:p>
        </w:tc>
        <w:tc>
          <w:tcPr>
            <w:tcW w:type="dxa" w:w="960"/>
          </w:tcPr>
          <w:p>
            <w:r>
              <w:t>P 教材/课件</w:t>
            </w:r>
          </w:p>
        </w:tc>
        <w:tc>
          <w:tcPr>
            <w:tcW w:type="dxa" w:w="960"/>
          </w:tcPr>
          <w:p>
            <w:r>
              <w:t>N 产出 e-learning，非线下包</w:t>
            </w:r>
          </w:p>
        </w:tc>
        <w:tc>
          <w:tcPr>
            <w:tcW w:type="dxa" w:w="960"/>
          </w:tcPr>
          <w:p>
            <w:r>
              <w:t>N 线上微课，非线下包</w:t>
            </w:r>
          </w:p>
        </w:tc>
        <w:tc>
          <w:tcPr>
            <w:tcW w:type="dxa" w:w="960"/>
          </w:tcPr>
          <w:p>
            <w:r>
              <w:t>N 线上交付</w:t>
            </w:r>
          </w:p>
        </w:tc>
        <w:tc>
          <w:tcPr>
            <w:tcW w:type="dxa" w:w="960"/>
          </w:tcPr>
          <w:p>
            <w:r>
              <w:t>S 导出线下包：剧本/卡/讲师手册</w:t>
            </w:r>
          </w:p>
        </w:tc>
      </w:tr>
      <w:tr>
        <w:tc>
          <w:tcPr>
            <w:tcW w:type="dxa" w:w="960"/>
          </w:tcPr>
          <w:p>
            <w:r>
              <w:t>D4 多人课堂运行设计（生成时间线/控制面板/同步节点）</w:t>
            </w:r>
          </w:p>
        </w:tc>
        <w:tc>
          <w:tcPr>
            <w:tcW w:type="dxa" w:w="960"/>
          </w:tcPr>
          <w:p>
            <w:r>
              <w:t>P 手动设计分组</w:t>
            </w:r>
          </w:p>
        </w:tc>
        <w:tc>
          <w:tcPr>
            <w:tcW w:type="dxa" w:w="960"/>
          </w:tcPr>
          <w:p>
            <w:r>
              <w:t>P 可设计分组角色</w:t>
            </w:r>
          </w:p>
        </w:tc>
        <w:tc>
          <w:tcPr>
            <w:tcW w:type="dxa" w:w="960"/>
          </w:tcPr>
          <w:p>
            <w:r>
              <w:t>S 可定制运行设计</w:t>
            </w:r>
          </w:p>
        </w:tc>
        <w:tc>
          <w:tcPr>
            <w:tcW w:type="dxa" w:w="960"/>
          </w:tcPr>
          <w:p>
            <w:r>
              <w:t>N 无游戏化分组</w:t>
            </w:r>
          </w:p>
        </w:tc>
        <w:tc>
          <w:tcPr>
            <w:tcW w:type="dxa" w:w="960"/>
          </w:tcPr>
          <w:p>
            <w:r>
              <w:t>N 无多人运行设计</w:t>
            </w:r>
          </w:p>
        </w:tc>
        <w:tc>
          <w:tcPr>
            <w:tcW w:type="dxa" w:w="960"/>
          </w:tcPr>
          <w:p>
            <w:r>
              <w:t>N 无</w:t>
            </w:r>
          </w:p>
        </w:tc>
        <w:tc>
          <w:tcPr>
            <w:tcW w:type="dxa" w:w="960"/>
          </w:tcPr>
          <w:p>
            <w:r>
              <w:t>N 无角色分轨</w:t>
            </w:r>
          </w:p>
        </w:tc>
        <w:tc>
          <w:tcPr>
            <w:tcW w:type="dxa" w:w="960"/>
          </w:tcPr>
          <w:p>
            <w:r>
              <w:t>S 自动生成时间线/控制面板/同步节点</w:t>
            </w:r>
          </w:p>
        </w:tc>
      </w:tr>
      <w:tr>
        <w:tc>
          <w:tcPr>
            <w:tcW w:type="dxa" w:w="960"/>
          </w:tcPr>
          <w:p>
            <w:r>
              <w:t>D5 单课生产速度</w:t>
            </w:r>
          </w:p>
        </w:tc>
        <w:tc>
          <w:tcPr>
            <w:tcW w:type="dxa" w:w="960"/>
          </w:tcPr>
          <w:p>
            <w:r>
              <w:t>N 数周~月</w:t>
            </w:r>
          </w:p>
        </w:tc>
        <w:tc>
          <w:tcPr>
            <w:tcW w:type="dxa" w:w="960"/>
          </w:tcPr>
          <w:p>
            <w:r>
              <w:t>N 1–3 月/门</w:t>
            </w:r>
          </w:p>
        </w:tc>
        <w:tc>
          <w:tcPr>
            <w:tcW w:type="dxa" w:w="960"/>
          </w:tcPr>
          <w:p>
            <w:r>
              <w:t>N 数周~月</w:t>
            </w:r>
          </w:p>
        </w:tc>
        <w:tc>
          <w:tcPr>
            <w:tcW w:type="dxa" w:w="960"/>
          </w:tcPr>
          <w:p>
            <w:r>
              <w:t>N 数周</w:t>
            </w:r>
          </w:p>
        </w:tc>
        <w:tc>
          <w:tcPr>
            <w:tcW w:type="dxa" w:w="960"/>
          </w:tcPr>
          <w:p>
            <w:r>
              <w:t>N 数天~周</w:t>
            </w:r>
          </w:p>
        </w:tc>
        <w:tc>
          <w:tcPr>
            <w:tcW w:type="dxa" w:w="960"/>
          </w:tcPr>
          <w:p>
            <w:r>
              <w:t>S 分钟级</w:t>
            </w:r>
          </w:p>
        </w:tc>
        <w:tc>
          <w:tcPr>
            <w:tcW w:type="dxa" w:w="960"/>
          </w:tcPr>
          <w:p>
            <w:r>
              <w:t>P 依赖内容生产</w:t>
            </w:r>
          </w:p>
        </w:tc>
        <w:tc>
          <w:tcPr>
            <w:tcW w:type="dxa" w:w="960"/>
          </w:tcPr>
          <w:p>
            <w:r>
              <w:t>S ≤ 小时级/门</w:t>
            </w:r>
          </w:p>
        </w:tc>
      </w:tr>
      <w:tr>
        <w:tc>
          <w:tcPr>
            <w:tcW w:type="dxa" w:w="960"/>
          </w:tcPr>
          <w:p>
            <w:r>
              <w:t>D6 单课成本</w:t>
            </w:r>
          </w:p>
        </w:tc>
        <w:tc>
          <w:tcPr>
            <w:tcW w:type="dxa" w:w="960"/>
          </w:tcPr>
          <w:p>
            <w:r>
              <w:t>P 编剧 ¥5K–50K 或自有时间</w:t>
            </w:r>
          </w:p>
        </w:tc>
        <w:tc>
          <w:tcPr>
            <w:tcW w:type="dxa" w:w="960"/>
          </w:tcPr>
          <w:p>
            <w:r>
              <w:t>N ¥5K–50K/套 + DM</w:t>
            </w:r>
          </w:p>
        </w:tc>
        <w:tc>
          <w:tcPr>
            <w:tcW w:type="dxa" w:w="960"/>
          </w:tcPr>
          <w:p>
            <w:r>
              <w:t>N €30K–€80K/模块</w:t>
            </w:r>
          </w:p>
        </w:tc>
        <w:tc>
          <w:tcPr>
            <w:tcW w:type="dxa" w:w="960"/>
          </w:tcPr>
          <w:p>
            <w:r>
              <w:t>P 项目制定价</w:t>
            </w:r>
          </w:p>
        </w:tc>
        <w:tc>
          <w:tcPr>
            <w:tcW w:type="dxa" w:w="960"/>
          </w:tcPr>
          <w:p>
            <w:r>
              <w:t>P 订阅/免费</w:t>
            </w:r>
          </w:p>
        </w:tc>
        <w:tc>
          <w:tcPr>
            <w:tcW w:type="dxa" w:w="960"/>
          </w:tcPr>
          <w:p>
            <w:r>
              <w:t>P 订阅制</w:t>
            </w:r>
          </w:p>
        </w:tc>
        <w:tc>
          <w:tcPr>
            <w:tcW w:type="dxa" w:w="960"/>
          </w:tcPr>
          <w:p>
            <w:r>
              <w:t>P 年费高</w:t>
            </w:r>
          </w:p>
        </w:tc>
        <w:tc>
          <w:tcPr>
            <w:tcW w:type="dxa" w:w="960"/>
          </w:tcPr>
          <w:p>
            <w:r>
              <w:t>S 订阅/按产出，远低代理</w:t>
            </w:r>
          </w:p>
        </w:tc>
      </w:tr>
      <w:tr>
        <w:tc>
          <w:tcPr>
            <w:tcW w:type="dxa" w:w="960"/>
          </w:tcPr>
          <w:p>
            <w:r>
              <w:t>D7 质量保障（Validators/自动试玩）</w:t>
            </w:r>
          </w:p>
        </w:tc>
        <w:tc>
          <w:tcPr>
            <w:tcW w:type="dxa" w:w="960"/>
          </w:tcPr>
          <w:p>
            <w:r>
              <w:t>N 无自动测试</w:t>
            </w:r>
          </w:p>
        </w:tc>
        <w:tc>
          <w:tcPr>
            <w:tcW w:type="dxa" w:w="960"/>
          </w:tcPr>
          <w:p>
            <w:r>
              <w:t>P 有内测但非系统</w:t>
            </w:r>
          </w:p>
        </w:tc>
        <w:tc>
          <w:tcPr>
            <w:tcW w:type="dxa" w:w="960"/>
          </w:tcPr>
          <w:p>
            <w:r>
              <w:t>S 强评估</w:t>
            </w:r>
          </w:p>
        </w:tc>
        <w:tc>
          <w:tcPr>
            <w:tcW w:type="dxa" w:w="960"/>
          </w:tcPr>
          <w:p>
            <w:r>
              <w:t>P 有审校</w:t>
            </w:r>
          </w:p>
        </w:tc>
        <w:tc>
          <w:tcPr>
            <w:tcW w:type="dxa" w:w="960"/>
          </w:tcPr>
          <w:p>
            <w:r>
              <w:t>P SCORM/xAPI</w:t>
            </w:r>
          </w:p>
        </w:tc>
        <w:tc>
          <w:tcPr>
            <w:tcW w:type="dxa" w:w="960"/>
          </w:tcPr>
          <w:p>
            <w:r>
              <w:t>P 测验分</w:t>
            </w:r>
          </w:p>
        </w:tc>
        <w:tc>
          <w:tcPr>
            <w:tcW w:type="dxa" w:w="960"/>
          </w:tcPr>
          <w:p>
            <w:r>
              <w:t>S 培训档案强</w:t>
            </w:r>
          </w:p>
        </w:tc>
        <w:tc>
          <w:tcPr>
            <w:tcW w:type="dxa" w:w="960"/>
          </w:tcPr>
          <w:p>
            <w:r>
              <w:t>S Validators + 自动试玩</w:t>
            </w:r>
          </w:p>
        </w:tc>
      </w:tr>
      <w:tr>
        <w:tc>
          <w:tcPr>
            <w:tcW w:type="dxa" w:w="960"/>
          </w:tcPr>
          <w:p>
            <w:r>
              <w:t>D8 无需游戏专家（DIY，80%自动）</w:t>
            </w:r>
          </w:p>
        </w:tc>
        <w:tc>
          <w:tcPr>
            <w:tcW w:type="dxa" w:w="960"/>
          </w:tcPr>
          <w:p>
            <w:r>
              <w:t>N 需游戏/编剧专家</w:t>
            </w:r>
          </w:p>
        </w:tc>
        <w:tc>
          <w:tcPr>
            <w:tcW w:type="dxa" w:w="960"/>
          </w:tcPr>
          <w:p>
            <w:r>
              <w:t>N 需专业编剧</w:t>
            </w:r>
          </w:p>
        </w:tc>
        <w:tc>
          <w:tcPr>
            <w:tcW w:type="dxa" w:w="960"/>
          </w:tcPr>
          <w:p>
            <w:r>
              <w:t>N 需专家团队</w:t>
            </w:r>
          </w:p>
        </w:tc>
        <w:tc>
          <w:tcPr>
            <w:tcW w:type="dxa" w:w="960"/>
          </w:tcPr>
          <w:p>
            <w:r>
              <w:t>N 需内容专家</w:t>
            </w:r>
          </w:p>
        </w:tc>
        <w:tc>
          <w:tcPr>
            <w:tcW w:type="dxa" w:w="960"/>
          </w:tcPr>
          <w:p>
            <w:r>
              <w:t>N 需教学设计师</w:t>
            </w:r>
          </w:p>
        </w:tc>
        <w:tc>
          <w:tcPr>
            <w:tcW w:type="dxa" w:w="960"/>
          </w:tcPr>
          <w:p>
            <w:r>
              <w:t>S 无需专家</w:t>
            </w:r>
          </w:p>
        </w:tc>
        <w:tc>
          <w:tcPr>
            <w:tcW w:type="dxa" w:w="960"/>
          </w:tcPr>
          <w:p>
            <w:r>
              <w:t>N 需运营</w:t>
            </w:r>
          </w:p>
        </w:tc>
        <w:tc>
          <w:tcPr>
            <w:tcW w:type="dxa" w:w="960"/>
          </w:tcPr>
          <w:p>
            <w:r>
              <w:t>S 80% 自动，DIY</w:t>
            </w:r>
          </w:p>
        </w:tc>
      </w:tr>
      <w:tr>
        <w:tc>
          <w:tcPr>
            <w:tcW w:type="dxa" w:w="960"/>
          </w:tcPr>
          <w:p>
            <w:r>
              <w:t>D9 支持乙方讲师/甲方TD自助</w:t>
            </w:r>
          </w:p>
        </w:tc>
        <w:tc>
          <w:tcPr>
            <w:tcW w:type="dxa" w:w="960"/>
          </w:tcPr>
          <w:p>
            <w:r>
              <w:t>S 自己动手</w:t>
            </w:r>
          </w:p>
        </w:tc>
        <w:tc>
          <w:tcPr>
            <w:tcW w:type="dxa" w:w="960"/>
          </w:tcPr>
          <w:p>
            <w:r>
              <w:t>N 非平台，不能自助</w:t>
            </w:r>
          </w:p>
        </w:tc>
        <w:tc>
          <w:tcPr>
            <w:tcW w:type="dxa" w:w="960"/>
          </w:tcPr>
          <w:p>
            <w:r>
              <w:t>N 非自助</w:t>
            </w:r>
          </w:p>
        </w:tc>
        <w:tc>
          <w:tcPr>
            <w:tcW w:type="dxa" w:w="960"/>
          </w:tcPr>
          <w:p>
            <w:r>
              <w:t>N 非平台</w:t>
            </w:r>
          </w:p>
        </w:tc>
        <w:tc>
          <w:tcPr>
            <w:tcW w:type="dxa" w:w="960"/>
          </w:tcPr>
          <w:p>
            <w:r>
              <w:t>P 可用但需技能</w:t>
            </w:r>
          </w:p>
        </w:tc>
        <w:tc>
          <w:tcPr>
            <w:tcW w:type="dxa" w:w="960"/>
          </w:tcPr>
          <w:p>
            <w:r>
              <w:t>P 可用</w:t>
            </w:r>
          </w:p>
        </w:tc>
        <w:tc>
          <w:tcPr>
            <w:tcW w:type="dxa" w:w="960"/>
          </w:tcPr>
          <w:p>
            <w:r>
              <w:t>N 非 DIY 创作</w:t>
            </w:r>
          </w:p>
        </w:tc>
        <w:tc>
          <w:tcPr>
            <w:tcW w:type="dxa" w:w="960"/>
          </w:tcPr>
          <w:p>
            <w:r>
              <w:t>S 乙方讲师/甲方TD 自助</w:t>
            </w:r>
          </w:p>
        </w:tc>
      </w:tr>
      <w:tr>
        <w:tc>
          <w:tcPr>
            <w:tcW w:type="dxa" w:w="960"/>
          </w:tcPr>
          <w:p>
            <w:r>
              <w:t>D10 中文与本土</w:t>
            </w:r>
          </w:p>
        </w:tc>
        <w:tc>
          <w:tcPr>
            <w:tcW w:type="dxa" w:w="960"/>
          </w:tcPr>
          <w:p>
            <w:r>
              <w:t>S 本土</w:t>
            </w:r>
          </w:p>
        </w:tc>
        <w:tc>
          <w:tcPr>
            <w:tcW w:type="dxa" w:w="960"/>
          </w:tcPr>
          <w:p>
            <w:r>
              <w:t>S 本土题材强（红/廉/安/金）</w:t>
            </w:r>
          </w:p>
        </w:tc>
        <w:tc>
          <w:tcPr>
            <w:tcW w:type="dxa" w:w="960"/>
          </w:tcPr>
          <w:p>
            <w:r>
              <w:t>N 无本土化</w:t>
            </w:r>
          </w:p>
        </w:tc>
        <w:tc>
          <w:tcPr>
            <w:tcW w:type="dxa" w:w="960"/>
          </w:tcPr>
          <w:p>
            <w:r>
              <w:t>S 本土</w:t>
            </w:r>
          </w:p>
        </w:tc>
        <w:tc>
          <w:tcPr>
            <w:tcW w:type="dxa" w:w="960"/>
          </w:tcPr>
          <w:p>
            <w:r>
              <w:t>P 英文为主</w:t>
            </w:r>
          </w:p>
        </w:tc>
        <w:tc>
          <w:tcPr>
            <w:tcW w:type="dxa" w:w="960"/>
          </w:tcPr>
          <w:p>
            <w:r>
              <w:t>P 部分中文</w:t>
            </w:r>
          </w:p>
        </w:tc>
        <w:tc>
          <w:tcPr>
            <w:tcW w:type="dxa" w:w="960"/>
          </w:tcPr>
          <w:p>
            <w:r>
              <w:t>S 本土合规强</w:t>
            </w:r>
          </w:p>
        </w:tc>
        <w:tc>
          <w:tcPr>
            <w:tcW w:type="dxa" w:w="960"/>
          </w:tcPr>
          <w:p>
            <w:r>
              <w:t>S 中文优先</w:t>
            </w:r>
          </w:p>
        </w:tc>
      </w:tr>
    </w:tbl>
    <w:p>
      <w:pPr>
        <w:pStyle w:val="Heading1"/>
      </w:pPr>
      <w:r>
        <w:t>二、🆕 课程→剧本杀 沉浸式培训（国内真实相邻离线竞品）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品类/案例</w:t>
            </w:r>
          </w:p>
        </w:tc>
        <w:tc>
          <w:tcPr>
            <w:tcW w:type="dxa" w:w="1728"/>
          </w:tcPr>
          <w:p>
            <w:r>
              <w:t>形式与载体</w:t>
            </w:r>
          </w:p>
        </w:tc>
        <w:tc>
          <w:tcPr>
            <w:tcW w:type="dxa" w:w="1728"/>
          </w:tcPr>
          <w:p>
            <w:r>
              <w:t>价格区间</w:t>
            </w:r>
          </w:p>
        </w:tc>
        <w:tc>
          <w:tcPr>
            <w:tcW w:type="dxa" w:w="1728"/>
          </w:tcPr>
          <w:p>
            <w:r>
              <w:t>适用场景</w:t>
            </w:r>
          </w:p>
        </w:tc>
        <w:tc>
          <w:tcPr>
            <w:tcW w:type="dxa" w:w="1728"/>
          </w:tcPr>
          <w:p>
            <w:r>
              <w:t>与本产品关系</w:t>
            </w:r>
          </w:p>
        </w:tc>
      </w:tr>
      <w:tr>
        <w:tc>
          <w:tcPr>
            <w:tcW w:type="dxa" w:w="1728"/>
          </w:tcPr>
          <w:p>
            <w:r>
              <w:t>廉洁/廉政剧本杀 / （邮储《阳光之下》、农行《清风廉影》）</w:t>
            </w:r>
          </w:p>
        </w:tc>
        <w:tc>
          <w:tcPr>
            <w:tcW w:type="dxa" w:w="1728"/>
          </w:tcPr>
          <w:p>
            <w:r>
              <w:t>盒装剧本+角色卡+线索卡+现场DM</w:t>
            </w:r>
          </w:p>
        </w:tc>
        <w:tc>
          <w:tcPr>
            <w:tcW w:type="dxa" w:w="1728"/>
          </w:tcPr>
          <w:p>
            <w:r>
              <w:t>盒装¥300–800/套；定制¥5K–50K/套</w:t>
            </w:r>
          </w:p>
        </w:tc>
        <w:tc>
          <w:tcPr>
            <w:tcW w:type="dxa" w:w="1728"/>
          </w:tcPr>
          <w:p>
            <w:r>
              <w:t>银行/国企廉洁、纪检警示教育</w:t>
            </w:r>
          </w:p>
        </w:tc>
        <w:tc>
          <w:tcPr>
            <w:tcW w:type="dxa" w:w="1728"/>
          </w:tcPr>
          <w:p>
            <w:r>
              <w:t>同一学习目标；我们是DIY平台：trainer自己把课变成AVG，速度↑成本↓</w:t>
            </w:r>
          </w:p>
        </w:tc>
      </w:tr>
      <w:tr>
        <w:tc>
          <w:tcPr>
            <w:tcW w:type="dxa" w:w="1728"/>
          </w:tcPr>
          <w:p>
            <w:r>
              <w:t>红色/党建剧本杀 / （兴业《大岭山之歌》、工行《铁路大厂》）</w:t>
            </w:r>
          </w:p>
        </w:tc>
        <w:tc>
          <w:tcPr>
            <w:tcW w:type="dxa" w:w="1728"/>
          </w:tcPr>
          <w:p>
            <w:r>
              <w:t>实景/盒装+角色扮演+历史演绎</w:t>
            </w:r>
          </w:p>
        </w:tc>
        <w:tc>
          <w:tcPr>
            <w:tcW w:type="dxa" w:w="1728"/>
          </w:tcPr>
          <w:p>
            <w:r>
              <w:t>活动执行¥3K–8K/场</w:t>
            </w:r>
          </w:p>
        </w:tc>
        <w:tc>
          <w:tcPr>
            <w:tcW w:type="dxa" w:w="1728"/>
          </w:tcPr>
          <w:p>
            <w:r>
              <w:t>党建团建、党史学习</w:t>
            </w:r>
          </w:p>
        </w:tc>
        <w:tc>
          <w:tcPr>
            <w:tcW w:type="dxa" w:w="1728"/>
          </w:tcPr>
          <w:p>
            <w:r>
              <w:t>争夺同类团建预算；我们自动产出，无需编剧/代理</w:t>
            </w:r>
          </w:p>
        </w:tc>
      </w:tr>
      <w:tr>
        <w:tc>
          <w:tcPr>
            <w:tcW w:type="dxa" w:w="1728"/>
          </w:tcPr>
          <w:p>
            <w:r>
              <w:t>安全生产/消防剧本杀 / （安全月沉浸方案）</w:t>
            </w:r>
          </w:p>
        </w:tc>
        <w:tc>
          <w:tcPr>
            <w:tcW w:type="dxa" w:w="1728"/>
          </w:tcPr>
          <w:p>
            <w:r>
              <w:t>安全剧本+演练卡+气味/线索道具</w:t>
            </w:r>
          </w:p>
        </w:tc>
        <w:tc>
          <w:tcPr>
            <w:tcW w:type="dxa" w:w="1728"/>
          </w:tcPr>
          <w:p>
            <w:r>
              <w:t>专项¥3K–8K/场；大型¥15K–50K/场</w:t>
            </w:r>
          </w:p>
        </w:tc>
        <w:tc>
          <w:tcPr>
            <w:tcW w:type="dxa" w:w="1728"/>
          </w:tcPr>
          <w:p>
            <w:r>
              <w:t>工厂/工地安全培训、应急演练</w:t>
            </w:r>
          </w:p>
        </w:tc>
        <w:tc>
          <w:tcPr>
            <w:tcW w:type="dxa" w:w="1728"/>
          </w:tcPr>
          <w:p>
            <w:r>
              <w:t>同类‘体验式复盘’；我们产出可复用数字化设计→印刷</w:t>
            </w:r>
          </w:p>
        </w:tc>
      </w:tr>
      <w:tr>
        <w:tc>
          <w:tcPr>
            <w:tcW w:type="dxa" w:w="1728"/>
          </w:tcPr>
          <w:p>
            <w:r>
              <w:t>银行反诈/合规剧本杀</w:t>
            </w:r>
          </w:p>
        </w:tc>
        <w:tc>
          <w:tcPr>
            <w:tcW w:type="dxa" w:w="1728"/>
          </w:tcPr>
          <w:p>
            <w:r>
              <w:t>盒装+情景卡+判断分支</w:t>
            </w:r>
          </w:p>
        </w:tc>
        <w:tc>
          <w:tcPr>
            <w:tcW w:type="dxa" w:w="1728"/>
          </w:tcPr>
          <w:p>
            <w:r>
              <w:t>定制¥5K–30K/套</w:t>
            </w:r>
          </w:p>
        </w:tc>
        <w:tc>
          <w:tcPr>
            <w:tcW w:type="dxa" w:w="1728"/>
          </w:tcPr>
          <w:p>
            <w:r>
              <w:t>柜员/客户经理合规培训</w:t>
            </w:r>
          </w:p>
        </w:tc>
        <w:tc>
          <w:tcPr>
            <w:tcW w:type="dxa" w:w="1728"/>
          </w:tcPr>
          <w:p>
            <w:r>
              <w:t>同一‘决策取舍’训练；我们自动生成多结局决策树</w:t>
            </w:r>
          </w:p>
        </w:tc>
      </w:tr>
      <w:tr>
        <w:tc>
          <w:tcPr>
            <w:tcW w:type="dxa" w:w="1728"/>
          </w:tcPr>
          <w:p>
            <w:r>
              <w:t>通用痛点（所有剧本杀培训）</w:t>
            </w:r>
          </w:p>
        </w:tc>
        <w:tc>
          <w:tcPr>
            <w:tcW w:type="dxa" w:w="1728"/>
          </w:tcPr>
          <w:p>
            <w:r>
              <w:t>依赖DM现场、手工编剧、无数据、生产慢、难复制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→ 本产品切口：自动化 / 可印刷离线包 / 模板复制 / 乙方DIY</w:t>
            </w:r>
          </w:p>
        </w:tc>
      </w:tr>
    </w:tbl>
    <w:p>
      <w:pPr>
        <w:pStyle w:val="Heading1"/>
      </w:pPr>
      <w:r>
        <w:t>三、差异化结论（护城河）</w:t>
      </w:r>
    </w:p>
    <w:p>
      <w:pPr>
        <w:pStyle w:val="ListBullet"/>
      </w:pPr>
      <w:r>
        <w:t>速度：单门课 1–3月/代理 → ≤小时级。</w:t>
      </w:r>
    </w:p>
    <w:p>
      <w:pPr>
        <w:pStyle w:val="ListBullet"/>
      </w:pPr>
      <w:r>
        <w:t>成本：¥5K–50K+/套 → 订阅/按产出。</w:t>
      </w:r>
    </w:p>
    <w:p>
      <w:pPr>
        <w:pStyle w:val="ListBullet"/>
      </w:pPr>
      <w:r>
        <w:t>质量：转换规则+Validators+自动试玩（壁垒=数据模型）。</w:t>
      </w:r>
    </w:p>
    <w:p>
      <w:pPr>
        <w:pStyle w:val="ListBullet"/>
      </w:pPr>
      <w:r>
        <w:t>DIY：乙方讲师/甲方TD 自助，无需代理。</w:t>
      </w:r>
    </w:p>
    <w:p>
      <w:pPr>
        <w:pStyle w:val="ListBullet"/>
      </w:pPr>
      <w:r>
        <w:t>产出一致：实体材料+形式载体，与竞品线下运营对齐，生产范式软件化。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