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1F4E79"/>
          <w:sz w:val="52"/>
        </w:rPr>
        <w:t>AVG Course Builder · 产品需求文档（PRD）</w:t>
      </w:r>
    </w:p>
    <w:p>
      <w:pPr>
        <w:jc w:val="center"/>
      </w:pPr>
      <w:r>
        <w:rPr>
          <w:rFonts w:ascii="Microsoft YaHei" w:hAnsi="Microsoft YaHei" w:eastAsia="微软雅黑"/>
          <w:color w:val="2E8B8B"/>
          <w:sz w:val="30"/>
        </w:rPr>
        <w:t>把企业培训课程转换成可探索·可决策·可复盘·可多人运行的 AVG 学习体验的 DIY 设计平台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1"/>
        </w:rPr>
        <w:t>版本 v2（修正定位：设计平台 → 线下产品包 / DIY）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1"/>
        </w:rPr>
        <w:t>依据：《设计全景图》《产品和技术规范》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1"/>
        </w:rPr>
        <w:t>配套：MRD v2 · Task Backlog v2 · 竞品对比 v2</w:t>
      </w:r>
    </w:p>
    <w:p/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一、产品定位与边界</w:t>
      </w:r>
    </w:p>
    <w:p>
      <w:r>
        <w:rPr>
          <w:rFonts w:ascii="Microsoft YaHei" w:hAnsi="Microsoft YaHei" w:eastAsia="微软雅黑"/>
          <w:b/>
          <w:i w:val="0"/>
          <w:sz w:val="22"/>
        </w:rPr>
        <w:t>AVG Course Builder 是一个 DIY 设计平台</w:t>
      </w:r>
      <w:r>
        <w:rPr>
          <w:rFonts w:ascii="Microsoft YaHei" w:hAnsi="Microsoft YaHei" w:eastAsia="微软雅黑"/>
          <w:i w:val="0"/>
          <w:sz w:val="22"/>
        </w:rPr>
        <w:t>：输入企业培训课程材料，输出一套可运行、可测试、可修改、可导出的 AVG 课程原型，并最终落地为</w:t>
      </w:r>
      <w:r>
        <w:rPr>
          <w:rFonts w:ascii="Microsoft YaHei" w:hAnsi="Microsoft YaHei" w:eastAsia="微软雅黑"/>
          <w:b/>
          <w:i w:val="0"/>
          <w:sz w:val="22"/>
        </w:rPr>
        <w:t>线下产品包</w:t>
      </w:r>
      <w:r>
        <w:rPr>
          <w:rFonts w:ascii="Microsoft YaHei" w:hAnsi="Microsoft YaHei" w:eastAsia="微软雅黑"/>
          <w:i w:val="0"/>
          <w:sz w:val="22"/>
        </w:rPr>
        <w:t>（实体教学材料 + 形式载体），由引导师在物理课堂运营。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定位（本产品）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非目标（明确不做）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产品类型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课程→AVG 的 DIY 设计 / 生产平台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在线 AVG 游戏运营平台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最终产出物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线下产品包（盒装/卡/手册，可印刷）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实时多人在线运行后端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运营方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引导师在物理课堂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平台提供的在线学习系统 / LMS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数据采集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设计期质量校验（Validators/试玩）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学员在线行为数据采集 / 学习分析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核心用户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乙方讲师 / 甲方 L&amp;D（prosumer）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采购在线培训系统的企业 IT</w:t>
            </w:r>
          </w:p>
        </w:tc>
      </w:tr>
    </w:tbl>
    <w:p/>
    <w:p>
      <w:pPr>
        <w:ind w:left="432"/>
      </w:pPr>
      <w:r>
        <w:rPr>
          <w:rFonts w:ascii="Microsoft YaHei" w:hAnsi="Microsoft YaHei" w:eastAsia="微软雅黑"/>
          <w:i/>
          <w:color w:val="234455"/>
          <w:sz w:val="22"/>
        </w:rPr>
        <w:t>边界红线：V1（及可预见未来）**不做实时多人 SaaS、不做在线数据采集、不做 LMS**。全景图中的「Browser-based Multiplayer AVG Prototype」是**设计期原型预览/试玩**；「讲师控制台 / 多人课堂运行层」是**离线包里的生成物（讲师控制面板、同步节点等）**，不是在线系统。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二、用户角色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**创作者（乙方讲师 / 甲方 TD）**：导入课程、确认映射、编辑设计、预览试玩、导出离线包。无「在线学员」角色。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**协作设计师**：在 AI 草稿上做 20% 创意与质控（未来）。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**平台管理员**：模板、模型、审核、计费、未来市场。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三、核心工作流（来自《设计全景图》固定图）</w:t>
      </w:r>
    </w:p>
    <w:p>
      <w:r>
        <w:rPr>
          <w:rFonts w:ascii="Microsoft YaHei" w:hAnsi="Microsoft YaHei" w:eastAsia="微软雅黑"/>
          <w:i w:val="0"/>
          <w:sz w:val="22"/>
        </w:rPr>
        <w:t>系统内部固定为这条转换链，绝不能从「课程」直接跳到「剧情」：</w:t>
      </w:r>
    </w:p>
    <w:p>
      <w:pPr>
        <w:ind w:left="144"/>
        <w:shd w:fill="0F1B24"/>
      </w:pPr>
      <w:r>
        <w:rPr>
          <w:rFonts w:ascii="Consolas" w:hAnsi="Consolas" w:eastAsia="微软雅黑"/>
          <w:color w:val="E6EDF3"/>
          <w:sz w:val="18"/>
        </w:rPr>
        <w:t>输入课程材料</w:t>
        <w:br/>
      </w:r>
      <w:r>
        <w:rPr>
          <w:rFonts w:ascii="Consolas" w:hAnsi="Consolas" w:eastAsia="微软雅黑"/>
          <w:color w:val="E6EDF3"/>
          <w:sz w:val="18"/>
        </w:rPr>
        <w:t xml:space="preserve">  → 理解课程</w:t>
        <w:br/>
      </w:r>
      <w:r>
        <w:rPr>
          <w:rFonts w:ascii="Consolas" w:hAnsi="Consolas" w:eastAsia="微软雅黑"/>
          <w:color w:val="E6EDF3"/>
          <w:sz w:val="18"/>
        </w:rPr>
        <w:t xml:space="preserve">  → 提取学习能⼒</w:t>
        <w:br/>
      </w:r>
      <w:r>
        <w:rPr>
          <w:rFonts w:ascii="Consolas" w:hAnsi="Consolas" w:eastAsia="微软雅黑"/>
          <w:color w:val="E6EDF3"/>
          <w:sz w:val="18"/>
        </w:rPr>
        <w:t xml:space="preserve">  → 转换为学习⾏为</w:t>
        <w:br/>
      </w:r>
      <w:r>
        <w:rPr>
          <w:rFonts w:ascii="Consolas" w:hAnsi="Consolas" w:eastAsia="微软雅黑"/>
          <w:color w:val="E6EDF3"/>
          <w:sz w:val="18"/>
        </w:rPr>
        <w:t xml:space="preserve">  → 判断 AVG 适配度</w:t>
        <w:br/>
      </w:r>
      <w:r>
        <w:rPr>
          <w:rFonts w:ascii="Consolas" w:hAnsi="Consolas" w:eastAsia="微软雅黑"/>
          <w:color w:val="E6EDF3"/>
          <w:sz w:val="18"/>
        </w:rPr>
        <w:t xml:space="preserve">  → 定义真实挑战</w:t>
        <w:br/>
      </w:r>
      <w:r>
        <w:rPr>
          <w:rFonts w:ascii="Consolas" w:hAnsi="Consolas" w:eastAsia="微软雅黑"/>
          <w:color w:val="E6EDF3"/>
          <w:sz w:val="18"/>
        </w:rPr>
        <w:t xml:space="preserve">  → 建⽴游戏世界</w:t>
        <w:br/>
      </w:r>
      <w:r>
        <w:rPr>
          <w:rFonts w:ascii="Consolas" w:hAnsi="Consolas" w:eastAsia="微软雅黑"/>
          <w:color w:val="E6EDF3"/>
          <w:sz w:val="18"/>
        </w:rPr>
        <w:t xml:space="preserve">  → 建⽴主⻆与 NPC</w:t>
        <w:br/>
      </w:r>
      <w:r>
        <w:rPr>
          <w:rFonts w:ascii="Consolas" w:hAnsi="Consolas" w:eastAsia="微软雅黑"/>
          <w:color w:val="E6EDF3"/>
          <w:sz w:val="18"/>
        </w:rPr>
        <w:t xml:space="preserve">  → 设计探索路径</w:t>
        <w:br/>
      </w:r>
      <w:r>
        <w:rPr>
          <w:rFonts w:ascii="Consolas" w:hAnsi="Consolas" w:eastAsia="微软雅黑"/>
          <w:color w:val="E6EDF3"/>
          <w:sz w:val="18"/>
        </w:rPr>
        <w:t xml:space="preserve">  → 设计信息系统</w:t>
        <w:br/>
      </w:r>
      <w:r>
        <w:rPr>
          <w:rFonts w:ascii="Consolas" w:hAnsi="Consolas" w:eastAsia="微软雅黑"/>
          <w:color w:val="E6EDF3"/>
          <w:sz w:val="18"/>
        </w:rPr>
        <w:t xml:space="preserve">  → 设计决策与后果</w:t>
        <w:br/>
      </w:r>
      <w:r>
        <w:rPr>
          <w:rFonts w:ascii="Consolas" w:hAnsi="Consolas" w:eastAsia="微软雅黑"/>
          <w:color w:val="E6EDF3"/>
          <w:sz w:val="18"/>
        </w:rPr>
        <w:t xml:space="preserve">  → 设计成⻓与结局</w:t>
        <w:br/>
      </w:r>
      <w:r>
        <w:rPr>
          <w:rFonts w:ascii="Consolas" w:hAnsi="Consolas" w:eastAsia="微软雅黑"/>
          <w:color w:val="E6EDF3"/>
          <w:sz w:val="18"/>
        </w:rPr>
        <w:t xml:space="preserve">  → 建⽴多⼈课堂运⾏规则      ← 生成离线包里的运行设计</w:t>
        <w:br/>
      </w:r>
      <w:r>
        <w:rPr>
          <w:rFonts w:ascii="Consolas" w:hAnsi="Consolas" w:eastAsia="微软雅黑"/>
          <w:color w:val="E6EDF3"/>
          <w:sz w:val="18"/>
        </w:rPr>
        <w:t xml:space="preserve">  → ⾃动⽣成 AVG 原型          ← 设计期预览/试玩</w:t>
        <w:br/>
      </w:r>
      <w:r>
        <w:rPr>
          <w:rFonts w:ascii="Consolas" w:hAnsi="Consolas" w:eastAsia="微软雅黑"/>
          <w:color w:val="E6EDF3"/>
          <w:sz w:val="18"/>
        </w:rPr>
        <w:t xml:space="preserve">  → ⾃动测试（Validators）</w:t>
        <w:br/>
      </w:r>
      <w:r>
        <w:rPr>
          <w:rFonts w:ascii="Consolas" w:hAnsi="Consolas" w:eastAsia="微软雅黑"/>
          <w:color w:val="E6EDF3"/>
          <w:sz w:val="18"/>
        </w:rPr>
        <w:t xml:space="preserve">  → ⼈⼯试玩</w:t>
        <w:br/>
      </w:r>
      <w:r>
        <w:rPr>
          <w:rFonts w:ascii="Consolas" w:hAnsi="Consolas" w:eastAsia="微软雅黑"/>
          <w:color w:val="E6EDF3"/>
          <w:sz w:val="18"/>
        </w:rPr>
        <w:t xml:space="preserve">  → AI 分析问题</w:t>
        <w:br/>
      </w:r>
      <w:r>
        <w:rPr>
          <w:rFonts w:ascii="Consolas" w:hAnsi="Consolas" w:eastAsia="微软雅黑"/>
          <w:color w:val="E6EDF3"/>
          <w:sz w:val="18"/>
        </w:rPr>
        <w:t xml:space="preserve">  → 修改</w:t>
        <w:br/>
      </w:r>
      <w:r>
        <w:rPr>
          <w:rFonts w:ascii="Consolas" w:hAnsi="Consolas" w:eastAsia="微软雅黑"/>
          <w:color w:val="E6EDF3"/>
          <w:sz w:val="18"/>
        </w:rPr>
        <w:t xml:space="preserve">  → 再次 Build</w:t>
        <w:br/>
      </w:r>
      <w:r>
        <w:rPr>
          <w:rFonts w:ascii="Consolas" w:hAnsi="Consolas" w:eastAsia="微软雅黑"/>
          <w:color w:val="E6EDF3"/>
          <w:sz w:val="18"/>
        </w:rPr>
        <w:t xml:space="preserve">  → 导出离线产品包</w:t>
        <w:br/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四、12 阶段生成 Pipeline（设计功能）</w:t>
      </w:r>
    </w:p>
    <w:p>
      <w:r>
        <w:rPr>
          <w:rFonts w:ascii="Microsoft YaHei" w:hAnsi="Microsoft YaHei" w:eastAsia="微软雅黑"/>
          <w:i w:val="0"/>
          <w:sz w:val="22"/>
        </w:rPr>
        <w:t>第一版固定 12 个阶段，每阶段有输入、AI 任务、人工确认、输出。尤其不能让 AI 先写剧情。9 个限权 Agent 负责生成，Validator 负责质量门禁：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Agent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输出（设计产物）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01 Course Import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PPT/PDF/Word/讲师手册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CoursePackage（结构化课程）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02 Capability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Capability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CoursePackage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能力清单 + 预期行为改变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03 Behavior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Behavior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可观察学习行为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04 Challenge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Challenge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真实情境挑战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05 World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World Designer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挑战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游戏世界（支持探索）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06 Character/NPC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Character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世界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主角 + NPC（独立目标）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07 Exploration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Exploration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世界/NPC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探索路径 + 信息系统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08 Decision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Decision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探索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决策 + 后果（≥2 合理选项/trade-off）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09 Consequence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Consequence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决策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行为后果（失败有意义）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10 Growth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Growth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后果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能力成长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11 Ending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Ending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成长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多结局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12 Reflection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Reflection 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全链路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学习复盘点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+ 运行规则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Runtime Designer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全链路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多人运行设计（时间线/控制面板/同步节点）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五、统一数据模型（单一事实来源）</w:t>
      </w:r>
    </w:p>
    <w:p>
      <w:r>
        <w:rPr>
          <w:rFonts w:ascii="Microsoft YaHei" w:hAnsi="Microsoft YaHei" w:eastAsia="微软雅黑"/>
          <w:i w:val="0"/>
          <w:sz w:val="22"/>
        </w:rPr>
        <w:t>所有阶段产物与最终离线包都序列化为统一的 AVG Project JSON，支持版本与回滚。核心结构：</w:t>
      </w:r>
    </w:p>
    <w:p>
      <w:pPr>
        <w:ind w:left="144"/>
        <w:shd w:fill="0F1B24"/>
      </w:pPr>
      <w:r>
        <w:rPr>
          <w:rFonts w:ascii="Consolas" w:hAnsi="Consolas" w:eastAsia="微软雅黑"/>
          <w:color w:val="E6EDF3"/>
          <w:sz w:val="18"/>
        </w:rPr>
        <w:t>{</w:t>
        <w:br/>
      </w:r>
      <w:r>
        <w:rPr>
          <w:rFonts w:ascii="Consolas" w:hAnsi="Consolas" w:eastAsia="微软雅黑"/>
          <w:color w:val="E6EDF3"/>
          <w:sz w:val="18"/>
        </w:rPr>
        <w:t xml:space="preserve">  "coursePackage": {            // 来自《产品和技术规范》</w:t>
        <w:br/>
      </w:r>
      <w:r>
        <w:rPr>
          <w:rFonts w:ascii="Consolas" w:hAnsi="Consolas" w:eastAsia="微软雅黑"/>
          <w:color w:val="E6EDF3"/>
          <w:sz w:val="18"/>
        </w:rPr>
        <w:t xml:space="preserve">    "name":"", "client":"", "audience":"", "duration":0, "headcount":0,</w:t>
        <w:br/>
      </w:r>
      <w:r>
        <w:rPr>
          <w:rFonts w:ascii="Consolas" w:hAnsi="Consolas" w:eastAsia="微软雅黑"/>
          <w:color w:val="E6EDF3"/>
          <w:sz w:val="18"/>
        </w:rPr>
        <w:t xml:space="preserve">    "objectives":[], "chapters":[], "knowledgePoints":[],</w:t>
        <w:br/>
      </w:r>
      <w:r>
        <w:rPr>
          <w:rFonts w:ascii="Consolas" w:hAnsi="Consolas" w:eastAsia="微软雅黑"/>
          <w:color w:val="E6EDF3"/>
          <w:sz w:val="18"/>
        </w:rPr>
        <w:t xml:space="preserve">    "cases":[], "exercises":[], "tools":[], "teachingMethods":[],</w:t>
        <w:br/>
      </w:r>
      <w:r>
        <w:rPr>
          <w:rFonts w:ascii="Consolas" w:hAnsi="Consolas" w:eastAsia="微软雅黑"/>
          <w:color w:val="E6EDF3"/>
          <w:sz w:val="18"/>
        </w:rPr>
        <w:t xml:space="preserve">    "expectedBehaviorChange":""</w:t>
        <w:br/>
      </w:r>
      <w:r>
        <w:rPr>
          <w:rFonts w:ascii="Consolas" w:hAnsi="Consolas" w:eastAsia="微软雅黑"/>
          <w:color w:val="E6EDF3"/>
          <w:sz w:val="18"/>
        </w:rPr>
        <w:t xml:space="preserve">  },</w:t>
        <w:br/>
      </w:r>
      <w:r>
        <w:rPr>
          <w:rFonts w:ascii="Consolas" w:hAnsi="Consolas" w:eastAsia="微软雅黑"/>
          <w:color w:val="E6EDF3"/>
          <w:sz w:val="18"/>
        </w:rPr>
        <w:t xml:space="preserve">  "learningGameplayMap": {      // 学习目标 ↔ 游戏机制 映射（核心中间层）</w:t>
        <w:br/>
      </w:r>
      <w:r>
        <w:rPr>
          <w:rFonts w:ascii="Consolas" w:hAnsi="Consolas" w:eastAsia="微软雅黑"/>
          <w:color w:val="E6EDF3"/>
          <w:sz w:val="18"/>
        </w:rPr>
        <w:t xml:space="preserve">    "mappings":[</w:t>
        <w:br/>
      </w:r>
      <w:r>
        <w:rPr>
          <w:rFonts w:ascii="Consolas" w:hAnsi="Consolas" w:eastAsia="微软雅黑"/>
          <w:color w:val="E6EDF3"/>
          <w:sz w:val="18"/>
        </w:rPr>
        <w:t xml:space="preserve">      {"objective":"","mechanic":"exploration|decision|consequence|reflection",</w:t>
        <w:br/>
      </w:r>
      <w:r>
        <w:rPr>
          <w:rFonts w:ascii="Consolas" w:hAnsi="Consolas" w:eastAsia="微软雅黑"/>
          <w:color w:val="E6EDF3"/>
          <w:sz w:val="18"/>
        </w:rPr>
        <w:t xml:space="preserve">       "assessmentPoint":"","coverage":"full"}</w:t>
        <w:br/>
      </w:r>
      <w:r>
        <w:rPr>
          <w:rFonts w:ascii="Consolas" w:hAnsi="Consolas" w:eastAsia="微软雅黑"/>
          <w:color w:val="E6EDF3"/>
          <w:sz w:val="18"/>
        </w:rPr>
        <w:t xml:space="preserve">    ]</w:t>
        <w:br/>
      </w:r>
      <w:r>
        <w:rPr>
          <w:rFonts w:ascii="Consolas" w:hAnsi="Consolas" w:eastAsia="微软雅黑"/>
          <w:color w:val="E6EDF3"/>
          <w:sz w:val="18"/>
        </w:rPr>
        <w:t xml:space="preserve">  },</w:t>
        <w:br/>
      </w:r>
      <w:r>
        <w:rPr>
          <w:rFonts w:ascii="Consolas" w:hAnsi="Consolas" w:eastAsia="微软雅黑"/>
          <w:color w:val="E6EDF3"/>
          <w:sz w:val="18"/>
        </w:rPr>
        <w:t xml:space="preserve">  "stages": {                    // 12 阶段设计产物</w:t>
        <w:br/>
      </w:r>
      <w:r>
        <w:rPr>
          <w:rFonts w:ascii="Consolas" w:hAnsi="Consolas" w:eastAsia="微软雅黑"/>
          <w:color w:val="E6EDF3"/>
          <w:sz w:val="18"/>
        </w:rPr>
        <w:t xml:space="preserve">    "capability":[], "behavior":[], "challenge":[], "world":{},</w:t>
        <w:br/>
      </w:r>
      <w:r>
        <w:rPr>
          <w:rFonts w:ascii="Consolas" w:hAnsi="Consolas" w:eastAsia="微软雅黑"/>
          <w:color w:val="E6EDF3"/>
          <w:sz w:val="18"/>
        </w:rPr>
        <w:t xml:space="preserve">    "npcs":[], "exploration":{}, "decisions":[], "consequences":[],</w:t>
        <w:br/>
      </w:r>
      <w:r>
        <w:rPr>
          <w:rFonts w:ascii="Consolas" w:hAnsi="Consolas" w:eastAsia="微软雅黑"/>
          <w:color w:val="E6EDF3"/>
          <w:sz w:val="18"/>
        </w:rPr>
        <w:t xml:space="preserve">    "growth":{}, "endings":[], "reflection":[]</w:t>
        <w:br/>
      </w:r>
      <w:r>
        <w:rPr>
          <w:rFonts w:ascii="Consolas" w:hAnsi="Consolas" w:eastAsia="微软雅黑"/>
          <w:color w:val="E6EDF3"/>
          <w:sz w:val="18"/>
        </w:rPr>
        <w:t xml:space="preserve">  },</w:t>
        <w:br/>
      </w:r>
      <w:r>
        <w:rPr>
          <w:rFonts w:ascii="Consolas" w:hAnsi="Consolas" w:eastAsia="微软雅黑"/>
          <w:color w:val="E6EDF3"/>
          <w:sz w:val="18"/>
        </w:rPr>
        <w:t xml:space="preserve">  "multiplayerDesign": {        // 离线包里的运行设计（非在线系统）</w:t>
        <w:br/>
      </w:r>
      <w:r>
        <w:rPr>
          <w:rFonts w:ascii="Consolas" w:hAnsi="Consolas" w:eastAsia="微软雅黑"/>
          <w:color w:val="E6EDF3"/>
          <w:sz w:val="18"/>
        </w:rPr>
        <w:t xml:space="preserve">    "publicTimeline":[], "groupStates":[], "groupExploration":[],</w:t>
        <w:br/>
      </w:r>
      <w:r>
        <w:rPr>
          <w:rFonts w:ascii="Consolas" w:hAnsi="Consolas" w:eastAsia="微软雅黑"/>
          <w:color w:val="E6EDF3"/>
          <w:sz w:val="18"/>
        </w:rPr>
        <w:t xml:space="preserve">    "infoDistributionRules":[], "npcUsageRules":[],</w:t>
        <w:br/>
      </w:r>
      <w:r>
        <w:rPr>
          <w:rFonts w:ascii="Consolas" w:hAnsi="Consolas" w:eastAsia="微软雅黑"/>
          <w:color w:val="E6EDF3"/>
          <w:sz w:val="18"/>
        </w:rPr>
        <w:t xml:space="preserve">    "facilitatorPanel":{}, "syncNodes":[], "finalConvergenceNode":{}</w:t>
        <w:br/>
      </w:r>
      <w:r>
        <w:rPr>
          <w:rFonts w:ascii="Consolas" w:hAnsi="Consolas" w:eastAsia="微软雅黑"/>
          <w:color w:val="E6EDF3"/>
          <w:sz w:val="18"/>
        </w:rPr>
        <w:t xml:space="preserve">  },</w:t>
        <w:br/>
      </w:r>
      <w:r>
        <w:rPr>
          <w:rFonts w:ascii="Consolas" w:hAnsi="Consolas" w:eastAsia="微软雅黑"/>
          <w:color w:val="E6EDF3"/>
          <w:sz w:val="18"/>
        </w:rPr>
        <w:t xml:space="preserve">  "kit": {                       // 最终导出的线下产品包</w:t>
        <w:br/>
      </w:r>
      <w:r>
        <w:rPr>
          <w:rFonts w:ascii="Consolas" w:hAnsi="Consolas" w:eastAsia="微软雅黑"/>
          <w:color w:val="E6EDF3"/>
          <w:sz w:val="18"/>
        </w:rPr>
        <w:t xml:space="preserve">    "script":"", "cards":{</w:t>
        <w:br/>
      </w:r>
      <w:r>
        <w:rPr>
          <w:rFonts w:ascii="Consolas" w:hAnsi="Consolas" w:eastAsia="微软雅黑"/>
          <w:color w:val="E6EDF3"/>
          <w:sz w:val="18"/>
        </w:rPr>
        <w:t xml:space="preserve">      "infoCards":[],"npcCards":[],"decisionCards":[],</w:t>
        <w:br/>
      </w:r>
      <w:r>
        <w:rPr>
          <w:rFonts w:ascii="Consolas" w:hAnsi="Consolas" w:eastAsia="微软雅黑"/>
          <w:color w:val="E6EDF3"/>
          <w:sz w:val="18"/>
        </w:rPr>
        <w:t xml:space="preserve">      "taskCards":[],"statusVars":[]</w:t>
        <w:br/>
      </w:r>
      <w:r>
        <w:rPr>
          <w:rFonts w:ascii="Consolas" w:hAnsi="Consolas" w:eastAsia="微软雅黑"/>
          <w:color w:val="E6EDF3"/>
          <w:sz w:val="18"/>
        </w:rPr>
        <w:t xml:space="preserve">    },</w:t>
        <w:br/>
      </w:r>
      <w:r>
        <w:rPr>
          <w:rFonts w:ascii="Consolas" w:hAnsi="Consolas" w:eastAsia="微软雅黑"/>
          <w:color w:val="E6EDF3"/>
          <w:sz w:val="18"/>
        </w:rPr>
        <w:t xml:space="preserve">    "roleTracks":[],             // 5–6 组分轨</w:t>
        <w:br/>
      </w:r>
      <w:r>
        <w:rPr>
          <w:rFonts w:ascii="Consolas" w:hAnsi="Consolas" w:eastAsia="微软雅黑"/>
          <w:color w:val="E6EDF3"/>
          <w:sz w:val="18"/>
        </w:rPr>
        <w:t xml:space="preserve">    "facilitatorGuide":"", "playerGuide":"",</w:t>
        <w:br/>
      </w:r>
      <w:r>
        <w:rPr>
          <w:rFonts w:ascii="Consolas" w:hAnsi="Consolas" w:eastAsia="微软雅黑"/>
          <w:color w:val="E6EDF3"/>
          <w:sz w:val="18"/>
        </w:rPr>
        <w:t xml:space="preserve">    "qualityReport":"", "export":{</w:t>
        <w:br/>
      </w:r>
      <w:r>
        <w:rPr>
          <w:rFonts w:ascii="Consolas" w:hAnsi="Consolas" w:eastAsia="微软雅黑"/>
          <w:color w:val="E6EDF3"/>
          <w:sz w:val="18"/>
        </w:rPr>
        <w:t xml:space="preserve">      "format":["pdf","docx","indesign"],</w:t>
        <w:br/>
      </w:r>
      <w:r>
        <w:rPr>
          <w:rFonts w:ascii="Consolas" w:hAnsi="Consolas" w:eastAsia="微软雅黑"/>
          <w:color w:val="E6EDF3"/>
          <w:sz w:val="18"/>
        </w:rPr>
        <w:t xml:space="preserve">      "printSpec":"", "materialList":[]</w:t>
        <w:br/>
      </w:r>
      <w:r>
        <w:rPr>
          <w:rFonts w:ascii="Consolas" w:hAnsi="Consolas" w:eastAsia="微软雅黑"/>
          <w:color w:val="E6EDF3"/>
          <w:sz w:val="18"/>
        </w:rPr>
        <w:t xml:space="preserve">    }</w:t>
        <w:br/>
      </w:r>
      <w:r>
        <w:rPr>
          <w:rFonts w:ascii="Consolas" w:hAnsi="Consolas" w:eastAsia="微软雅黑"/>
          <w:color w:val="E6EDF3"/>
          <w:sz w:val="18"/>
        </w:rPr>
        <w:t xml:space="preserve">  },</w:t>
        <w:br/>
      </w:r>
      <w:r>
        <w:rPr>
          <w:rFonts w:ascii="Consolas" w:hAnsi="Consolas" w:eastAsia="微软雅黑"/>
          <w:color w:val="E6EDF3"/>
          <w:sz w:val="18"/>
        </w:rPr>
        <w:t xml:space="preserve">  "meta":{"version":"","status":"staging|preview|published"}</w:t>
        <w:br/>
      </w:r>
      <w:r>
        <w:rPr>
          <w:rFonts w:ascii="Consolas" w:hAnsi="Consolas" w:eastAsia="微软雅黑"/>
          <w:color w:val="E6EDF3"/>
          <w:sz w:val="18"/>
        </w:rPr>
        <w:t>}</w:t>
        <w:br/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六、Agent 架构与 System Prompt 原则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每个 Agent **限权**：只产出自已阶段的结构化 JSON，不越界写剧情。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上下文通过统一数据模型在阶段间传递，避免「AI 先写故事」。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成本护栏：长上下文摘要 + 阶段级缓存。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Validator 在每阶段后校验，不达标打回重生成。</w:t>
      </w:r>
    </w:p>
    <w:p>
      <w:r>
        <w:rPr>
          <w:rFonts w:ascii="Microsoft YaHei" w:hAnsi="Microsoft YaHei" w:eastAsia="微软雅黑"/>
          <w:i w:val="0"/>
          <w:sz w:val="22"/>
        </w:rPr>
        <w:t>Agent System Prompt 模板原则（以 Decision Agent 为例）：</w:t>
      </w:r>
    </w:p>
    <w:p>
      <w:pPr>
        <w:ind w:left="144"/>
        <w:shd w:fill="0F1B24"/>
      </w:pPr>
      <w:r>
        <w:rPr>
          <w:rFonts w:ascii="Consolas" w:hAnsi="Consolas" w:eastAsia="微软雅黑"/>
          <w:color w:val="E6EDF3"/>
          <w:sz w:val="18"/>
        </w:rPr>
        <w:t>你负责「决策」阶段。</w:t>
        <w:br/>
      </w:r>
      <w:r>
        <w:rPr>
          <w:rFonts w:ascii="Consolas" w:hAnsi="Consolas" w:eastAsia="微软雅黑"/>
          <w:color w:val="E6EDF3"/>
          <w:sz w:val="18"/>
        </w:rPr>
        <w:t>输入：exploration 阶段的探索路径与信息系统。</w:t>
        <w:br/>
      </w:r>
      <w:r>
        <w:rPr>
          <w:rFonts w:ascii="Consolas" w:hAnsi="Consolas" w:eastAsia="微软雅黑"/>
          <w:color w:val="E6EDF3"/>
          <w:sz w:val="18"/>
        </w:rPr>
        <w:t>任务：为玩家设计决策点。</w:t>
        <w:br/>
      </w:r>
      <w:r>
        <w:rPr>
          <w:rFonts w:ascii="Consolas" w:hAnsi="Consolas" w:eastAsia="微软雅黑"/>
          <w:color w:val="E6EDF3"/>
          <w:sz w:val="18"/>
        </w:rPr>
        <w:t>硬性约束：</w:t>
        <w:br/>
      </w:r>
      <w:r>
        <w:rPr>
          <w:rFonts w:ascii="Consolas" w:hAnsi="Consolas" w:eastAsia="微软雅黑"/>
          <w:color w:val="E6EDF3"/>
          <w:sz w:val="18"/>
        </w:rPr>
        <w:t xml:space="preserve">  - 每个决策必须有 ≥2 个合理选项；</w:t>
        <w:br/>
      </w:r>
      <w:r>
        <w:rPr>
          <w:rFonts w:ascii="Consolas" w:hAnsi="Consolas" w:eastAsia="微软雅黑"/>
          <w:color w:val="E6EDF3"/>
          <w:sz w:val="18"/>
        </w:rPr>
        <w:t xml:space="preserve">  - 选项必须有真实 trade-off（不存在明显正确的“标准答案”）；</w:t>
        <w:br/>
      </w:r>
      <w:r>
        <w:rPr>
          <w:rFonts w:ascii="Consolas" w:hAnsi="Consolas" w:eastAsia="微软雅黑"/>
          <w:color w:val="E6EDF3"/>
          <w:sz w:val="18"/>
        </w:rPr>
        <w:t xml:space="preserve">  - 不同选择必须导致不同后果（consequence 阶段承接）；</w:t>
        <w:br/>
      </w:r>
      <w:r>
        <w:rPr>
          <w:rFonts w:ascii="Consolas" w:hAnsi="Consolas" w:eastAsia="微软雅黑"/>
          <w:color w:val="E6EDF3"/>
          <w:sz w:val="18"/>
        </w:rPr>
        <w:t xml:space="preserve">  - 不得给出“最优攻略”直接破解游戏；</w:t>
        <w:br/>
      </w:r>
      <w:r>
        <w:rPr>
          <w:rFonts w:ascii="Consolas" w:hAnsi="Consolas" w:eastAsia="微软雅黑"/>
          <w:color w:val="E6EDF3"/>
          <w:sz w:val="18"/>
        </w:rPr>
        <w:t xml:space="preserve">  - 玩家不能因“不知下一步做什么”而卡死。</w:t>
        <w:br/>
      </w:r>
      <w:r>
        <w:rPr>
          <w:rFonts w:ascii="Consolas" w:hAnsi="Consolas" w:eastAsia="微软雅黑"/>
          <w:color w:val="E6EDF3"/>
          <w:sz w:val="18"/>
        </w:rPr>
        <w:t>仅输出 JSON，不解释。</w:t>
        <w:br/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七、四工作区（设计视角）+ 编辑器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**理解工作区**：课程导入、结构化、人工校正。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**映射工作区**：Learning Gameplay Map 可视化与编辑（左学习目标 / 右游戏机制）。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**生成工作区**：12 阶段 Pipeline 运行、Validator 门禁、人工确认。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**导出工作区**：节点编辑器加工 → 设计期预览/试玩 → 生成离线包全部组件 → 导出可印刷格式。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**AVG 编辑器**：节点画布（对话/分支/决策/结局）+ 节点属性编辑器（选项/条件/变量/卡面绑定）+ 实时预览。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八、设计期原型预览 / Playtest（非部署产品）</w:t>
      </w:r>
    </w:p>
    <w:p>
      <w:r>
        <w:rPr>
          <w:rFonts w:ascii="Microsoft YaHei" w:hAnsi="Microsoft YaHei" w:eastAsia="微软雅黑"/>
          <w:i w:val="0"/>
          <w:sz w:val="22"/>
        </w:rPr>
        <w:t>「一键生成浏览器可玩的 2D AVG」用于</w:t>
      </w:r>
      <w:r>
        <w:rPr>
          <w:rFonts w:ascii="Microsoft YaHei" w:hAnsi="Microsoft YaHei" w:eastAsia="微软雅黑"/>
          <w:b/>
          <w:i w:val="0"/>
          <w:sz w:val="22"/>
        </w:rPr>
        <w:t>作者在导出前试玩验证设计是否成立</w:t>
      </w:r>
      <w:r>
        <w:rPr>
          <w:rFonts w:ascii="Microsoft YaHei" w:hAnsi="Microsoft YaHei" w:eastAsia="微软雅黑"/>
          <w:i w:val="0"/>
          <w:sz w:val="22"/>
        </w:rPr>
        <w:t>（对话/决策/状态/结局渲染，桌面+移动）。Game Tester 自动试玩并 AI 分析问题，输出 Prototype Test Report。它是设计期验证工具，不是交付给学员的线上产品。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九、线下交付物生成与导出（⭐真正产出物）</w:t>
      </w:r>
    </w:p>
    <w:p>
      <w:r>
        <w:rPr>
          <w:rFonts w:ascii="Microsoft YaHei" w:hAnsi="Microsoft YaHei" w:eastAsia="微软雅黑"/>
          <w:i w:val="0"/>
          <w:sz w:val="22"/>
        </w:rPr>
        <w:t>系统自动生成并导出整套离线包，组件覆盖《设计全景图》清单：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剧情/脚本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对话、分支、多结局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信息卡 / NPC卡 / 决策卡 / 任务卡 / 状态变量表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玩家手里的事实与工具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角色分轨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5–6 组不同剧本与角色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讲师控制面板 / 玩家界面说明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引导师如何控场、玩家如何参与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多人运行设计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公共事件时间线、各组状态/探索记录、信息发放规则、NPC使用规则、全班同步节点、最终汇合节点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测试报告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AVG Quality Check + Prototype Test Report（随包交付）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导出格式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PDF 拼版 / Word / InDesign + 物料清单 + 印刷规格</w:t>
            </w:r>
          </w:p>
        </w:tc>
      </w:tr>
    </w:tbl>
    <w:p/>
    <w:p>
      <w:pPr>
        <w:ind w:left="432"/>
      </w:pPr>
      <w:r>
        <w:rPr>
          <w:rFonts w:ascii="Microsoft YaHei" w:hAnsi="Microsoft YaHei" w:eastAsia="微软雅黑"/>
          <w:i/>
          <w:color w:val="234455"/>
          <w:sz w:val="22"/>
        </w:rPr>
        <w:t>这是产品的交付红线：必须能导出「一套可线下运营的完整产品包」。它替代了原先「线上多人运行」的红线——因为运营本就发生在物理课堂。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十、技术架构（无实时多人后端 / 无在线数据采集）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**前端**：四工作区 + 节点编辑器 + 设计期预览（浏览器，桌面/移动）。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**后端**：Pipeline 编排服务（调用 9 Agent）+ Validator 服务 + 统一数据模型存储。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**导出服务**：离线包组件渲染 → 印刷/拼版格式（PDF/Word/InDesign）+ 物料清单。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**存储**：CoursePackage / 阶段产物 / 模板与素材库。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**不做**：WebSocket 实时同步、学员行为数据库、在线鉴权与 LMS 集成。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十一、Validation 质量门禁（设计期）</w:t>
      </w:r>
    </w:p>
    <w:p>
      <w:r>
        <w:rPr>
          <w:rFonts w:ascii="Microsoft YaHei" w:hAnsi="Microsoft YaHei" w:eastAsia="微软雅黑"/>
          <w:i w:val="0"/>
          <w:sz w:val="22"/>
        </w:rPr>
        <w:t>AVG Quality Check 至少检查（来自《设计全景图》）：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有没有真正的探索？有没有真正的选择？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选择是否产生不同后果？有没有信息不对称？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玩家是否必须主动寻找信息？有没有失败？失败是否有意义？有没有重新尝试的价值？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NPC 是否具有独立目标？不同路径是否最终覆盖核心学习内容？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五六个小组能否同时运行？一个讲师能否管理？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是否存在某条最优攻略直接破解游戏？是否存在玩家不知道下一步做什么而被卡死？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Learning Validator：学习目标是否真的通过游戏行为实现。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Runtime Validator：一个讲师能否同时运行六组（设计可行性）。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十二、V1 Vertical Slice 与 Task Backlog</w:t>
      </w:r>
    </w:p>
    <w:p>
      <w:r>
        <w:rPr>
          <w:rFonts w:ascii="Microsoft YaHei" w:hAnsi="Microsoft YaHei" w:eastAsia="微软雅黑"/>
          <w:i w:val="0"/>
          <w:sz w:val="22"/>
        </w:rPr>
        <w:t>V1 以《新任管理者团队管理》为端到端样例：乙方讲师 DIY 把真实课程跑通「导入→映射→生成→编辑→预览→导出」，产出可印刷离线包，并验证速度（≤小时级）、质量（Validators 通过）、成本（订阅 vs ¥5K–50K 代理）。</w:t>
      </w:r>
    </w:p>
    <w:p>
      <w:r>
        <w:rPr>
          <w:rFonts w:ascii="Microsoft YaHei" w:hAnsi="Microsoft YaHei" w:eastAsia="微软雅黑"/>
          <w:i w:val="0"/>
          <w:sz w:val="22"/>
        </w:rPr>
        <w:t xml:space="preserve">完整开发任务见 </w:t>
      </w:r>
      <w:r>
        <w:rPr>
          <w:rFonts w:ascii="Microsoft YaHei" w:hAnsi="Microsoft YaHei" w:eastAsia="微软雅黑"/>
          <w:b/>
          <w:i w:val="0"/>
          <w:sz w:val="22"/>
        </w:rPr>
        <w:t>Task Backlog v2</w:t>
      </w:r>
      <w:r>
        <w:rPr>
          <w:rFonts w:ascii="Microsoft YaHei" w:hAnsi="Microsoft YaHei" w:eastAsia="微软雅黑"/>
          <w:i w:val="0"/>
          <w:sz w:val="22"/>
        </w:rPr>
        <w:t xml:space="preserve">：9 个 Epic / 22 用户故事，按 M1–M4（约 13 周）推进；开工顺序 E0→E1→E2→E3→E4→E5→E6→E7→E8；护城河/红线 = </w:t>
      </w:r>
      <w:r>
        <w:rPr>
          <w:rFonts w:ascii="Microsoft YaHei" w:hAnsi="Microsoft YaHei" w:eastAsia="微软雅黑"/>
          <w:b/>
          <w:i w:val="0"/>
          <w:sz w:val="22"/>
        </w:rPr>
        <w:t>E2（LGM 学习玩法映射）</w:t>
      </w:r>
      <w:r>
        <w:rPr>
          <w:rFonts w:ascii="Microsoft YaHei" w:hAnsi="Microsoft YaHei" w:eastAsia="微软雅黑"/>
          <w:i w:val="0"/>
          <w:sz w:val="22"/>
        </w:rPr>
        <w:t xml:space="preserve"> 与 </w:t>
      </w:r>
      <w:r>
        <w:rPr>
          <w:rFonts w:ascii="Microsoft YaHei" w:hAnsi="Microsoft YaHei" w:eastAsia="微软雅黑"/>
          <w:b/>
          <w:i w:val="0"/>
          <w:sz w:val="22"/>
        </w:rPr>
        <w:t>E6（离线包导出）</w:t>
      </w:r>
      <w:r>
        <w:rPr>
          <w:rFonts w:ascii="Microsoft YaHei" w:hAnsi="Microsoft YaHei" w:eastAsia="微软雅黑"/>
          <w:i w:val="0"/>
          <w:sz w:val="22"/>
        </w:rPr>
        <w:t>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十三、非功能需求与里程碑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**性能**：单门课端到端生成 ≤ 小时级；编辑器实时保存。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**可复制**：模板化，一门课一次生成、多班复用。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**成本护栏**：Agent 调用有预算与缓存。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**合规**：课程素材权属确认、内容审核。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**里程碑**：M1 基座/解析/映射 → M2 生成/编辑器 → M3 预览/导出离线包（红线）→ M4 质量迭代/乙方 DIY 验收。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**V1 不做**：3D、复杂角色动画、语音 NPC、开放世界、复杂经济系统、复杂 AI NPC（来自《设计全景图》明确清单）。</w:t>
      </w:r>
    </w:p>
    <w:p>
      <w:pPr>
        <w:pStyle w:val="Heading2"/>
      </w:pPr>
      <w:r>
        <w:rPr>
          <w:rFonts w:ascii="Microsoft YaHei" w:hAnsi="Microsoft YaHei" w:eastAsia="微软雅黑"/>
          <w:color w:val="2E8B8B"/>
          <w:sz w:val="29"/>
        </w:rPr>
        <w:t>11.1 自动校验规则（机器可读 Validation Gates）</w:t>
      </w:r>
    </w:p>
    <w:p>
      <w:r>
        <w:rPr>
          <w:rFonts w:ascii="Microsoft YaHei" w:hAnsi="Microsoft YaHei" w:eastAsia="微软雅黑"/>
          <w:i w:val="0"/>
          <w:sz w:val="22"/>
        </w:rPr>
        <w:t>下表把上节定性门禁落为</w:t>
      </w:r>
      <w:r>
        <w:rPr>
          <w:rFonts w:ascii="Microsoft YaHei" w:hAnsi="Microsoft YaHei" w:eastAsia="微软雅黑"/>
          <w:b/>
          <w:i w:val="0"/>
          <w:sz w:val="22"/>
        </w:rPr>
        <w:t>可机读规则</w:t>
      </w:r>
      <w:r>
        <w:rPr>
          <w:rFonts w:ascii="Microsoft YaHei" w:hAnsi="Microsoft YaHei" w:eastAsia="微软雅黑"/>
          <w:i w:val="0"/>
          <w:sz w:val="22"/>
        </w:rPr>
        <w:t>，由 Pipeline 的 Validator Agent 在每阶段后 / 导出前对 AVG Project JSON 求值。规则单源同时产出 Skill 参考文件 `validation_rules.md` 与机器可读 `validation_rules.json`（供 Validator 直接加载）。</w:t>
      </w:r>
      <w:r>
        <w:rPr>
          <w:rFonts w:ascii="Microsoft YaHei" w:hAnsi="Microsoft YaHei" w:eastAsia="微软雅黑"/>
          <w:b/>
          <w:i w:val="0"/>
          <w:sz w:val="22"/>
        </w:rPr>
        <w:t>BLOCKER</w:t>
      </w:r>
      <w:r>
        <w:rPr>
          <w:rFonts w:ascii="Microsoft YaHei" w:hAnsi="Microsoft YaHei" w:eastAsia="微软雅黑"/>
          <w:i w:val="0"/>
          <w:sz w:val="22"/>
        </w:rPr>
        <w:t xml:space="preserve"> 未过 → 阻断发布并打回重生成；</w:t>
      </w:r>
      <w:r>
        <w:rPr>
          <w:rFonts w:ascii="Microsoft YaHei" w:hAnsi="Microsoft YaHei" w:eastAsia="微软雅黑"/>
          <w:b/>
          <w:i w:val="0"/>
          <w:sz w:val="22"/>
        </w:rPr>
        <w:t>WARN</w:t>
      </w:r>
      <w:r>
        <w:rPr>
          <w:rFonts w:ascii="Microsoft YaHei" w:hAnsi="Microsoft YaHei" w:eastAsia="微软雅黑"/>
          <w:i w:val="0"/>
          <w:sz w:val="22"/>
        </w:rPr>
        <w:t xml:space="preserve"> → 提示设计师；</w:t>
      </w:r>
      <w:r>
        <w:rPr>
          <w:rFonts w:ascii="Microsoft YaHei" w:hAnsi="Microsoft YaHei" w:eastAsia="微软雅黑"/>
          <w:b/>
          <w:i w:val="0"/>
          <w:sz w:val="22"/>
        </w:rPr>
        <w:t>INFO</w:t>
      </w:r>
      <w:r>
        <w:rPr>
          <w:rFonts w:ascii="Microsoft YaHei" w:hAnsi="Microsoft YaHei" w:eastAsia="微软雅黑"/>
          <w:i w:val="0"/>
          <w:sz w:val="22"/>
        </w:rPr>
        <w:t xml:space="preserve"> → 人工复核。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规则ID</w:t>
            </w:r>
          </w:p>
        </w:tc>
        <w:tc>
          <w:tcPr>
            <w:tcW w:type="dxa" w:w="1234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设计阶段</w:t>
            </w:r>
          </w:p>
        </w:tc>
        <w:tc>
          <w:tcPr>
            <w:tcW w:type="dxa" w:w="1234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检查对象 / JSON 路径</w:t>
            </w:r>
          </w:p>
        </w:tc>
        <w:tc>
          <w:tcPr>
            <w:tcW w:type="dxa" w:w="1234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自动条件（伪代码）</w:t>
            </w:r>
          </w:p>
        </w:tc>
        <w:tc>
          <w:tcPr>
            <w:tcW w:type="dxa" w:w="1234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严重度</w:t>
            </w:r>
          </w:p>
        </w:tc>
        <w:tc>
          <w:tcPr>
            <w:tcW w:type="dxa" w:w="1234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失败信息</w:t>
            </w:r>
          </w:p>
        </w:tc>
        <w:tc>
          <w:tcPr>
            <w:tcW w:type="dxa" w:w="1234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执行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VR-CO01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后果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stages.decisions[].options[].consequence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option.consequence 至少改变 1 个 statusVar 或 ability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选择未产生可见能力/关系变化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VR-CO02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后果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stages.consequences[].threshold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存在阈值门槛：某 statusVar/ability 达阈值解锁场景/结局/能力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缺少阈值开门机制（计量无意义）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VR-CO03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后果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stages.endings / reflection（非最优路径）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非最高 ability 的路径也对应 unique content（结局/复盘）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存在唯一完美解，非最优路径无内容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VR-RE01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复盘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stages.reflection[].aarSteps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aarSteps 四步齐全：goal/event/gap/action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复盘缺少 AAR 结构化四步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VR-RE04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复盘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kit.takeawayTemplates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 含 takeawayTemplates（abilityRadar / actionPlan / consensus 至少其一）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离线包未内嵌可带走的成果模板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VR-RE02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复盘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stages.reflection[].principles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含心理安全原则标记：askBeforeTell / evidenceAnchored / nameBehaviorNotPerson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复盘未贯彻心理安全原则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VR-RE03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复盘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stages.reflection[].commitment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以具体、有时限的承诺收尾（commitment 字段非空）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复盘未落到具体行动承诺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VR-GR01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成长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stages.growth.abilityRadar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stages.growth 含 abilityRadar 定义（用于复盘量化）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成长缺少可量化能力雷达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VR-DE01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抉择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stages.decisions[].options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decision 的 options 长度 &gt;= 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存在仅 1 个选项的『假抉择』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VR-DE02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抉择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stages.decisions[].options[].tradeoff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option.tradeoff 非空 且 非『明显正确』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选项缺少真实 trade-off（疑似对错题）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VR-DE03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抉择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stages.decisions[].options[].leadsTo|consequence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同一 decision 下不同 option 的 consequence/leadsTo 互不相同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不同选择导致相同后果（illusion of choice）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VR-DE04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抉择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stages.decisions（跨节点间距）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决策平均间隔 ∈ [3,8] 节点 且 有变化（非恒定密度）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抉择密度恒定/过密，缺少呼吸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VR-DE05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抉择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（人工）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抉择从戏剧时刻自然涌现，未打断叙事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INFO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需人工确认抉择并非生硬插入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人工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VR-CH01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挑战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stages.challenge / coursePackage.objectives / learningGameplayMap.mappings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len(stages.challenge)&gt;=1 且 每个 objective 在 mappings 中被 mechanic∈{challenge,exploration,decision} 覆盖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存在未被真实挑战覆盖的学习目标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VR-CH02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挑战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stages.challenge[].clueSource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challenge 含 clueSource 字段且指向 exploration 线索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挑战缺少可推理的线索来源（沦为直接讲授）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VR-CH03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挑战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stages.challenge[].difficulty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challenge 标注 difficulty∈{low,mid,high} 且非全部 high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挑战难度未标注或整体过高（无渐进）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VR-EX01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探索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kit.cards.statusVars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len(kit.cards.statusVars) &lt;= 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全局状态变量(flag)超过 7 个，存在组合爆炸风险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VR-EX02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探索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multiplayerDesign.groupExploration / infoDistributionRules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len(groupExploration)&gt;=2 且各组 infoDistributionRules 互不相同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缺少多视角/信息差（各组探索内容雷同）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VR-EX03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探索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multiplayerDesign.finalConvergenceNode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finalConvergenceNode 非空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缺少自然汇合点（瓶颈），分支可能组合爆炸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VR-EX04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探索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stages.npcs[]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npc 含 memory/motivation/agency 三字段且非空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NPC 缺记忆/动机/能动性三支柱（非活体）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VR-OFF01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kit.script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kit.script 非空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脚本/剧本为空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VR-OFF02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kit.cards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kit.cards 含 infoCards / npcCards / decisionCards / taskCards / statusVars 全部非空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离线包卡片组件不全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VR-OFF03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kit.roleTracks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5 &lt;= len(kit.roleTracks) &lt;= 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角色分轨非 5–6 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VR-OFF04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kit.facilitatorGuide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kit.facilitatorGuide 非空（DM 手册）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缺引导师(DM)手册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VR-OFF05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kit.reflection / materialList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 含复盘物料（reflection 字段或 materialList 含复盘手册/知识卡片）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缺复盘手册/知识卡片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VR-OFF06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multiplayerDesign.facilitatorPanel / syncNodes / finalConvergenceNode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三者均存在（保证 1 讲师带 6 组可行）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多人运行设计缺失，1讲师无法带6组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VR-OFF08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kit.export.format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format 含 'pdf'（至少印刷就绪）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未产出可印刷格式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VR-OFF07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离线包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kit.export.printSpec / materialList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两者非空（套用 offline_package_spec.md 规格）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缺少印刷规格/物料清单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VR-EN01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结局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stages.endings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len(stages.endings) &gt;= 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仅单一『通关』结局，缺少平行价值结局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VR-EN02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结局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（人工）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结局间无『真/假』排行，每个结局配得上其路径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疑似存在唯一真结局，弱化其他路径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人工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VR-EN03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结局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stages.endings[].abilityRadar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ending 含 abilityRadar 且彼此不同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不同结局未对应不同能力雷达（复盘不可区分）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VR-EN04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结局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（人工）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ending 提供闭环（呼应开头目标/秘密）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INFO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需人工确认结局闭环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人工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VR-GEN01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通用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决策图可达性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option.leadsTo 指向存在的节点；从起点可达所有 ending；无死锁分支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存在死锁/不可达分支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VR-GEN03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通用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exploration/decision/consequence/reflection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四者均非空（探索→决策→后果→复盘 完整闭环）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缺少完整学习闭环（纯观看）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VR-GEN04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通用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learningGameplayMap.mappings + coursePackage.objectives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每个 objective 在 mappings 中 coverage=='full'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学习目标未被游戏行为充分覆盖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VR-GEN05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通用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multiplayerDesign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facilitatorPanel + syncNodes + groupExploration/infoDistributionRules 完整（1讲师可运行6组）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BLOCKER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一个讲师无法同时运行六组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VR-GEN02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通用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（启发式）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不存在唯一『最优攻略』直接破解（需权衡的多条路径存在）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WARN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疑似唯一最优解直接通关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2E8B8B"/>
          <w:sz w:val="29"/>
        </w:rPr>
        <w:t>11.2 校验执行与产物</w:t>
      </w:r>
    </w:p>
    <w:p>
      <w:r>
        <w:rPr>
          <w:rFonts w:ascii="Microsoft YaHei" w:hAnsi="Microsoft YaHei" w:eastAsia="微软雅黑"/>
          <w:i w:val="0"/>
          <w:sz w:val="22"/>
        </w:rPr>
        <w:t>执行闭环：加载 AVG Project JSON → 对每条 `auto=true` 规则按 JSON 路径求值 → 收集 BLOCKER/WARN/INFO → 输出 `kit.qualityReport`（AVG Quality Check + Prototype Test Report 合并），随离线包交付。导出离线包（E6）前必须 VR-OFF* 全过；发布前必须全部 BLOCKER 全过。</w:t>
      </w:r>
    </w:p>
    <w:p>
      <w:pPr>
        <w:ind w:left="432"/>
      </w:pPr>
      <w:r>
        <w:rPr>
          <w:rFonts w:ascii="Microsoft YaHei" w:hAnsi="Microsoft YaHei" w:eastAsia="微软雅黑"/>
          <w:i/>
          <w:color w:val="234455"/>
          <w:sz w:val="22"/>
        </w:rPr>
        <w:t>校验触发点：① 每阶段生成后（限权 Agent 产出即校验，不达标打回）；② 设计期预览/试玩后（Game Tester + AI 分析）；③ 导出离线包前（VR-OFF* 全过方可导出）。规则引用的扩展节点子 Schema 见 PRD 第 5 节注释与 `validation_rules.json`。</w:t>
      </w:r>
    </w:p>
    <w:p>
      <w:pPr>
        <w:pStyle w:val="Heading1"/>
      </w:pPr>
      <w:r>
        <w:rPr>
          <w:rFonts w:ascii="Microsoft YaHei" w:hAnsi="Microsoft YaHei" w:eastAsia="Microsoft YaHei"/>
        </w:rPr>
        <w:t>核心设计假设（锁定 · 不可动摇）</w:t>
      </w:r>
    </w:p>
    <w:p>
      <w:r>
        <w:rPr>
          <w:rFonts w:ascii="Microsoft YaHei" w:hAnsi="Microsoft YaHei" w:eastAsia="Microsoft YaHei"/>
        </w:rPr>
        <w:t>AVG 的探索世界默认采用「远」（虚构类比）情景，作为心理安全的练习场；学员在虚构中体验/试错、沉淀方法论与工具，复盘后必须强制「应用迁移桥」——把所学迁移到学员自身真实工作场景。无论近/远，没有这条，学习与产品不成立。</w:t>
      </w:r>
    </w:p>
    <w:p>
      <w:pPr>
        <w:pStyle w:val="ListBullet"/>
      </w:pPr>
      <w:r>
        <w:rPr>
          <w:rFonts w:ascii="Microsoft YaHei" w:hAnsi="Microsoft YaHei" w:eastAsia="Microsoft YaHei"/>
        </w:rPr>
        <w:t>远（默认）：星际探索/古堡谜案等类比世界，用距离降低 ego 威胁、提升试错与抽象能力。</w:t>
      </w:r>
    </w:p>
    <w:p>
      <w:pPr>
        <w:pStyle w:val="ListBullet"/>
      </w:pPr>
      <w:r>
        <w:rPr>
          <w:rFonts w:ascii="Microsoft YaHei" w:hAnsi="Microsoft YaHei" w:eastAsia="Microsoft YaHei"/>
        </w:rPr>
        <w:t>近（可选）：仿真真实工作现场；仅在客户强合规/强真实诉求时选用，但应用迁移桥不可省。</w:t>
      </w:r>
    </w:p>
    <w:p>
      <w:pPr>
        <w:pStyle w:val="ListBullet"/>
      </w:pPr>
      <w:r>
        <w:rPr>
          <w:rFonts w:ascii="Microsoft YaHei" w:hAnsi="Microsoft YaHei" w:eastAsia="Microsoft YaHei"/>
        </w:rPr>
        <w:t>应用迁移桥（强制）：真实挑战 + 选用方法 + 有时限第一步 → 离线包内嵌「真实场景应用卡」。</w:t>
      </w:r>
    </w:p>
    <w:p>
      <w:pPr>
        <w:pStyle w:val="ListBullet"/>
      </w:pPr>
      <w:r>
        <w:rPr>
          <w:rFonts w:ascii="Microsoft YaHei" w:hAnsi="Microsoft YaHei" w:eastAsia="Microsoft YaHei"/>
        </w:rPr>
        <w:t>校验：新增 VR-RE05（BLOCKER），缺桥不得发布。详见 Core_Design_Assumption.docx。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