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581F" w14:textId="7C0CDAD7" w:rsidR="00595592" w:rsidRDefault="00595592">
      <w:pPr>
        <w:spacing w:before="400"/>
        <w:jc w:val="center"/>
      </w:pPr>
    </w:p>
    <w:p w14:paraId="432F0587" w14:textId="77777777" w:rsidR="0011741D" w:rsidRDefault="0011741D">
      <w:pPr>
        <w:spacing w:before="400"/>
        <w:jc w:val="center"/>
      </w:pPr>
    </w:p>
    <w:p w14:paraId="0FE98ABC" w14:textId="77777777" w:rsidR="0011741D" w:rsidRDefault="0011741D">
      <w:pPr>
        <w:spacing w:before="400"/>
        <w:jc w:val="center"/>
      </w:pPr>
    </w:p>
    <w:p w14:paraId="6ADE0945" w14:textId="77777777" w:rsidR="0011741D" w:rsidRDefault="0011741D">
      <w:pPr>
        <w:spacing w:before="400"/>
        <w:jc w:val="center"/>
      </w:pPr>
    </w:p>
    <w:p w14:paraId="731FEFB6" w14:textId="77777777" w:rsidR="0011741D" w:rsidRDefault="0011741D">
      <w:pPr>
        <w:spacing w:before="400"/>
        <w:jc w:val="center"/>
      </w:pPr>
    </w:p>
    <w:p w14:paraId="38D870D0" w14:textId="77777777" w:rsidR="0011741D" w:rsidRDefault="0011741D">
      <w:pPr>
        <w:spacing w:before="400"/>
        <w:jc w:val="center"/>
      </w:pPr>
    </w:p>
    <w:p w14:paraId="301E38F5" w14:textId="77777777" w:rsidR="0011741D" w:rsidRDefault="0011741D">
      <w:pPr>
        <w:spacing w:before="400"/>
        <w:jc w:val="center"/>
      </w:pPr>
    </w:p>
    <w:p w14:paraId="1A396B1D" w14:textId="18C098FF" w:rsidR="00595592" w:rsidRDefault="00361ED4">
      <w:pPr>
        <w:spacing w:before="500"/>
      </w:pPr>
      <w:r>
        <w:rPr>
          <w:color w:val="6B6B6B"/>
          <w:sz w:val="18"/>
          <w:szCs w:val="18"/>
        </w:rPr>
        <w:t>DD-PDR-GES-00</w:t>
      </w:r>
      <w:r w:rsidR="001C763B">
        <w:rPr>
          <w:color w:val="6B6B6B"/>
          <w:sz w:val="18"/>
          <w:szCs w:val="18"/>
        </w:rPr>
        <w:t>1</w:t>
      </w:r>
      <w:r>
        <w:rPr>
          <w:color w:val="6B6B6B"/>
          <w:sz w:val="18"/>
          <w:szCs w:val="18"/>
        </w:rPr>
        <w:t xml:space="preserve">  |  MASP  |  2026</w:t>
      </w:r>
    </w:p>
    <w:p w14:paraId="27CF06D0" w14:textId="77777777" w:rsidR="00595592" w:rsidRDefault="00595592">
      <w:pPr>
        <w:pBdr>
          <w:bottom w:val="single" w:sz="6" w:space="1" w:color="E8611A"/>
        </w:pBdr>
        <w:spacing w:after="200"/>
      </w:pPr>
    </w:p>
    <w:p w14:paraId="4C4513C8" w14:textId="77777777" w:rsidR="00595592" w:rsidRDefault="00361ED4">
      <w:pPr>
        <w:spacing w:before="200"/>
      </w:pPr>
      <w:r>
        <w:rPr>
          <w:b/>
          <w:bCs/>
          <w:color w:val="1A1A1A"/>
          <w:sz w:val="34"/>
          <w:szCs w:val="34"/>
        </w:rPr>
        <w:t>MASP — Método de Análisis para la Solución de Problemas</w:t>
      </w:r>
    </w:p>
    <w:p w14:paraId="1114BEAB" w14:textId="386B505C" w:rsidR="00595592" w:rsidRDefault="00361ED4">
      <w:pPr>
        <w:spacing w:after="20"/>
        <w:rPr>
          <w:b/>
          <w:bCs/>
          <w:color w:val="E8611A"/>
          <w:sz w:val="26"/>
          <w:szCs w:val="26"/>
        </w:rPr>
      </w:pPr>
      <w:r>
        <w:rPr>
          <w:b/>
          <w:bCs/>
          <w:color w:val="E8611A"/>
          <w:sz w:val="26"/>
          <w:szCs w:val="26"/>
        </w:rPr>
        <w:t xml:space="preserve">Estandarización del </w:t>
      </w:r>
      <w:r w:rsidR="001C763B">
        <w:rPr>
          <w:b/>
          <w:bCs/>
          <w:color w:val="E8611A"/>
          <w:sz w:val="26"/>
          <w:szCs w:val="26"/>
        </w:rPr>
        <w:t>método</w:t>
      </w:r>
      <w:r>
        <w:rPr>
          <w:b/>
          <w:bCs/>
          <w:color w:val="E8611A"/>
          <w:sz w:val="26"/>
          <w:szCs w:val="26"/>
        </w:rPr>
        <w:t xml:space="preserve"> de</w:t>
      </w:r>
      <w:r w:rsidR="001C763B">
        <w:rPr>
          <w:b/>
          <w:bCs/>
          <w:color w:val="E8611A"/>
          <w:sz w:val="26"/>
          <w:szCs w:val="26"/>
        </w:rPr>
        <w:t xml:space="preserve"> compra y mezcla de roca </w:t>
      </w:r>
      <w:r>
        <w:rPr>
          <w:b/>
          <w:bCs/>
          <w:color w:val="E8611A"/>
          <w:sz w:val="26"/>
          <w:szCs w:val="26"/>
        </w:rPr>
        <w:t>Caliza</w:t>
      </w:r>
      <w:r w:rsidR="001C763B">
        <w:rPr>
          <w:b/>
          <w:bCs/>
          <w:color w:val="E8611A"/>
          <w:sz w:val="26"/>
          <w:szCs w:val="26"/>
        </w:rPr>
        <w:t xml:space="preserve"> entregada a los procesos de sinterización y calcinación.</w:t>
      </w:r>
    </w:p>
    <w:p w14:paraId="17BEB113" w14:textId="77777777" w:rsidR="00595592" w:rsidRDefault="00595592">
      <w:pPr>
        <w:pBdr>
          <w:bottom w:val="single" w:sz="2" w:space="1" w:color="F5A623"/>
        </w:pBdr>
        <w:spacing w:before="300" w:after="300"/>
      </w:pPr>
    </w:p>
    <w:p w14:paraId="6E624202" w14:textId="77777777" w:rsidR="001C763B" w:rsidRDefault="001C763B">
      <w:pPr>
        <w:pBdr>
          <w:bottom w:val="single" w:sz="2" w:space="1" w:color="F5A623"/>
        </w:pBdr>
        <w:spacing w:before="300" w:after="300"/>
      </w:pPr>
    </w:p>
    <w:p w14:paraId="099BE4D9" w14:textId="32A4060D" w:rsidR="00595592" w:rsidRDefault="00361ED4">
      <w:r>
        <w:rPr>
          <w:b/>
          <w:bCs/>
          <w:color w:val="1A1A1A"/>
          <w:sz w:val="17"/>
          <w:szCs w:val="17"/>
        </w:rPr>
        <w:t xml:space="preserve">Metodología: </w:t>
      </w:r>
      <w:r>
        <w:rPr>
          <w:color w:val="E8611A"/>
          <w:sz w:val="17"/>
          <w:szCs w:val="17"/>
        </w:rPr>
        <w:t>MASP (DD-PDR-GES-00</w:t>
      </w:r>
      <w:r w:rsidR="0011741D">
        <w:rPr>
          <w:color w:val="E8611A"/>
          <w:sz w:val="17"/>
          <w:szCs w:val="17"/>
        </w:rPr>
        <w:t>1</w:t>
      </w:r>
      <w:r>
        <w:rPr>
          <w:color w:val="E8611A"/>
          <w:sz w:val="17"/>
          <w:szCs w:val="17"/>
        </w:rPr>
        <w:t>) + PMBOK 7ª edición</w:t>
      </w:r>
    </w:p>
    <w:p w14:paraId="3CA6FC20" w14:textId="77777777" w:rsidR="00595592" w:rsidRDefault="00361ED4">
      <w:r>
        <w:rPr>
          <w:b/>
          <w:bCs/>
          <w:color w:val="1A1A1A"/>
          <w:sz w:val="17"/>
          <w:szCs w:val="17"/>
        </w:rPr>
        <w:t xml:space="preserve">Marco normativo: </w:t>
      </w:r>
      <w:r>
        <w:rPr>
          <w:color w:val="6B6B6B"/>
          <w:sz w:val="17"/>
          <w:szCs w:val="17"/>
        </w:rPr>
        <w:t>ISO 9001:2015 · ISO 14001:2015 · ISO 45001:2018 · ISO/IEC 17025:2017</w:t>
      </w:r>
    </w:p>
    <w:p w14:paraId="6D23204E" w14:textId="77777777" w:rsidR="00595592" w:rsidRDefault="00361ED4">
      <w:pPr>
        <w:spacing w:before="250"/>
      </w:pPr>
      <w:r>
        <w:rPr>
          <w:color w:val="6B6B6B"/>
          <w:sz w:val="17"/>
          <w:szCs w:val="17"/>
        </w:rPr>
        <w:t xml:space="preserve">Área: </w:t>
      </w:r>
      <w:r>
        <w:rPr>
          <w:b/>
          <w:bCs/>
          <w:color w:val="1A1A1A"/>
          <w:sz w:val="17"/>
          <w:szCs w:val="17"/>
        </w:rPr>
        <w:t>Planeación – Logística    |    Planta Belencito, Nobsa, Boyacá</w:t>
      </w:r>
    </w:p>
    <w:p w14:paraId="779B3184" w14:textId="77777777" w:rsidR="00595592" w:rsidRDefault="00595592">
      <w:pPr>
        <w:pBdr>
          <w:bottom w:val="single" w:sz="6" w:space="1" w:color="E8611A"/>
        </w:pBdr>
        <w:spacing w:before="300"/>
      </w:pPr>
    </w:p>
    <w:p w14:paraId="17C7856C" w14:textId="77777777" w:rsidR="00595592" w:rsidRDefault="00595592">
      <w:pPr>
        <w:sectPr w:rsidR="00595592">
          <w:pgSz w:w="12240" w:h="15840"/>
          <w:pgMar w:top="720" w:right="1440" w:bottom="720" w:left="1440" w:header="708" w:footer="708" w:gutter="0"/>
          <w:cols w:space="720"/>
          <w:docGrid w:linePitch="360"/>
        </w:sectPr>
      </w:pPr>
    </w:p>
    <w:p w14:paraId="18939385" w14:textId="2C6FE33D" w:rsidR="00EC025B" w:rsidRPr="00EC025B" w:rsidRDefault="00361ED4">
      <w:pPr>
        <w:spacing w:after="300"/>
        <w:rPr>
          <w:b/>
          <w:bCs/>
          <w:color w:val="E8611A"/>
          <w:sz w:val="26"/>
          <w:szCs w:val="26"/>
        </w:rPr>
      </w:pPr>
      <w:r>
        <w:rPr>
          <w:b/>
          <w:bCs/>
          <w:color w:val="E8611A"/>
          <w:sz w:val="26"/>
          <w:szCs w:val="26"/>
        </w:rPr>
        <w:lastRenderedPageBreak/>
        <w:t>CONTENIDO</w:t>
      </w:r>
    </w:p>
    <w:sdt>
      <w:sdtPr>
        <w:rPr>
          <w:rFonts w:ascii="Arial" w:eastAsia="Arial" w:hAnsi="Arial" w:cs="Arial"/>
          <w:color w:val="3D3D3D"/>
          <w:sz w:val="20"/>
          <w:szCs w:val="20"/>
          <w:lang w:eastAsia="en-US"/>
        </w:rPr>
        <w:alias w:val="TOC"/>
        <w:id w:val="-1298292849"/>
      </w:sdtPr>
      <w:sdtContent>
        <w:p w14:paraId="452D1179" w14:textId="3B364192" w:rsidR="00DA500E" w:rsidRDefault="00361ED4">
          <w:pPr>
            <w:pStyle w:val="TDC1"/>
            <w:tabs>
              <w:tab w:val="right" w:leader="dot" w:pos="9590"/>
            </w:tabs>
            <w:rPr>
              <w:rFonts w:cstheme="minorBidi"/>
              <w:noProof/>
              <w:kern w:val="2"/>
              <w:sz w:val="24"/>
              <w:szCs w:val="24"/>
              <w14:ligatures w14:val="standardContextual"/>
            </w:rPr>
          </w:pPr>
          <w:r>
            <w:fldChar w:fldCharType="begin"/>
          </w:r>
          <w:r>
            <w:instrText>TOC \h \o "1-3"</w:instrText>
          </w:r>
          <w:r>
            <w:fldChar w:fldCharType="separate"/>
          </w:r>
          <w:hyperlink w:anchor="_Toc226980804" w:history="1">
            <w:r w:rsidR="00DA500E" w:rsidRPr="00A80CB2">
              <w:rPr>
                <w:rStyle w:val="Hipervnculo"/>
                <w:noProof/>
              </w:rPr>
              <w:t>PARTE I — IDENTIFICACIÓN DEL PROBLEMA (MASP Nº 1)</w:t>
            </w:r>
            <w:r w:rsidR="00DA500E">
              <w:rPr>
                <w:noProof/>
              </w:rPr>
              <w:tab/>
            </w:r>
            <w:r w:rsidR="00DA500E">
              <w:rPr>
                <w:noProof/>
              </w:rPr>
              <w:fldChar w:fldCharType="begin"/>
            </w:r>
            <w:r w:rsidR="00DA500E">
              <w:rPr>
                <w:noProof/>
              </w:rPr>
              <w:instrText xml:space="preserve"> PAGEREF _Toc226980804 \h </w:instrText>
            </w:r>
            <w:r w:rsidR="00DA500E">
              <w:rPr>
                <w:noProof/>
              </w:rPr>
            </w:r>
            <w:r w:rsidR="00DA500E">
              <w:rPr>
                <w:noProof/>
              </w:rPr>
              <w:fldChar w:fldCharType="separate"/>
            </w:r>
            <w:r w:rsidR="00DA500E">
              <w:rPr>
                <w:noProof/>
              </w:rPr>
              <w:t>4</w:t>
            </w:r>
            <w:r w:rsidR="00DA500E">
              <w:rPr>
                <w:noProof/>
              </w:rPr>
              <w:fldChar w:fldCharType="end"/>
            </w:r>
          </w:hyperlink>
        </w:p>
        <w:p w14:paraId="6D04207A" w14:textId="28C4A700" w:rsidR="00DA500E" w:rsidRDefault="00DA500E">
          <w:pPr>
            <w:pStyle w:val="TDC2"/>
            <w:tabs>
              <w:tab w:val="right" w:leader="dot" w:pos="9590"/>
            </w:tabs>
            <w:rPr>
              <w:rFonts w:cstheme="minorBidi"/>
              <w:noProof/>
              <w:kern w:val="2"/>
              <w:sz w:val="24"/>
              <w:szCs w:val="24"/>
              <w14:ligatures w14:val="standardContextual"/>
            </w:rPr>
          </w:pPr>
          <w:hyperlink w:anchor="_Toc226980805" w:history="1">
            <w:r w:rsidRPr="00A80CB2">
              <w:rPr>
                <w:rStyle w:val="Hipervnculo"/>
                <w:noProof/>
              </w:rPr>
              <w:t>1.1 Reseña de Acerías Paz del Río</w:t>
            </w:r>
            <w:r>
              <w:rPr>
                <w:noProof/>
              </w:rPr>
              <w:tab/>
            </w:r>
            <w:r>
              <w:rPr>
                <w:noProof/>
              </w:rPr>
              <w:fldChar w:fldCharType="begin"/>
            </w:r>
            <w:r>
              <w:rPr>
                <w:noProof/>
              </w:rPr>
              <w:instrText xml:space="preserve"> PAGEREF _Toc226980805 \h </w:instrText>
            </w:r>
            <w:r>
              <w:rPr>
                <w:noProof/>
              </w:rPr>
            </w:r>
            <w:r>
              <w:rPr>
                <w:noProof/>
              </w:rPr>
              <w:fldChar w:fldCharType="separate"/>
            </w:r>
            <w:r>
              <w:rPr>
                <w:noProof/>
              </w:rPr>
              <w:t>4</w:t>
            </w:r>
            <w:r>
              <w:rPr>
                <w:noProof/>
              </w:rPr>
              <w:fldChar w:fldCharType="end"/>
            </w:r>
          </w:hyperlink>
        </w:p>
        <w:p w14:paraId="525EDA23" w14:textId="1CC976F1" w:rsidR="00DA500E" w:rsidRDefault="00DA500E">
          <w:pPr>
            <w:pStyle w:val="TDC2"/>
            <w:tabs>
              <w:tab w:val="right" w:leader="dot" w:pos="9590"/>
            </w:tabs>
            <w:rPr>
              <w:rFonts w:cstheme="minorBidi"/>
              <w:noProof/>
              <w:kern w:val="2"/>
              <w:sz w:val="24"/>
              <w:szCs w:val="24"/>
              <w14:ligatures w14:val="standardContextual"/>
            </w:rPr>
          </w:pPr>
          <w:hyperlink w:anchor="_Toc226980806" w:history="1">
            <w:r w:rsidRPr="00A80CB2">
              <w:rPr>
                <w:rStyle w:val="Hipervnculo"/>
                <w:noProof/>
              </w:rPr>
              <w:t>1.2 Componentes del Proceso Siderúrgico Integrado</w:t>
            </w:r>
            <w:r>
              <w:rPr>
                <w:noProof/>
              </w:rPr>
              <w:tab/>
            </w:r>
            <w:r>
              <w:rPr>
                <w:noProof/>
              </w:rPr>
              <w:fldChar w:fldCharType="begin"/>
            </w:r>
            <w:r>
              <w:rPr>
                <w:noProof/>
              </w:rPr>
              <w:instrText xml:space="preserve"> PAGEREF _Toc226980806 \h </w:instrText>
            </w:r>
            <w:r>
              <w:rPr>
                <w:noProof/>
              </w:rPr>
            </w:r>
            <w:r>
              <w:rPr>
                <w:noProof/>
              </w:rPr>
              <w:fldChar w:fldCharType="separate"/>
            </w:r>
            <w:r>
              <w:rPr>
                <w:noProof/>
              </w:rPr>
              <w:t>4</w:t>
            </w:r>
            <w:r>
              <w:rPr>
                <w:noProof/>
              </w:rPr>
              <w:fldChar w:fldCharType="end"/>
            </w:r>
          </w:hyperlink>
        </w:p>
        <w:p w14:paraId="1BE34742" w14:textId="1DCD522E" w:rsidR="00DA500E" w:rsidRDefault="00DA500E">
          <w:pPr>
            <w:pStyle w:val="TDC2"/>
            <w:tabs>
              <w:tab w:val="right" w:leader="dot" w:pos="9590"/>
            </w:tabs>
            <w:rPr>
              <w:rFonts w:cstheme="minorBidi"/>
              <w:noProof/>
              <w:kern w:val="2"/>
              <w:sz w:val="24"/>
              <w:szCs w:val="24"/>
              <w14:ligatures w14:val="standardContextual"/>
            </w:rPr>
          </w:pPr>
          <w:hyperlink w:anchor="_Toc226980807" w:history="1">
            <w:r w:rsidRPr="00A80CB2">
              <w:rPr>
                <w:rStyle w:val="Hipervnculo"/>
                <w:noProof/>
              </w:rPr>
              <w:t>1.3 Rol Crítico de la Caliza</w:t>
            </w:r>
            <w:r>
              <w:rPr>
                <w:noProof/>
              </w:rPr>
              <w:tab/>
            </w:r>
            <w:r>
              <w:rPr>
                <w:noProof/>
              </w:rPr>
              <w:fldChar w:fldCharType="begin"/>
            </w:r>
            <w:r>
              <w:rPr>
                <w:noProof/>
              </w:rPr>
              <w:instrText xml:space="preserve"> PAGEREF _Toc226980807 \h </w:instrText>
            </w:r>
            <w:r>
              <w:rPr>
                <w:noProof/>
              </w:rPr>
            </w:r>
            <w:r>
              <w:rPr>
                <w:noProof/>
              </w:rPr>
              <w:fldChar w:fldCharType="separate"/>
            </w:r>
            <w:r>
              <w:rPr>
                <w:noProof/>
              </w:rPr>
              <w:t>4</w:t>
            </w:r>
            <w:r>
              <w:rPr>
                <w:noProof/>
              </w:rPr>
              <w:fldChar w:fldCharType="end"/>
            </w:r>
          </w:hyperlink>
        </w:p>
        <w:p w14:paraId="793180F2" w14:textId="04B80F25" w:rsidR="00DA500E" w:rsidRDefault="00DA500E">
          <w:pPr>
            <w:pStyle w:val="TDC2"/>
            <w:tabs>
              <w:tab w:val="right" w:leader="dot" w:pos="9590"/>
            </w:tabs>
            <w:rPr>
              <w:rFonts w:cstheme="minorBidi"/>
              <w:noProof/>
              <w:kern w:val="2"/>
              <w:sz w:val="24"/>
              <w:szCs w:val="24"/>
              <w14:ligatures w14:val="standardContextual"/>
            </w:rPr>
          </w:pPr>
          <w:hyperlink w:anchor="_Toc226980808" w:history="1">
            <w:r w:rsidRPr="00A80CB2">
              <w:rPr>
                <w:rStyle w:val="Hipervnculo"/>
                <w:noProof/>
              </w:rPr>
              <w:t>1.4 Declaración del Problema</w:t>
            </w:r>
            <w:r>
              <w:rPr>
                <w:noProof/>
              </w:rPr>
              <w:tab/>
            </w:r>
            <w:r>
              <w:rPr>
                <w:noProof/>
              </w:rPr>
              <w:fldChar w:fldCharType="begin"/>
            </w:r>
            <w:r>
              <w:rPr>
                <w:noProof/>
              </w:rPr>
              <w:instrText xml:space="preserve"> PAGEREF _Toc226980808 \h </w:instrText>
            </w:r>
            <w:r>
              <w:rPr>
                <w:noProof/>
              </w:rPr>
            </w:r>
            <w:r>
              <w:rPr>
                <w:noProof/>
              </w:rPr>
              <w:fldChar w:fldCharType="separate"/>
            </w:r>
            <w:r>
              <w:rPr>
                <w:noProof/>
              </w:rPr>
              <w:t>4</w:t>
            </w:r>
            <w:r>
              <w:rPr>
                <w:noProof/>
              </w:rPr>
              <w:fldChar w:fldCharType="end"/>
            </w:r>
          </w:hyperlink>
        </w:p>
        <w:p w14:paraId="7B2CB92C" w14:textId="70D47C6F" w:rsidR="00DA500E" w:rsidRDefault="00DA500E">
          <w:pPr>
            <w:pStyle w:val="TDC2"/>
            <w:tabs>
              <w:tab w:val="right" w:leader="dot" w:pos="9590"/>
            </w:tabs>
            <w:rPr>
              <w:rFonts w:cstheme="minorBidi"/>
              <w:noProof/>
              <w:kern w:val="2"/>
              <w:sz w:val="24"/>
              <w:szCs w:val="24"/>
              <w14:ligatures w14:val="standardContextual"/>
            </w:rPr>
          </w:pPr>
          <w:hyperlink w:anchor="_Toc226980809" w:history="1">
            <w:r w:rsidRPr="00A80CB2">
              <w:rPr>
                <w:rStyle w:val="Hipervnculo"/>
                <w:noProof/>
              </w:rPr>
              <w:t>1.5 Descripción del Problema</w:t>
            </w:r>
            <w:r>
              <w:rPr>
                <w:noProof/>
              </w:rPr>
              <w:tab/>
            </w:r>
            <w:r>
              <w:rPr>
                <w:noProof/>
              </w:rPr>
              <w:fldChar w:fldCharType="begin"/>
            </w:r>
            <w:r>
              <w:rPr>
                <w:noProof/>
              </w:rPr>
              <w:instrText xml:space="preserve"> PAGEREF _Toc226980809 \h </w:instrText>
            </w:r>
            <w:r>
              <w:rPr>
                <w:noProof/>
              </w:rPr>
            </w:r>
            <w:r>
              <w:rPr>
                <w:noProof/>
              </w:rPr>
              <w:fldChar w:fldCharType="separate"/>
            </w:r>
            <w:r>
              <w:rPr>
                <w:noProof/>
              </w:rPr>
              <w:t>4</w:t>
            </w:r>
            <w:r>
              <w:rPr>
                <w:noProof/>
              </w:rPr>
              <w:fldChar w:fldCharType="end"/>
            </w:r>
          </w:hyperlink>
        </w:p>
        <w:p w14:paraId="7DC8D786" w14:textId="53B45569" w:rsidR="00DA500E" w:rsidRDefault="00DA500E">
          <w:pPr>
            <w:pStyle w:val="TDC2"/>
            <w:tabs>
              <w:tab w:val="right" w:leader="dot" w:pos="9590"/>
            </w:tabs>
            <w:rPr>
              <w:rFonts w:cstheme="minorBidi"/>
              <w:noProof/>
              <w:kern w:val="2"/>
              <w:sz w:val="24"/>
              <w:szCs w:val="24"/>
              <w14:ligatures w14:val="standardContextual"/>
            </w:rPr>
          </w:pPr>
          <w:hyperlink w:anchor="_Toc226980810" w:history="1">
            <w:r w:rsidRPr="00A80CB2">
              <w:rPr>
                <w:rStyle w:val="Hipervnculo"/>
                <w:noProof/>
              </w:rPr>
              <w:t>1.6 Meta</w:t>
            </w:r>
            <w:r>
              <w:rPr>
                <w:noProof/>
              </w:rPr>
              <w:tab/>
            </w:r>
            <w:r>
              <w:rPr>
                <w:noProof/>
              </w:rPr>
              <w:fldChar w:fldCharType="begin"/>
            </w:r>
            <w:r>
              <w:rPr>
                <w:noProof/>
              </w:rPr>
              <w:instrText xml:space="preserve"> PAGEREF _Toc226980810 \h </w:instrText>
            </w:r>
            <w:r>
              <w:rPr>
                <w:noProof/>
              </w:rPr>
            </w:r>
            <w:r>
              <w:rPr>
                <w:noProof/>
              </w:rPr>
              <w:fldChar w:fldCharType="separate"/>
            </w:r>
            <w:r>
              <w:rPr>
                <w:noProof/>
              </w:rPr>
              <w:t>5</w:t>
            </w:r>
            <w:r>
              <w:rPr>
                <w:noProof/>
              </w:rPr>
              <w:fldChar w:fldCharType="end"/>
            </w:r>
          </w:hyperlink>
        </w:p>
        <w:p w14:paraId="1D012A57" w14:textId="7CB668ED" w:rsidR="00DA500E" w:rsidRDefault="00DA500E">
          <w:pPr>
            <w:pStyle w:val="TDC1"/>
            <w:tabs>
              <w:tab w:val="right" w:leader="dot" w:pos="9590"/>
            </w:tabs>
            <w:rPr>
              <w:rFonts w:cstheme="minorBidi"/>
              <w:noProof/>
              <w:kern w:val="2"/>
              <w:sz w:val="24"/>
              <w:szCs w:val="24"/>
              <w14:ligatures w14:val="standardContextual"/>
            </w:rPr>
          </w:pPr>
          <w:hyperlink w:anchor="_Toc226980811" w:history="1">
            <w:r w:rsidRPr="00A80CB2">
              <w:rPr>
                <w:rStyle w:val="Hipervnculo"/>
                <w:noProof/>
              </w:rPr>
              <w:t>PARTE II — ANÁLISIS DEL FENÓMENO (MASP Nº 2)</w:t>
            </w:r>
            <w:r>
              <w:rPr>
                <w:noProof/>
              </w:rPr>
              <w:tab/>
            </w:r>
            <w:r>
              <w:rPr>
                <w:noProof/>
              </w:rPr>
              <w:fldChar w:fldCharType="begin"/>
            </w:r>
            <w:r>
              <w:rPr>
                <w:noProof/>
              </w:rPr>
              <w:instrText xml:space="preserve"> PAGEREF _Toc226980811 \h </w:instrText>
            </w:r>
            <w:r>
              <w:rPr>
                <w:noProof/>
              </w:rPr>
            </w:r>
            <w:r>
              <w:rPr>
                <w:noProof/>
              </w:rPr>
              <w:fldChar w:fldCharType="separate"/>
            </w:r>
            <w:r>
              <w:rPr>
                <w:noProof/>
              </w:rPr>
              <w:t>6</w:t>
            </w:r>
            <w:r>
              <w:rPr>
                <w:noProof/>
              </w:rPr>
              <w:fldChar w:fldCharType="end"/>
            </w:r>
          </w:hyperlink>
        </w:p>
        <w:p w14:paraId="50C20C6B" w14:textId="5C83E0D3" w:rsidR="00DA500E" w:rsidRDefault="00DA500E">
          <w:pPr>
            <w:pStyle w:val="TDC2"/>
            <w:tabs>
              <w:tab w:val="right" w:leader="dot" w:pos="9590"/>
            </w:tabs>
            <w:rPr>
              <w:rFonts w:cstheme="minorBidi"/>
              <w:noProof/>
              <w:kern w:val="2"/>
              <w:sz w:val="24"/>
              <w:szCs w:val="24"/>
              <w14:ligatures w14:val="standardContextual"/>
            </w:rPr>
          </w:pPr>
          <w:hyperlink w:anchor="_Toc226980812" w:history="1">
            <w:r w:rsidRPr="00A80CB2">
              <w:rPr>
                <w:rStyle w:val="Hipervnculo"/>
                <w:noProof/>
              </w:rPr>
              <w:t>2.1 Caliza para Sinterización (951 registros)</w:t>
            </w:r>
            <w:r>
              <w:rPr>
                <w:noProof/>
              </w:rPr>
              <w:tab/>
            </w:r>
            <w:r>
              <w:rPr>
                <w:noProof/>
              </w:rPr>
              <w:fldChar w:fldCharType="begin"/>
            </w:r>
            <w:r>
              <w:rPr>
                <w:noProof/>
              </w:rPr>
              <w:instrText xml:space="preserve"> PAGEREF _Toc226980812 \h </w:instrText>
            </w:r>
            <w:r>
              <w:rPr>
                <w:noProof/>
              </w:rPr>
            </w:r>
            <w:r>
              <w:rPr>
                <w:noProof/>
              </w:rPr>
              <w:fldChar w:fldCharType="separate"/>
            </w:r>
            <w:r>
              <w:rPr>
                <w:noProof/>
              </w:rPr>
              <w:t>6</w:t>
            </w:r>
            <w:r>
              <w:rPr>
                <w:noProof/>
              </w:rPr>
              <w:fldChar w:fldCharType="end"/>
            </w:r>
          </w:hyperlink>
        </w:p>
        <w:p w14:paraId="3F634348" w14:textId="378E8294" w:rsidR="00DA500E" w:rsidRDefault="00DA500E">
          <w:pPr>
            <w:pStyle w:val="TDC2"/>
            <w:tabs>
              <w:tab w:val="right" w:leader="dot" w:pos="9590"/>
            </w:tabs>
            <w:rPr>
              <w:rFonts w:cstheme="minorBidi"/>
              <w:noProof/>
              <w:kern w:val="2"/>
              <w:sz w:val="24"/>
              <w:szCs w:val="24"/>
              <w14:ligatures w14:val="standardContextual"/>
            </w:rPr>
          </w:pPr>
          <w:hyperlink w:anchor="_Toc226980813" w:history="1">
            <w:r w:rsidRPr="00A80CB2">
              <w:rPr>
                <w:rStyle w:val="Hipervnculo"/>
                <w:noProof/>
              </w:rPr>
              <w:t>2.2 Caliza para Calcinación (680 registros)</w:t>
            </w:r>
            <w:r>
              <w:rPr>
                <w:noProof/>
              </w:rPr>
              <w:tab/>
            </w:r>
            <w:r>
              <w:rPr>
                <w:noProof/>
              </w:rPr>
              <w:fldChar w:fldCharType="begin"/>
            </w:r>
            <w:r>
              <w:rPr>
                <w:noProof/>
              </w:rPr>
              <w:instrText xml:space="preserve"> PAGEREF _Toc226980813 \h </w:instrText>
            </w:r>
            <w:r>
              <w:rPr>
                <w:noProof/>
              </w:rPr>
            </w:r>
            <w:r>
              <w:rPr>
                <w:noProof/>
              </w:rPr>
              <w:fldChar w:fldCharType="separate"/>
            </w:r>
            <w:r>
              <w:rPr>
                <w:noProof/>
              </w:rPr>
              <w:t>6</w:t>
            </w:r>
            <w:r>
              <w:rPr>
                <w:noProof/>
              </w:rPr>
              <w:fldChar w:fldCharType="end"/>
            </w:r>
          </w:hyperlink>
        </w:p>
        <w:p w14:paraId="5E18F5E6" w14:textId="7D04E622" w:rsidR="00DA500E" w:rsidRDefault="00DA500E">
          <w:pPr>
            <w:pStyle w:val="TDC1"/>
            <w:tabs>
              <w:tab w:val="right" w:leader="dot" w:pos="9590"/>
            </w:tabs>
            <w:rPr>
              <w:rFonts w:cstheme="minorBidi"/>
              <w:noProof/>
              <w:kern w:val="2"/>
              <w:sz w:val="24"/>
              <w:szCs w:val="24"/>
              <w14:ligatures w14:val="standardContextual"/>
            </w:rPr>
          </w:pPr>
          <w:hyperlink w:anchor="_Toc226980814" w:history="1">
            <w:r w:rsidRPr="00A80CB2">
              <w:rPr>
                <w:rStyle w:val="Hipervnculo"/>
                <w:noProof/>
              </w:rPr>
              <w:t>PARTE III — ANÁLISIS DE PROCESO: DIAGRAMA ISHIKAWA 6M</w:t>
            </w:r>
            <w:r>
              <w:rPr>
                <w:noProof/>
              </w:rPr>
              <w:tab/>
            </w:r>
            <w:r>
              <w:rPr>
                <w:noProof/>
              </w:rPr>
              <w:fldChar w:fldCharType="begin"/>
            </w:r>
            <w:r>
              <w:rPr>
                <w:noProof/>
              </w:rPr>
              <w:instrText xml:space="preserve"> PAGEREF _Toc226980814 \h </w:instrText>
            </w:r>
            <w:r>
              <w:rPr>
                <w:noProof/>
              </w:rPr>
            </w:r>
            <w:r>
              <w:rPr>
                <w:noProof/>
              </w:rPr>
              <w:fldChar w:fldCharType="separate"/>
            </w:r>
            <w:r>
              <w:rPr>
                <w:noProof/>
              </w:rPr>
              <w:t>8</w:t>
            </w:r>
            <w:r>
              <w:rPr>
                <w:noProof/>
              </w:rPr>
              <w:fldChar w:fldCharType="end"/>
            </w:r>
          </w:hyperlink>
        </w:p>
        <w:p w14:paraId="7E9E6319" w14:textId="7EC38029" w:rsidR="00DA500E" w:rsidRDefault="00DA500E">
          <w:pPr>
            <w:pStyle w:val="TDC2"/>
            <w:tabs>
              <w:tab w:val="right" w:leader="dot" w:pos="9590"/>
            </w:tabs>
            <w:rPr>
              <w:rFonts w:cstheme="minorBidi"/>
              <w:noProof/>
              <w:kern w:val="2"/>
              <w:sz w:val="24"/>
              <w:szCs w:val="24"/>
              <w14:ligatures w14:val="standardContextual"/>
            </w:rPr>
          </w:pPr>
          <w:hyperlink w:anchor="_Toc226980815" w:history="1">
            <w:r w:rsidRPr="00A80CB2">
              <w:rPr>
                <w:rStyle w:val="Hipervnculo"/>
                <w:noProof/>
              </w:rPr>
              <w:t>3.1 MEDICIÓN</w:t>
            </w:r>
            <w:r>
              <w:rPr>
                <w:noProof/>
              </w:rPr>
              <w:tab/>
            </w:r>
            <w:r>
              <w:rPr>
                <w:noProof/>
              </w:rPr>
              <w:fldChar w:fldCharType="begin"/>
            </w:r>
            <w:r>
              <w:rPr>
                <w:noProof/>
              </w:rPr>
              <w:instrText xml:space="preserve"> PAGEREF _Toc226980815 \h </w:instrText>
            </w:r>
            <w:r>
              <w:rPr>
                <w:noProof/>
              </w:rPr>
            </w:r>
            <w:r>
              <w:rPr>
                <w:noProof/>
              </w:rPr>
              <w:fldChar w:fldCharType="separate"/>
            </w:r>
            <w:r>
              <w:rPr>
                <w:noProof/>
              </w:rPr>
              <w:t>8</w:t>
            </w:r>
            <w:r>
              <w:rPr>
                <w:noProof/>
              </w:rPr>
              <w:fldChar w:fldCharType="end"/>
            </w:r>
          </w:hyperlink>
        </w:p>
        <w:p w14:paraId="1D4CC187" w14:textId="2454AF7C" w:rsidR="00DA500E" w:rsidRDefault="00DA500E">
          <w:pPr>
            <w:pStyle w:val="TDC3"/>
            <w:tabs>
              <w:tab w:val="right" w:leader="dot" w:pos="9590"/>
            </w:tabs>
            <w:rPr>
              <w:rFonts w:cstheme="minorBidi"/>
              <w:noProof/>
              <w:kern w:val="2"/>
              <w:sz w:val="24"/>
              <w:szCs w:val="24"/>
              <w14:ligatures w14:val="standardContextual"/>
            </w:rPr>
          </w:pPr>
          <w:hyperlink w:anchor="_Toc226980816" w:history="1">
            <w:r w:rsidRPr="00A80CB2">
              <w:rPr>
                <w:rStyle w:val="Hipervnculo"/>
                <w:noProof/>
              </w:rPr>
              <w:t>C1. Forma de muestreo no representativa</w:t>
            </w:r>
            <w:r>
              <w:rPr>
                <w:noProof/>
              </w:rPr>
              <w:tab/>
            </w:r>
            <w:r>
              <w:rPr>
                <w:noProof/>
              </w:rPr>
              <w:fldChar w:fldCharType="begin"/>
            </w:r>
            <w:r>
              <w:rPr>
                <w:noProof/>
              </w:rPr>
              <w:instrText xml:space="preserve"> PAGEREF _Toc226980816 \h </w:instrText>
            </w:r>
            <w:r>
              <w:rPr>
                <w:noProof/>
              </w:rPr>
            </w:r>
            <w:r>
              <w:rPr>
                <w:noProof/>
              </w:rPr>
              <w:fldChar w:fldCharType="separate"/>
            </w:r>
            <w:r>
              <w:rPr>
                <w:noProof/>
              </w:rPr>
              <w:t>8</w:t>
            </w:r>
            <w:r>
              <w:rPr>
                <w:noProof/>
              </w:rPr>
              <w:fldChar w:fldCharType="end"/>
            </w:r>
          </w:hyperlink>
        </w:p>
        <w:p w14:paraId="24A90CDF" w14:textId="3A7EEB94" w:rsidR="00DA500E" w:rsidRDefault="00DA500E">
          <w:pPr>
            <w:pStyle w:val="TDC3"/>
            <w:tabs>
              <w:tab w:val="right" w:leader="dot" w:pos="9590"/>
            </w:tabs>
            <w:rPr>
              <w:rFonts w:cstheme="minorBidi"/>
              <w:noProof/>
              <w:kern w:val="2"/>
              <w:sz w:val="24"/>
              <w:szCs w:val="24"/>
              <w14:ligatures w14:val="standardContextual"/>
            </w:rPr>
          </w:pPr>
          <w:hyperlink w:anchor="_Toc226980817" w:history="1">
            <w:r w:rsidRPr="00A80CB2">
              <w:rPr>
                <w:rStyle w:val="Hipervnculo"/>
                <w:noProof/>
              </w:rPr>
              <w:t>C2. Control de producción indirecto</w:t>
            </w:r>
            <w:r>
              <w:rPr>
                <w:noProof/>
              </w:rPr>
              <w:tab/>
            </w:r>
            <w:r>
              <w:rPr>
                <w:noProof/>
              </w:rPr>
              <w:fldChar w:fldCharType="begin"/>
            </w:r>
            <w:r>
              <w:rPr>
                <w:noProof/>
              </w:rPr>
              <w:instrText xml:space="preserve"> PAGEREF _Toc226980817 \h </w:instrText>
            </w:r>
            <w:r>
              <w:rPr>
                <w:noProof/>
              </w:rPr>
            </w:r>
            <w:r>
              <w:rPr>
                <w:noProof/>
              </w:rPr>
              <w:fldChar w:fldCharType="separate"/>
            </w:r>
            <w:r>
              <w:rPr>
                <w:noProof/>
              </w:rPr>
              <w:t>8</w:t>
            </w:r>
            <w:r>
              <w:rPr>
                <w:noProof/>
              </w:rPr>
              <w:fldChar w:fldCharType="end"/>
            </w:r>
          </w:hyperlink>
        </w:p>
        <w:p w14:paraId="045F7CAA" w14:textId="21B966B7" w:rsidR="00DA500E" w:rsidRDefault="00DA500E">
          <w:pPr>
            <w:pStyle w:val="TDC3"/>
            <w:tabs>
              <w:tab w:val="right" w:leader="dot" w:pos="9590"/>
            </w:tabs>
            <w:rPr>
              <w:rFonts w:cstheme="minorBidi"/>
              <w:noProof/>
              <w:kern w:val="2"/>
              <w:sz w:val="24"/>
              <w:szCs w:val="24"/>
              <w14:ligatures w14:val="standardContextual"/>
            </w:rPr>
          </w:pPr>
          <w:hyperlink w:anchor="_Toc226980818" w:history="1">
            <w:r w:rsidRPr="00A80CB2">
              <w:rPr>
                <w:rStyle w:val="Hipervnculo"/>
                <w:noProof/>
              </w:rPr>
              <w:t>C3. Trazabilidad deficiente</w:t>
            </w:r>
            <w:r>
              <w:rPr>
                <w:noProof/>
              </w:rPr>
              <w:tab/>
            </w:r>
            <w:r>
              <w:rPr>
                <w:noProof/>
              </w:rPr>
              <w:fldChar w:fldCharType="begin"/>
            </w:r>
            <w:r>
              <w:rPr>
                <w:noProof/>
              </w:rPr>
              <w:instrText xml:space="preserve"> PAGEREF _Toc226980818 \h </w:instrText>
            </w:r>
            <w:r>
              <w:rPr>
                <w:noProof/>
              </w:rPr>
            </w:r>
            <w:r>
              <w:rPr>
                <w:noProof/>
              </w:rPr>
              <w:fldChar w:fldCharType="separate"/>
            </w:r>
            <w:r>
              <w:rPr>
                <w:noProof/>
              </w:rPr>
              <w:t>8</w:t>
            </w:r>
            <w:r>
              <w:rPr>
                <w:noProof/>
              </w:rPr>
              <w:fldChar w:fldCharType="end"/>
            </w:r>
          </w:hyperlink>
        </w:p>
        <w:p w14:paraId="5E3E3B54" w14:textId="622402D7" w:rsidR="00DA500E" w:rsidRDefault="00DA500E">
          <w:pPr>
            <w:pStyle w:val="TDC3"/>
            <w:tabs>
              <w:tab w:val="right" w:leader="dot" w:pos="9590"/>
            </w:tabs>
            <w:rPr>
              <w:rFonts w:cstheme="minorBidi"/>
              <w:noProof/>
              <w:kern w:val="2"/>
              <w:sz w:val="24"/>
              <w:szCs w:val="24"/>
              <w14:ligatures w14:val="standardContextual"/>
            </w:rPr>
          </w:pPr>
          <w:hyperlink w:anchor="_Toc226980819" w:history="1">
            <w:r w:rsidRPr="00A80CB2">
              <w:rPr>
                <w:rStyle w:val="Hipervnculo"/>
                <w:noProof/>
              </w:rPr>
              <w:t>C4. Sin plan de muestreo por volumen</w:t>
            </w:r>
            <w:r>
              <w:rPr>
                <w:noProof/>
              </w:rPr>
              <w:tab/>
            </w:r>
            <w:r>
              <w:rPr>
                <w:noProof/>
              </w:rPr>
              <w:fldChar w:fldCharType="begin"/>
            </w:r>
            <w:r>
              <w:rPr>
                <w:noProof/>
              </w:rPr>
              <w:instrText xml:space="preserve"> PAGEREF _Toc226980819 \h </w:instrText>
            </w:r>
            <w:r>
              <w:rPr>
                <w:noProof/>
              </w:rPr>
            </w:r>
            <w:r>
              <w:rPr>
                <w:noProof/>
              </w:rPr>
              <w:fldChar w:fldCharType="separate"/>
            </w:r>
            <w:r>
              <w:rPr>
                <w:noProof/>
              </w:rPr>
              <w:t>8</w:t>
            </w:r>
            <w:r>
              <w:rPr>
                <w:noProof/>
              </w:rPr>
              <w:fldChar w:fldCharType="end"/>
            </w:r>
          </w:hyperlink>
        </w:p>
        <w:p w14:paraId="147700DA" w14:textId="4C93B78F" w:rsidR="00DA500E" w:rsidRDefault="00DA500E">
          <w:pPr>
            <w:pStyle w:val="TDC2"/>
            <w:tabs>
              <w:tab w:val="right" w:leader="dot" w:pos="9590"/>
            </w:tabs>
            <w:rPr>
              <w:rFonts w:cstheme="minorBidi"/>
              <w:noProof/>
              <w:kern w:val="2"/>
              <w:sz w:val="24"/>
              <w:szCs w:val="24"/>
              <w14:ligatures w14:val="standardContextual"/>
            </w:rPr>
          </w:pPr>
          <w:hyperlink w:anchor="_Toc226980820" w:history="1">
            <w:r w:rsidRPr="00A80CB2">
              <w:rPr>
                <w:rStyle w:val="Hipervnculo"/>
                <w:noProof/>
              </w:rPr>
              <w:t>3.2 MANO DE OBRA</w:t>
            </w:r>
            <w:r>
              <w:rPr>
                <w:noProof/>
              </w:rPr>
              <w:tab/>
            </w:r>
            <w:r>
              <w:rPr>
                <w:noProof/>
              </w:rPr>
              <w:fldChar w:fldCharType="begin"/>
            </w:r>
            <w:r>
              <w:rPr>
                <w:noProof/>
              </w:rPr>
              <w:instrText xml:space="preserve"> PAGEREF _Toc226980820 \h </w:instrText>
            </w:r>
            <w:r>
              <w:rPr>
                <w:noProof/>
              </w:rPr>
            </w:r>
            <w:r>
              <w:rPr>
                <w:noProof/>
              </w:rPr>
              <w:fldChar w:fldCharType="separate"/>
            </w:r>
            <w:r>
              <w:rPr>
                <w:noProof/>
              </w:rPr>
              <w:t>8</w:t>
            </w:r>
            <w:r>
              <w:rPr>
                <w:noProof/>
              </w:rPr>
              <w:fldChar w:fldCharType="end"/>
            </w:r>
          </w:hyperlink>
        </w:p>
        <w:p w14:paraId="34685DEC" w14:textId="46E212AA" w:rsidR="00DA500E" w:rsidRDefault="00DA500E">
          <w:pPr>
            <w:pStyle w:val="TDC3"/>
            <w:tabs>
              <w:tab w:val="right" w:leader="dot" w:pos="9590"/>
            </w:tabs>
            <w:rPr>
              <w:rFonts w:cstheme="minorBidi"/>
              <w:noProof/>
              <w:kern w:val="2"/>
              <w:sz w:val="24"/>
              <w:szCs w:val="24"/>
              <w14:ligatures w14:val="standardContextual"/>
            </w:rPr>
          </w:pPr>
          <w:hyperlink w:anchor="_Toc226980821" w:history="1">
            <w:r w:rsidRPr="00A80CB2">
              <w:rPr>
                <w:rStyle w:val="Hipervnculo"/>
                <w:noProof/>
              </w:rPr>
              <w:t>C5. Ingreso manual de datos a SAP</w:t>
            </w:r>
            <w:r>
              <w:rPr>
                <w:noProof/>
              </w:rPr>
              <w:tab/>
            </w:r>
            <w:r>
              <w:rPr>
                <w:noProof/>
              </w:rPr>
              <w:fldChar w:fldCharType="begin"/>
            </w:r>
            <w:r>
              <w:rPr>
                <w:noProof/>
              </w:rPr>
              <w:instrText xml:space="preserve"> PAGEREF _Toc226980821 \h </w:instrText>
            </w:r>
            <w:r>
              <w:rPr>
                <w:noProof/>
              </w:rPr>
            </w:r>
            <w:r>
              <w:rPr>
                <w:noProof/>
              </w:rPr>
              <w:fldChar w:fldCharType="separate"/>
            </w:r>
            <w:r>
              <w:rPr>
                <w:noProof/>
              </w:rPr>
              <w:t>8</w:t>
            </w:r>
            <w:r>
              <w:rPr>
                <w:noProof/>
              </w:rPr>
              <w:fldChar w:fldCharType="end"/>
            </w:r>
          </w:hyperlink>
        </w:p>
        <w:p w14:paraId="22E7FF74" w14:textId="23B37933" w:rsidR="00DA500E" w:rsidRDefault="00DA500E">
          <w:pPr>
            <w:pStyle w:val="TDC3"/>
            <w:tabs>
              <w:tab w:val="right" w:leader="dot" w:pos="9590"/>
            </w:tabs>
            <w:rPr>
              <w:rFonts w:cstheme="minorBidi"/>
              <w:noProof/>
              <w:kern w:val="2"/>
              <w:sz w:val="24"/>
              <w:szCs w:val="24"/>
              <w14:ligatures w14:val="standardContextual"/>
            </w:rPr>
          </w:pPr>
          <w:hyperlink w:anchor="_Toc226980822" w:history="1">
            <w:r w:rsidRPr="00A80CB2">
              <w:rPr>
                <w:rStyle w:val="Hipervnculo"/>
                <w:noProof/>
              </w:rPr>
              <w:t>C6. Registros SAP no sincronizados</w:t>
            </w:r>
            <w:r>
              <w:rPr>
                <w:noProof/>
              </w:rPr>
              <w:tab/>
            </w:r>
            <w:r>
              <w:rPr>
                <w:noProof/>
              </w:rPr>
              <w:fldChar w:fldCharType="begin"/>
            </w:r>
            <w:r>
              <w:rPr>
                <w:noProof/>
              </w:rPr>
              <w:instrText xml:space="preserve"> PAGEREF _Toc226980822 \h </w:instrText>
            </w:r>
            <w:r>
              <w:rPr>
                <w:noProof/>
              </w:rPr>
            </w:r>
            <w:r>
              <w:rPr>
                <w:noProof/>
              </w:rPr>
              <w:fldChar w:fldCharType="separate"/>
            </w:r>
            <w:r>
              <w:rPr>
                <w:noProof/>
              </w:rPr>
              <w:t>8</w:t>
            </w:r>
            <w:r>
              <w:rPr>
                <w:noProof/>
              </w:rPr>
              <w:fldChar w:fldCharType="end"/>
            </w:r>
          </w:hyperlink>
        </w:p>
        <w:p w14:paraId="393FBB04" w14:textId="46190D07" w:rsidR="00DA500E" w:rsidRDefault="00DA500E">
          <w:pPr>
            <w:pStyle w:val="TDC3"/>
            <w:tabs>
              <w:tab w:val="right" w:leader="dot" w:pos="9590"/>
            </w:tabs>
            <w:rPr>
              <w:rFonts w:cstheme="minorBidi"/>
              <w:noProof/>
              <w:kern w:val="2"/>
              <w:sz w:val="24"/>
              <w:szCs w:val="24"/>
              <w14:ligatures w14:val="standardContextual"/>
            </w:rPr>
          </w:pPr>
          <w:hyperlink w:anchor="_Toc226980823" w:history="1">
            <w:r w:rsidRPr="00A80CB2">
              <w:rPr>
                <w:rStyle w:val="Hipervnculo"/>
                <w:noProof/>
              </w:rPr>
              <w:t>C7. Sin herramienta de validación de stock</w:t>
            </w:r>
            <w:r>
              <w:rPr>
                <w:noProof/>
              </w:rPr>
              <w:tab/>
            </w:r>
            <w:r>
              <w:rPr>
                <w:noProof/>
              </w:rPr>
              <w:fldChar w:fldCharType="begin"/>
            </w:r>
            <w:r>
              <w:rPr>
                <w:noProof/>
              </w:rPr>
              <w:instrText xml:space="preserve"> PAGEREF _Toc226980823 \h </w:instrText>
            </w:r>
            <w:r>
              <w:rPr>
                <w:noProof/>
              </w:rPr>
            </w:r>
            <w:r>
              <w:rPr>
                <w:noProof/>
              </w:rPr>
              <w:fldChar w:fldCharType="separate"/>
            </w:r>
            <w:r>
              <w:rPr>
                <w:noProof/>
              </w:rPr>
              <w:t>9</w:t>
            </w:r>
            <w:r>
              <w:rPr>
                <w:noProof/>
              </w:rPr>
              <w:fldChar w:fldCharType="end"/>
            </w:r>
          </w:hyperlink>
        </w:p>
        <w:p w14:paraId="5CF652EE" w14:textId="38993AE8" w:rsidR="00DA500E" w:rsidRDefault="00DA500E">
          <w:pPr>
            <w:pStyle w:val="TDC3"/>
            <w:tabs>
              <w:tab w:val="right" w:leader="dot" w:pos="9590"/>
            </w:tabs>
            <w:rPr>
              <w:rFonts w:cstheme="minorBidi"/>
              <w:noProof/>
              <w:kern w:val="2"/>
              <w:sz w:val="24"/>
              <w:szCs w:val="24"/>
              <w14:ligatures w14:val="standardContextual"/>
            </w:rPr>
          </w:pPr>
          <w:hyperlink w:anchor="_Toc226980824" w:history="1">
            <w:r w:rsidRPr="00A80CB2">
              <w:rPr>
                <w:rStyle w:val="Hipervnculo"/>
                <w:noProof/>
              </w:rPr>
              <w:t>C8. Falta de personal para caracterización</w:t>
            </w:r>
            <w:r>
              <w:rPr>
                <w:noProof/>
              </w:rPr>
              <w:tab/>
            </w:r>
            <w:r>
              <w:rPr>
                <w:noProof/>
              </w:rPr>
              <w:fldChar w:fldCharType="begin"/>
            </w:r>
            <w:r>
              <w:rPr>
                <w:noProof/>
              </w:rPr>
              <w:instrText xml:space="preserve"> PAGEREF _Toc226980824 \h </w:instrText>
            </w:r>
            <w:r>
              <w:rPr>
                <w:noProof/>
              </w:rPr>
            </w:r>
            <w:r>
              <w:rPr>
                <w:noProof/>
              </w:rPr>
              <w:fldChar w:fldCharType="separate"/>
            </w:r>
            <w:r>
              <w:rPr>
                <w:noProof/>
              </w:rPr>
              <w:t>9</w:t>
            </w:r>
            <w:r>
              <w:rPr>
                <w:noProof/>
              </w:rPr>
              <w:fldChar w:fldCharType="end"/>
            </w:r>
          </w:hyperlink>
        </w:p>
        <w:p w14:paraId="70D8636D" w14:textId="61B91507" w:rsidR="00DA500E" w:rsidRDefault="00DA500E">
          <w:pPr>
            <w:pStyle w:val="TDC3"/>
            <w:tabs>
              <w:tab w:val="right" w:leader="dot" w:pos="9590"/>
            </w:tabs>
            <w:rPr>
              <w:rFonts w:cstheme="minorBidi"/>
              <w:noProof/>
              <w:kern w:val="2"/>
              <w:sz w:val="24"/>
              <w:szCs w:val="24"/>
              <w14:ligatures w14:val="standardContextual"/>
            </w:rPr>
          </w:pPr>
          <w:hyperlink w:anchor="_Toc226980825" w:history="1">
            <w:r w:rsidRPr="00A80CB2">
              <w:rPr>
                <w:rStyle w:val="Hipervnculo"/>
                <w:noProof/>
              </w:rPr>
              <w:t>C9. Falta de capacitación en operadores</w:t>
            </w:r>
            <w:r>
              <w:rPr>
                <w:noProof/>
              </w:rPr>
              <w:tab/>
            </w:r>
            <w:r>
              <w:rPr>
                <w:noProof/>
              </w:rPr>
              <w:fldChar w:fldCharType="begin"/>
            </w:r>
            <w:r>
              <w:rPr>
                <w:noProof/>
              </w:rPr>
              <w:instrText xml:space="preserve"> PAGEREF _Toc226980825 \h </w:instrText>
            </w:r>
            <w:r>
              <w:rPr>
                <w:noProof/>
              </w:rPr>
            </w:r>
            <w:r>
              <w:rPr>
                <w:noProof/>
              </w:rPr>
              <w:fldChar w:fldCharType="separate"/>
            </w:r>
            <w:r>
              <w:rPr>
                <w:noProof/>
              </w:rPr>
              <w:t>9</w:t>
            </w:r>
            <w:r>
              <w:rPr>
                <w:noProof/>
              </w:rPr>
              <w:fldChar w:fldCharType="end"/>
            </w:r>
          </w:hyperlink>
        </w:p>
        <w:p w14:paraId="386B4D2D" w14:textId="0D20BE1C" w:rsidR="00DA500E" w:rsidRDefault="00DA500E">
          <w:pPr>
            <w:pStyle w:val="TDC3"/>
            <w:tabs>
              <w:tab w:val="right" w:leader="dot" w:pos="9590"/>
            </w:tabs>
            <w:rPr>
              <w:rFonts w:cstheme="minorBidi"/>
              <w:noProof/>
              <w:kern w:val="2"/>
              <w:sz w:val="24"/>
              <w:szCs w:val="24"/>
              <w14:ligatures w14:val="standardContextual"/>
            </w:rPr>
          </w:pPr>
          <w:hyperlink w:anchor="_Toc226980826" w:history="1">
            <w:r w:rsidRPr="00A80CB2">
              <w:rPr>
                <w:rStyle w:val="Hipervnculo"/>
                <w:noProof/>
              </w:rPr>
              <w:t>C10. Supervisión insuficiente en patio</w:t>
            </w:r>
            <w:r>
              <w:rPr>
                <w:noProof/>
              </w:rPr>
              <w:tab/>
            </w:r>
            <w:r>
              <w:rPr>
                <w:noProof/>
              </w:rPr>
              <w:fldChar w:fldCharType="begin"/>
            </w:r>
            <w:r>
              <w:rPr>
                <w:noProof/>
              </w:rPr>
              <w:instrText xml:space="preserve"> PAGEREF _Toc226980826 \h </w:instrText>
            </w:r>
            <w:r>
              <w:rPr>
                <w:noProof/>
              </w:rPr>
            </w:r>
            <w:r>
              <w:rPr>
                <w:noProof/>
              </w:rPr>
              <w:fldChar w:fldCharType="separate"/>
            </w:r>
            <w:r>
              <w:rPr>
                <w:noProof/>
              </w:rPr>
              <w:t>9</w:t>
            </w:r>
            <w:r>
              <w:rPr>
                <w:noProof/>
              </w:rPr>
              <w:fldChar w:fldCharType="end"/>
            </w:r>
          </w:hyperlink>
        </w:p>
        <w:p w14:paraId="077C8580" w14:textId="2D2E48E7" w:rsidR="00DA500E" w:rsidRDefault="00DA500E">
          <w:pPr>
            <w:pStyle w:val="TDC2"/>
            <w:tabs>
              <w:tab w:val="right" w:leader="dot" w:pos="9590"/>
            </w:tabs>
            <w:rPr>
              <w:rFonts w:cstheme="minorBidi"/>
              <w:noProof/>
              <w:kern w:val="2"/>
              <w:sz w:val="24"/>
              <w:szCs w:val="24"/>
              <w14:ligatures w14:val="standardContextual"/>
            </w:rPr>
          </w:pPr>
          <w:hyperlink w:anchor="_Toc226980827" w:history="1">
            <w:r w:rsidRPr="00A80CB2">
              <w:rPr>
                <w:rStyle w:val="Hipervnculo"/>
                <w:noProof/>
              </w:rPr>
              <w:t>3.3 MAQUINARIA</w:t>
            </w:r>
            <w:r>
              <w:rPr>
                <w:noProof/>
              </w:rPr>
              <w:tab/>
            </w:r>
            <w:r>
              <w:rPr>
                <w:noProof/>
              </w:rPr>
              <w:fldChar w:fldCharType="begin"/>
            </w:r>
            <w:r>
              <w:rPr>
                <w:noProof/>
              </w:rPr>
              <w:instrText xml:space="preserve"> PAGEREF _Toc226980827 \h </w:instrText>
            </w:r>
            <w:r>
              <w:rPr>
                <w:noProof/>
              </w:rPr>
            </w:r>
            <w:r>
              <w:rPr>
                <w:noProof/>
              </w:rPr>
              <w:fldChar w:fldCharType="separate"/>
            </w:r>
            <w:r>
              <w:rPr>
                <w:noProof/>
              </w:rPr>
              <w:t>9</w:t>
            </w:r>
            <w:r>
              <w:rPr>
                <w:noProof/>
              </w:rPr>
              <w:fldChar w:fldCharType="end"/>
            </w:r>
          </w:hyperlink>
        </w:p>
        <w:p w14:paraId="4F1A4449" w14:textId="62C49054" w:rsidR="00DA500E" w:rsidRDefault="00DA500E">
          <w:pPr>
            <w:pStyle w:val="TDC3"/>
            <w:tabs>
              <w:tab w:val="right" w:leader="dot" w:pos="9590"/>
            </w:tabs>
            <w:rPr>
              <w:rFonts w:cstheme="minorBidi"/>
              <w:noProof/>
              <w:kern w:val="2"/>
              <w:sz w:val="24"/>
              <w:szCs w:val="24"/>
              <w14:ligatures w14:val="standardContextual"/>
            </w:rPr>
          </w:pPr>
          <w:hyperlink w:anchor="_Toc226980828" w:history="1">
            <w:r w:rsidRPr="00A80CB2">
              <w:rPr>
                <w:rStyle w:val="Hipervnculo"/>
                <w:noProof/>
              </w:rPr>
              <w:t>C11. Sin plan de mezclas para trituración</w:t>
            </w:r>
            <w:r>
              <w:rPr>
                <w:noProof/>
              </w:rPr>
              <w:tab/>
            </w:r>
            <w:r>
              <w:rPr>
                <w:noProof/>
              </w:rPr>
              <w:fldChar w:fldCharType="begin"/>
            </w:r>
            <w:r>
              <w:rPr>
                <w:noProof/>
              </w:rPr>
              <w:instrText xml:space="preserve"> PAGEREF _Toc226980828 \h </w:instrText>
            </w:r>
            <w:r>
              <w:rPr>
                <w:noProof/>
              </w:rPr>
            </w:r>
            <w:r>
              <w:rPr>
                <w:noProof/>
              </w:rPr>
              <w:fldChar w:fldCharType="separate"/>
            </w:r>
            <w:r>
              <w:rPr>
                <w:noProof/>
              </w:rPr>
              <w:t>9</w:t>
            </w:r>
            <w:r>
              <w:rPr>
                <w:noProof/>
              </w:rPr>
              <w:fldChar w:fldCharType="end"/>
            </w:r>
          </w:hyperlink>
        </w:p>
        <w:p w14:paraId="3DBA749E" w14:textId="5826ABFE" w:rsidR="00DA500E" w:rsidRDefault="00DA500E">
          <w:pPr>
            <w:pStyle w:val="TDC3"/>
            <w:tabs>
              <w:tab w:val="right" w:leader="dot" w:pos="9590"/>
            </w:tabs>
            <w:rPr>
              <w:rFonts w:cstheme="minorBidi"/>
              <w:noProof/>
              <w:kern w:val="2"/>
              <w:sz w:val="24"/>
              <w:szCs w:val="24"/>
              <w14:ligatures w14:val="standardContextual"/>
            </w:rPr>
          </w:pPr>
          <w:hyperlink w:anchor="_Toc226980829" w:history="1">
            <w:r w:rsidRPr="00A80CB2">
              <w:rPr>
                <w:rStyle w:val="Hipervnculo"/>
                <w:noProof/>
              </w:rPr>
              <w:t>C12. Sin plan de trituración estandarizado</w:t>
            </w:r>
            <w:r>
              <w:rPr>
                <w:noProof/>
              </w:rPr>
              <w:tab/>
            </w:r>
            <w:r>
              <w:rPr>
                <w:noProof/>
              </w:rPr>
              <w:fldChar w:fldCharType="begin"/>
            </w:r>
            <w:r>
              <w:rPr>
                <w:noProof/>
              </w:rPr>
              <w:instrText xml:space="preserve"> PAGEREF _Toc226980829 \h </w:instrText>
            </w:r>
            <w:r>
              <w:rPr>
                <w:noProof/>
              </w:rPr>
            </w:r>
            <w:r>
              <w:rPr>
                <w:noProof/>
              </w:rPr>
              <w:fldChar w:fldCharType="separate"/>
            </w:r>
            <w:r>
              <w:rPr>
                <w:noProof/>
              </w:rPr>
              <w:t>9</w:t>
            </w:r>
            <w:r>
              <w:rPr>
                <w:noProof/>
              </w:rPr>
              <w:fldChar w:fldCharType="end"/>
            </w:r>
          </w:hyperlink>
        </w:p>
        <w:p w14:paraId="3518B1E8" w14:textId="63C4C53F" w:rsidR="00DA500E" w:rsidRDefault="00DA500E">
          <w:pPr>
            <w:pStyle w:val="TDC3"/>
            <w:tabs>
              <w:tab w:val="right" w:leader="dot" w:pos="9590"/>
            </w:tabs>
            <w:rPr>
              <w:rFonts w:cstheme="minorBidi"/>
              <w:noProof/>
              <w:kern w:val="2"/>
              <w:sz w:val="24"/>
              <w:szCs w:val="24"/>
              <w14:ligatures w14:val="standardContextual"/>
            </w:rPr>
          </w:pPr>
          <w:hyperlink w:anchor="_Toc226980830" w:history="1">
            <w:r w:rsidRPr="00A80CB2">
              <w:rPr>
                <w:rStyle w:val="Hipervnculo"/>
                <w:noProof/>
              </w:rPr>
              <w:t>C13. Plan de conformación de pilas</w:t>
            </w:r>
            <w:r>
              <w:rPr>
                <w:noProof/>
              </w:rPr>
              <w:tab/>
            </w:r>
            <w:r>
              <w:rPr>
                <w:noProof/>
              </w:rPr>
              <w:fldChar w:fldCharType="begin"/>
            </w:r>
            <w:r>
              <w:rPr>
                <w:noProof/>
              </w:rPr>
              <w:instrText xml:space="preserve"> PAGEREF _Toc226980830 \h </w:instrText>
            </w:r>
            <w:r>
              <w:rPr>
                <w:noProof/>
              </w:rPr>
            </w:r>
            <w:r>
              <w:rPr>
                <w:noProof/>
              </w:rPr>
              <w:fldChar w:fldCharType="separate"/>
            </w:r>
            <w:r>
              <w:rPr>
                <w:noProof/>
              </w:rPr>
              <w:t>9</w:t>
            </w:r>
            <w:r>
              <w:rPr>
                <w:noProof/>
              </w:rPr>
              <w:fldChar w:fldCharType="end"/>
            </w:r>
          </w:hyperlink>
        </w:p>
        <w:p w14:paraId="0F6DE953" w14:textId="5B4C30C7" w:rsidR="00DA500E" w:rsidRDefault="00DA500E">
          <w:pPr>
            <w:pStyle w:val="TDC3"/>
            <w:tabs>
              <w:tab w:val="right" w:leader="dot" w:pos="9590"/>
            </w:tabs>
            <w:rPr>
              <w:rFonts w:cstheme="minorBidi"/>
              <w:noProof/>
              <w:kern w:val="2"/>
              <w:sz w:val="24"/>
              <w:szCs w:val="24"/>
              <w14:ligatures w14:val="standardContextual"/>
            </w:rPr>
          </w:pPr>
          <w:hyperlink w:anchor="_Toc226980831" w:history="1">
            <w:r w:rsidRPr="00A80CB2">
              <w:rPr>
                <w:rStyle w:val="Hipervnculo"/>
                <w:noProof/>
              </w:rPr>
              <w:t>C14. Viajes del cargador no contabilizados</w:t>
            </w:r>
            <w:r>
              <w:rPr>
                <w:noProof/>
              </w:rPr>
              <w:tab/>
            </w:r>
            <w:r>
              <w:rPr>
                <w:noProof/>
              </w:rPr>
              <w:fldChar w:fldCharType="begin"/>
            </w:r>
            <w:r>
              <w:rPr>
                <w:noProof/>
              </w:rPr>
              <w:instrText xml:space="preserve"> PAGEREF _Toc226980831 \h </w:instrText>
            </w:r>
            <w:r>
              <w:rPr>
                <w:noProof/>
              </w:rPr>
            </w:r>
            <w:r>
              <w:rPr>
                <w:noProof/>
              </w:rPr>
              <w:fldChar w:fldCharType="separate"/>
            </w:r>
            <w:r>
              <w:rPr>
                <w:noProof/>
              </w:rPr>
              <w:t>10</w:t>
            </w:r>
            <w:r>
              <w:rPr>
                <w:noProof/>
              </w:rPr>
              <w:fldChar w:fldCharType="end"/>
            </w:r>
          </w:hyperlink>
        </w:p>
        <w:p w14:paraId="069CD90B" w14:textId="109AD0A7" w:rsidR="00DA500E" w:rsidRDefault="00DA500E">
          <w:pPr>
            <w:pStyle w:val="TDC2"/>
            <w:tabs>
              <w:tab w:val="right" w:leader="dot" w:pos="9590"/>
            </w:tabs>
            <w:rPr>
              <w:rFonts w:cstheme="minorBidi"/>
              <w:noProof/>
              <w:kern w:val="2"/>
              <w:sz w:val="24"/>
              <w:szCs w:val="24"/>
              <w14:ligatures w14:val="standardContextual"/>
            </w:rPr>
          </w:pPr>
          <w:hyperlink w:anchor="_Toc226980832" w:history="1">
            <w:r w:rsidRPr="00A80CB2">
              <w:rPr>
                <w:rStyle w:val="Hipervnculo"/>
                <w:noProof/>
              </w:rPr>
              <w:t>3.4 MEDIO AMBIENTE</w:t>
            </w:r>
            <w:r>
              <w:rPr>
                <w:noProof/>
              </w:rPr>
              <w:tab/>
            </w:r>
            <w:r>
              <w:rPr>
                <w:noProof/>
              </w:rPr>
              <w:fldChar w:fldCharType="begin"/>
            </w:r>
            <w:r>
              <w:rPr>
                <w:noProof/>
              </w:rPr>
              <w:instrText xml:space="preserve"> PAGEREF _Toc226980832 \h </w:instrText>
            </w:r>
            <w:r>
              <w:rPr>
                <w:noProof/>
              </w:rPr>
            </w:r>
            <w:r>
              <w:rPr>
                <w:noProof/>
              </w:rPr>
              <w:fldChar w:fldCharType="separate"/>
            </w:r>
            <w:r>
              <w:rPr>
                <w:noProof/>
              </w:rPr>
              <w:t>10</w:t>
            </w:r>
            <w:r>
              <w:rPr>
                <w:noProof/>
              </w:rPr>
              <w:fldChar w:fldCharType="end"/>
            </w:r>
          </w:hyperlink>
        </w:p>
        <w:p w14:paraId="4A3F1DD6" w14:textId="162CE2DE" w:rsidR="00DA500E" w:rsidRDefault="00DA500E">
          <w:pPr>
            <w:pStyle w:val="TDC3"/>
            <w:tabs>
              <w:tab w:val="right" w:leader="dot" w:pos="9590"/>
            </w:tabs>
            <w:rPr>
              <w:rFonts w:cstheme="minorBidi"/>
              <w:noProof/>
              <w:kern w:val="2"/>
              <w:sz w:val="24"/>
              <w:szCs w:val="24"/>
              <w14:ligatures w14:val="standardContextual"/>
            </w:rPr>
          </w:pPr>
          <w:hyperlink w:anchor="_Toc226980833" w:history="1">
            <w:r w:rsidRPr="00A80CB2">
              <w:rPr>
                <w:rStyle w:val="Hipervnculo"/>
                <w:noProof/>
              </w:rPr>
              <w:t>C15. Sin programación de ingresos</w:t>
            </w:r>
            <w:r>
              <w:rPr>
                <w:noProof/>
              </w:rPr>
              <w:tab/>
            </w:r>
            <w:r>
              <w:rPr>
                <w:noProof/>
              </w:rPr>
              <w:fldChar w:fldCharType="begin"/>
            </w:r>
            <w:r>
              <w:rPr>
                <w:noProof/>
              </w:rPr>
              <w:instrText xml:space="preserve"> PAGEREF _Toc226980833 \h </w:instrText>
            </w:r>
            <w:r>
              <w:rPr>
                <w:noProof/>
              </w:rPr>
            </w:r>
            <w:r>
              <w:rPr>
                <w:noProof/>
              </w:rPr>
              <w:fldChar w:fldCharType="separate"/>
            </w:r>
            <w:r>
              <w:rPr>
                <w:noProof/>
              </w:rPr>
              <w:t>10</w:t>
            </w:r>
            <w:r>
              <w:rPr>
                <w:noProof/>
              </w:rPr>
              <w:fldChar w:fldCharType="end"/>
            </w:r>
          </w:hyperlink>
        </w:p>
        <w:p w14:paraId="72688656" w14:textId="78448071" w:rsidR="00DA500E" w:rsidRDefault="00DA500E">
          <w:pPr>
            <w:pStyle w:val="TDC3"/>
            <w:tabs>
              <w:tab w:val="right" w:leader="dot" w:pos="9590"/>
            </w:tabs>
            <w:rPr>
              <w:rFonts w:cstheme="minorBidi"/>
              <w:noProof/>
              <w:kern w:val="2"/>
              <w:sz w:val="24"/>
              <w:szCs w:val="24"/>
              <w14:ligatures w14:val="standardContextual"/>
            </w:rPr>
          </w:pPr>
          <w:hyperlink w:anchor="_Toc226980834" w:history="1">
            <w:r w:rsidRPr="00A80CB2">
              <w:rPr>
                <w:rStyle w:val="Hipervnculo"/>
                <w:noProof/>
              </w:rPr>
              <w:t>C16. Caliza fuera de especificación sin uso definido</w:t>
            </w:r>
            <w:r>
              <w:rPr>
                <w:noProof/>
              </w:rPr>
              <w:tab/>
            </w:r>
            <w:r>
              <w:rPr>
                <w:noProof/>
              </w:rPr>
              <w:fldChar w:fldCharType="begin"/>
            </w:r>
            <w:r>
              <w:rPr>
                <w:noProof/>
              </w:rPr>
              <w:instrText xml:space="preserve"> PAGEREF _Toc226980834 \h </w:instrText>
            </w:r>
            <w:r>
              <w:rPr>
                <w:noProof/>
              </w:rPr>
            </w:r>
            <w:r>
              <w:rPr>
                <w:noProof/>
              </w:rPr>
              <w:fldChar w:fldCharType="separate"/>
            </w:r>
            <w:r>
              <w:rPr>
                <w:noProof/>
              </w:rPr>
              <w:t>10</w:t>
            </w:r>
            <w:r>
              <w:rPr>
                <w:noProof/>
              </w:rPr>
              <w:fldChar w:fldCharType="end"/>
            </w:r>
          </w:hyperlink>
        </w:p>
        <w:p w14:paraId="2EF68B27" w14:textId="62AB311F" w:rsidR="00DA500E" w:rsidRDefault="00DA500E">
          <w:pPr>
            <w:pStyle w:val="TDC3"/>
            <w:tabs>
              <w:tab w:val="right" w:leader="dot" w:pos="9590"/>
            </w:tabs>
            <w:rPr>
              <w:rFonts w:cstheme="minorBidi"/>
              <w:noProof/>
              <w:kern w:val="2"/>
              <w:sz w:val="24"/>
              <w:szCs w:val="24"/>
              <w14:ligatures w14:val="standardContextual"/>
            </w:rPr>
          </w:pPr>
          <w:hyperlink w:anchor="_Toc226980835" w:history="1">
            <w:r w:rsidRPr="00A80CB2">
              <w:rPr>
                <w:rStyle w:val="Hipervnculo"/>
                <w:noProof/>
              </w:rPr>
              <w:t>C17. Contaminación de caliza en patio</w:t>
            </w:r>
            <w:r>
              <w:rPr>
                <w:noProof/>
              </w:rPr>
              <w:tab/>
            </w:r>
            <w:r>
              <w:rPr>
                <w:noProof/>
              </w:rPr>
              <w:fldChar w:fldCharType="begin"/>
            </w:r>
            <w:r>
              <w:rPr>
                <w:noProof/>
              </w:rPr>
              <w:instrText xml:space="preserve"> PAGEREF _Toc226980835 \h </w:instrText>
            </w:r>
            <w:r>
              <w:rPr>
                <w:noProof/>
              </w:rPr>
            </w:r>
            <w:r>
              <w:rPr>
                <w:noProof/>
              </w:rPr>
              <w:fldChar w:fldCharType="separate"/>
            </w:r>
            <w:r>
              <w:rPr>
                <w:noProof/>
              </w:rPr>
              <w:t>10</w:t>
            </w:r>
            <w:r>
              <w:rPr>
                <w:noProof/>
              </w:rPr>
              <w:fldChar w:fldCharType="end"/>
            </w:r>
          </w:hyperlink>
        </w:p>
        <w:p w14:paraId="43451F06" w14:textId="749FCA52" w:rsidR="00DA500E" w:rsidRDefault="00DA500E">
          <w:pPr>
            <w:pStyle w:val="TDC2"/>
            <w:tabs>
              <w:tab w:val="right" w:leader="dot" w:pos="9590"/>
            </w:tabs>
            <w:rPr>
              <w:rFonts w:cstheme="minorBidi"/>
              <w:noProof/>
              <w:kern w:val="2"/>
              <w:sz w:val="24"/>
              <w:szCs w:val="24"/>
              <w14:ligatures w14:val="standardContextual"/>
            </w:rPr>
          </w:pPr>
          <w:hyperlink w:anchor="_Toc226980836" w:history="1">
            <w:r w:rsidRPr="00A80CB2">
              <w:rPr>
                <w:rStyle w:val="Hipervnculo"/>
                <w:noProof/>
              </w:rPr>
              <w:t>3.5 MÉTODO</w:t>
            </w:r>
            <w:r>
              <w:rPr>
                <w:noProof/>
              </w:rPr>
              <w:tab/>
            </w:r>
            <w:r>
              <w:rPr>
                <w:noProof/>
              </w:rPr>
              <w:fldChar w:fldCharType="begin"/>
            </w:r>
            <w:r>
              <w:rPr>
                <w:noProof/>
              </w:rPr>
              <w:instrText xml:space="preserve"> PAGEREF _Toc226980836 \h </w:instrText>
            </w:r>
            <w:r>
              <w:rPr>
                <w:noProof/>
              </w:rPr>
            </w:r>
            <w:r>
              <w:rPr>
                <w:noProof/>
              </w:rPr>
              <w:fldChar w:fldCharType="separate"/>
            </w:r>
            <w:r>
              <w:rPr>
                <w:noProof/>
              </w:rPr>
              <w:t>10</w:t>
            </w:r>
            <w:r>
              <w:rPr>
                <w:noProof/>
              </w:rPr>
              <w:fldChar w:fldCharType="end"/>
            </w:r>
          </w:hyperlink>
        </w:p>
        <w:p w14:paraId="4DC40A70" w14:textId="71FE55F8" w:rsidR="00DA500E" w:rsidRDefault="00DA500E">
          <w:pPr>
            <w:pStyle w:val="TDC3"/>
            <w:tabs>
              <w:tab w:val="right" w:leader="dot" w:pos="9590"/>
            </w:tabs>
            <w:rPr>
              <w:rFonts w:cstheme="minorBidi"/>
              <w:noProof/>
              <w:kern w:val="2"/>
              <w:sz w:val="24"/>
              <w:szCs w:val="24"/>
              <w14:ligatures w14:val="standardContextual"/>
            </w:rPr>
          </w:pPr>
          <w:hyperlink w:anchor="_Toc226980837" w:history="1">
            <w:r w:rsidRPr="00A80CB2">
              <w:rPr>
                <w:rStyle w:val="Hipervnculo"/>
                <w:noProof/>
              </w:rPr>
              <w:t>C18. Forma de cargue contamina caliza</w:t>
            </w:r>
            <w:r>
              <w:rPr>
                <w:noProof/>
              </w:rPr>
              <w:tab/>
            </w:r>
            <w:r>
              <w:rPr>
                <w:noProof/>
              </w:rPr>
              <w:fldChar w:fldCharType="begin"/>
            </w:r>
            <w:r>
              <w:rPr>
                <w:noProof/>
              </w:rPr>
              <w:instrText xml:space="preserve"> PAGEREF _Toc226980837 \h </w:instrText>
            </w:r>
            <w:r>
              <w:rPr>
                <w:noProof/>
              </w:rPr>
            </w:r>
            <w:r>
              <w:rPr>
                <w:noProof/>
              </w:rPr>
              <w:fldChar w:fldCharType="separate"/>
            </w:r>
            <w:r>
              <w:rPr>
                <w:noProof/>
              </w:rPr>
              <w:t>10</w:t>
            </w:r>
            <w:r>
              <w:rPr>
                <w:noProof/>
              </w:rPr>
              <w:fldChar w:fldCharType="end"/>
            </w:r>
          </w:hyperlink>
        </w:p>
        <w:p w14:paraId="74D13BAF" w14:textId="1C89B09B" w:rsidR="00DA500E" w:rsidRDefault="00DA500E">
          <w:pPr>
            <w:pStyle w:val="TDC3"/>
            <w:tabs>
              <w:tab w:val="right" w:leader="dot" w:pos="9590"/>
            </w:tabs>
            <w:rPr>
              <w:rFonts w:cstheme="minorBidi"/>
              <w:noProof/>
              <w:kern w:val="2"/>
              <w:sz w:val="24"/>
              <w:szCs w:val="24"/>
              <w14:ligatures w14:val="standardContextual"/>
            </w:rPr>
          </w:pPr>
          <w:hyperlink w:anchor="_Toc226980838" w:history="1">
            <w:r w:rsidRPr="00A80CB2">
              <w:rPr>
                <w:rStyle w:val="Hipervnculo"/>
                <w:noProof/>
              </w:rPr>
              <w:t>C19. Sin plan de rechazo de caliza fuera de especificación</w:t>
            </w:r>
            <w:r>
              <w:rPr>
                <w:noProof/>
              </w:rPr>
              <w:tab/>
            </w:r>
            <w:r>
              <w:rPr>
                <w:noProof/>
              </w:rPr>
              <w:fldChar w:fldCharType="begin"/>
            </w:r>
            <w:r>
              <w:rPr>
                <w:noProof/>
              </w:rPr>
              <w:instrText xml:space="preserve"> PAGEREF _Toc226980838 \h </w:instrText>
            </w:r>
            <w:r>
              <w:rPr>
                <w:noProof/>
              </w:rPr>
            </w:r>
            <w:r>
              <w:rPr>
                <w:noProof/>
              </w:rPr>
              <w:fldChar w:fldCharType="separate"/>
            </w:r>
            <w:r>
              <w:rPr>
                <w:noProof/>
              </w:rPr>
              <w:t>10</w:t>
            </w:r>
            <w:r>
              <w:rPr>
                <w:noProof/>
              </w:rPr>
              <w:fldChar w:fldCharType="end"/>
            </w:r>
          </w:hyperlink>
        </w:p>
        <w:p w14:paraId="19EB8FFA" w14:textId="2E6537AE" w:rsidR="00DA500E" w:rsidRDefault="00DA500E">
          <w:pPr>
            <w:pStyle w:val="TDC3"/>
            <w:tabs>
              <w:tab w:val="right" w:leader="dot" w:pos="9590"/>
            </w:tabs>
            <w:rPr>
              <w:rFonts w:cstheme="minorBidi"/>
              <w:noProof/>
              <w:kern w:val="2"/>
              <w:sz w:val="24"/>
              <w:szCs w:val="24"/>
              <w14:ligatures w14:val="standardContextual"/>
            </w:rPr>
          </w:pPr>
          <w:hyperlink w:anchor="_Toc226980839" w:history="1">
            <w:r w:rsidRPr="00A80CB2">
              <w:rPr>
                <w:rStyle w:val="Hipervnculo"/>
                <w:noProof/>
              </w:rPr>
              <w:t>C20. Equipos de muestreo insuficientes</w:t>
            </w:r>
            <w:r>
              <w:rPr>
                <w:noProof/>
              </w:rPr>
              <w:tab/>
            </w:r>
            <w:r>
              <w:rPr>
                <w:noProof/>
              </w:rPr>
              <w:fldChar w:fldCharType="begin"/>
            </w:r>
            <w:r>
              <w:rPr>
                <w:noProof/>
              </w:rPr>
              <w:instrText xml:space="preserve"> PAGEREF _Toc226980839 \h </w:instrText>
            </w:r>
            <w:r>
              <w:rPr>
                <w:noProof/>
              </w:rPr>
            </w:r>
            <w:r>
              <w:rPr>
                <w:noProof/>
              </w:rPr>
              <w:fldChar w:fldCharType="separate"/>
            </w:r>
            <w:r>
              <w:rPr>
                <w:noProof/>
              </w:rPr>
              <w:t>11</w:t>
            </w:r>
            <w:r>
              <w:rPr>
                <w:noProof/>
              </w:rPr>
              <w:fldChar w:fldCharType="end"/>
            </w:r>
          </w:hyperlink>
        </w:p>
        <w:p w14:paraId="7CFF36C5" w14:textId="6DEFFDDA" w:rsidR="00DA500E" w:rsidRDefault="00DA500E">
          <w:pPr>
            <w:pStyle w:val="TDC2"/>
            <w:tabs>
              <w:tab w:val="right" w:leader="dot" w:pos="9590"/>
            </w:tabs>
            <w:rPr>
              <w:rFonts w:cstheme="minorBidi"/>
              <w:noProof/>
              <w:kern w:val="2"/>
              <w:sz w:val="24"/>
              <w:szCs w:val="24"/>
              <w14:ligatures w14:val="standardContextual"/>
            </w:rPr>
          </w:pPr>
          <w:hyperlink w:anchor="_Toc226980840" w:history="1">
            <w:r w:rsidRPr="00A80CB2">
              <w:rPr>
                <w:rStyle w:val="Hipervnculo"/>
                <w:noProof/>
              </w:rPr>
              <w:t>3.6 MATERIALES</w:t>
            </w:r>
            <w:r>
              <w:rPr>
                <w:noProof/>
              </w:rPr>
              <w:tab/>
            </w:r>
            <w:r>
              <w:rPr>
                <w:noProof/>
              </w:rPr>
              <w:fldChar w:fldCharType="begin"/>
            </w:r>
            <w:r>
              <w:rPr>
                <w:noProof/>
              </w:rPr>
              <w:instrText xml:space="preserve"> PAGEREF _Toc226980840 \h </w:instrText>
            </w:r>
            <w:r>
              <w:rPr>
                <w:noProof/>
              </w:rPr>
            </w:r>
            <w:r>
              <w:rPr>
                <w:noProof/>
              </w:rPr>
              <w:fldChar w:fldCharType="separate"/>
            </w:r>
            <w:r>
              <w:rPr>
                <w:noProof/>
              </w:rPr>
              <w:t>11</w:t>
            </w:r>
            <w:r>
              <w:rPr>
                <w:noProof/>
              </w:rPr>
              <w:fldChar w:fldCharType="end"/>
            </w:r>
          </w:hyperlink>
        </w:p>
        <w:p w14:paraId="65E5124F" w14:textId="0160806E" w:rsidR="00DA500E" w:rsidRDefault="00DA500E">
          <w:pPr>
            <w:pStyle w:val="TDC3"/>
            <w:tabs>
              <w:tab w:val="right" w:leader="dot" w:pos="9590"/>
            </w:tabs>
            <w:rPr>
              <w:rFonts w:cstheme="minorBidi"/>
              <w:noProof/>
              <w:kern w:val="2"/>
              <w:sz w:val="24"/>
              <w:szCs w:val="24"/>
              <w14:ligatures w14:val="standardContextual"/>
            </w:rPr>
          </w:pPr>
          <w:hyperlink w:anchor="_Toc226980841" w:history="1">
            <w:r w:rsidRPr="00A80CB2">
              <w:rPr>
                <w:rStyle w:val="Hipervnculo"/>
                <w:noProof/>
              </w:rPr>
              <w:t>C21. Sin estructura de participación de proveedores</w:t>
            </w:r>
            <w:r>
              <w:rPr>
                <w:noProof/>
              </w:rPr>
              <w:tab/>
            </w:r>
            <w:r>
              <w:rPr>
                <w:noProof/>
              </w:rPr>
              <w:fldChar w:fldCharType="begin"/>
            </w:r>
            <w:r>
              <w:rPr>
                <w:noProof/>
              </w:rPr>
              <w:instrText xml:space="preserve"> PAGEREF _Toc226980841 \h </w:instrText>
            </w:r>
            <w:r>
              <w:rPr>
                <w:noProof/>
              </w:rPr>
            </w:r>
            <w:r>
              <w:rPr>
                <w:noProof/>
              </w:rPr>
              <w:fldChar w:fldCharType="separate"/>
            </w:r>
            <w:r>
              <w:rPr>
                <w:noProof/>
              </w:rPr>
              <w:t>11</w:t>
            </w:r>
            <w:r>
              <w:rPr>
                <w:noProof/>
              </w:rPr>
              <w:fldChar w:fldCharType="end"/>
            </w:r>
          </w:hyperlink>
        </w:p>
        <w:p w14:paraId="1FFC4C86" w14:textId="1D88C6C4" w:rsidR="00DA500E" w:rsidRDefault="00DA500E">
          <w:pPr>
            <w:pStyle w:val="TDC3"/>
            <w:tabs>
              <w:tab w:val="right" w:leader="dot" w:pos="9590"/>
            </w:tabs>
            <w:rPr>
              <w:rFonts w:cstheme="minorBidi"/>
              <w:noProof/>
              <w:kern w:val="2"/>
              <w:sz w:val="24"/>
              <w:szCs w:val="24"/>
              <w14:ligatures w14:val="standardContextual"/>
            </w:rPr>
          </w:pPr>
          <w:hyperlink w:anchor="_Toc226980842" w:history="1">
            <w:r w:rsidRPr="00A80CB2">
              <w:rPr>
                <w:rStyle w:val="Hipervnculo"/>
                <w:noProof/>
              </w:rPr>
              <w:t>C22. Sin tipificación de caliza</w:t>
            </w:r>
            <w:r>
              <w:rPr>
                <w:noProof/>
              </w:rPr>
              <w:tab/>
            </w:r>
            <w:r>
              <w:rPr>
                <w:noProof/>
              </w:rPr>
              <w:fldChar w:fldCharType="begin"/>
            </w:r>
            <w:r>
              <w:rPr>
                <w:noProof/>
              </w:rPr>
              <w:instrText xml:space="preserve"> PAGEREF _Toc226980842 \h </w:instrText>
            </w:r>
            <w:r>
              <w:rPr>
                <w:noProof/>
              </w:rPr>
            </w:r>
            <w:r>
              <w:rPr>
                <w:noProof/>
              </w:rPr>
              <w:fldChar w:fldCharType="separate"/>
            </w:r>
            <w:r>
              <w:rPr>
                <w:noProof/>
              </w:rPr>
              <w:t>11</w:t>
            </w:r>
            <w:r>
              <w:rPr>
                <w:noProof/>
              </w:rPr>
              <w:fldChar w:fldCharType="end"/>
            </w:r>
          </w:hyperlink>
        </w:p>
        <w:p w14:paraId="2D1072C5" w14:textId="2158AF16" w:rsidR="00DA500E" w:rsidRDefault="00DA500E">
          <w:pPr>
            <w:pStyle w:val="TDC3"/>
            <w:tabs>
              <w:tab w:val="right" w:leader="dot" w:pos="9590"/>
            </w:tabs>
            <w:rPr>
              <w:rFonts w:cstheme="minorBidi"/>
              <w:noProof/>
              <w:kern w:val="2"/>
              <w:sz w:val="24"/>
              <w:szCs w:val="24"/>
              <w14:ligatures w14:val="standardContextual"/>
            </w:rPr>
          </w:pPr>
          <w:hyperlink w:anchor="_Toc226980843" w:history="1">
            <w:r w:rsidRPr="00A80CB2">
              <w:rPr>
                <w:rStyle w:val="Hipervnculo"/>
                <w:noProof/>
              </w:rPr>
              <w:t>C23. Calidad de proveedores no tipificada</w:t>
            </w:r>
            <w:r>
              <w:rPr>
                <w:noProof/>
              </w:rPr>
              <w:tab/>
            </w:r>
            <w:r>
              <w:rPr>
                <w:noProof/>
              </w:rPr>
              <w:fldChar w:fldCharType="begin"/>
            </w:r>
            <w:r>
              <w:rPr>
                <w:noProof/>
              </w:rPr>
              <w:instrText xml:space="preserve"> PAGEREF _Toc226980843 \h </w:instrText>
            </w:r>
            <w:r>
              <w:rPr>
                <w:noProof/>
              </w:rPr>
            </w:r>
            <w:r>
              <w:rPr>
                <w:noProof/>
              </w:rPr>
              <w:fldChar w:fldCharType="separate"/>
            </w:r>
            <w:r>
              <w:rPr>
                <w:noProof/>
              </w:rPr>
              <w:t>11</w:t>
            </w:r>
            <w:r>
              <w:rPr>
                <w:noProof/>
              </w:rPr>
              <w:fldChar w:fldCharType="end"/>
            </w:r>
          </w:hyperlink>
        </w:p>
        <w:p w14:paraId="6B0FAAFB" w14:textId="0A57835A" w:rsidR="00DA500E" w:rsidRDefault="00DA500E">
          <w:pPr>
            <w:pStyle w:val="TDC3"/>
            <w:tabs>
              <w:tab w:val="right" w:leader="dot" w:pos="9590"/>
            </w:tabs>
            <w:rPr>
              <w:rFonts w:cstheme="minorBidi"/>
              <w:noProof/>
              <w:kern w:val="2"/>
              <w:sz w:val="24"/>
              <w:szCs w:val="24"/>
              <w14:ligatures w14:val="standardContextual"/>
            </w:rPr>
          </w:pPr>
          <w:hyperlink w:anchor="_Toc226980844" w:history="1">
            <w:r w:rsidRPr="00A80CB2">
              <w:rPr>
                <w:rStyle w:val="Hipervnculo"/>
                <w:noProof/>
              </w:rPr>
              <w:t>C24. Capacidad de proveedores no establecida</w:t>
            </w:r>
            <w:r>
              <w:rPr>
                <w:noProof/>
              </w:rPr>
              <w:tab/>
            </w:r>
            <w:r>
              <w:rPr>
                <w:noProof/>
              </w:rPr>
              <w:fldChar w:fldCharType="begin"/>
            </w:r>
            <w:r>
              <w:rPr>
                <w:noProof/>
              </w:rPr>
              <w:instrText xml:space="preserve"> PAGEREF _Toc226980844 \h </w:instrText>
            </w:r>
            <w:r>
              <w:rPr>
                <w:noProof/>
              </w:rPr>
            </w:r>
            <w:r>
              <w:rPr>
                <w:noProof/>
              </w:rPr>
              <w:fldChar w:fldCharType="separate"/>
            </w:r>
            <w:r>
              <w:rPr>
                <w:noProof/>
              </w:rPr>
              <w:t>11</w:t>
            </w:r>
            <w:r>
              <w:rPr>
                <w:noProof/>
              </w:rPr>
              <w:fldChar w:fldCharType="end"/>
            </w:r>
          </w:hyperlink>
        </w:p>
        <w:p w14:paraId="531F60F5" w14:textId="50B3172B" w:rsidR="00DA500E" w:rsidRDefault="00DA500E">
          <w:pPr>
            <w:pStyle w:val="TDC3"/>
            <w:tabs>
              <w:tab w:val="right" w:leader="dot" w:pos="9590"/>
            </w:tabs>
            <w:rPr>
              <w:rFonts w:cstheme="minorBidi"/>
              <w:noProof/>
              <w:kern w:val="2"/>
              <w:sz w:val="24"/>
              <w:szCs w:val="24"/>
              <w14:ligatures w14:val="standardContextual"/>
            </w:rPr>
          </w:pPr>
          <w:hyperlink w:anchor="_Toc226980845" w:history="1">
            <w:r w:rsidRPr="00A80CB2">
              <w:rPr>
                <w:rStyle w:val="Hipervnculo"/>
                <w:noProof/>
              </w:rPr>
              <w:t>C25. Espacio insuficiente para muestreo en patio</w:t>
            </w:r>
            <w:r>
              <w:rPr>
                <w:noProof/>
              </w:rPr>
              <w:tab/>
            </w:r>
            <w:r>
              <w:rPr>
                <w:noProof/>
              </w:rPr>
              <w:fldChar w:fldCharType="begin"/>
            </w:r>
            <w:r>
              <w:rPr>
                <w:noProof/>
              </w:rPr>
              <w:instrText xml:space="preserve"> PAGEREF _Toc226980845 \h </w:instrText>
            </w:r>
            <w:r>
              <w:rPr>
                <w:noProof/>
              </w:rPr>
            </w:r>
            <w:r>
              <w:rPr>
                <w:noProof/>
              </w:rPr>
              <w:fldChar w:fldCharType="separate"/>
            </w:r>
            <w:r>
              <w:rPr>
                <w:noProof/>
              </w:rPr>
              <w:t>11</w:t>
            </w:r>
            <w:r>
              <w:rPr>
                <w:noProof/>
              </w:rPr>
              <w:fldChar w:fldCharType="end"/>
            </w:r>
          </w:hyperlink>
        </w:p>
        <w:p w14:paraId="75D787EB" w14:textId="0EB4EDB2" w:rsidR="00DA500E" w:rsidRDefault="00DA500E">
          <w:pPr>
            <w:pStyle w:val="TDC1"/>
            <w:tabs>
              <w:tab w:val="right" w:leader="dot" w:pos="9590"/>
            </w:tabs>
            <w:rPr>
              <w:rFonts w:cstheme="minorBidi"/>
              <w:noProof/>
              <w:kern w:val="2"/>
              <w:sz w:val="24"/>
              <w:szCs w:val="24"/>
              <w14:ligatures w14:val="standardContextual"/>
            </w:rPr>
          </w:pPr>
          <w:hyperlink w:anchor="_Toc226980846" w:history="1">
            <w:r w:rsidRPr="00A80CB2">
              <w:rPr>
                <w:rStyle w:val="Hipervnculo"/>
                <w:noProof/>
              </w:rPr>
              <w:t>PARTE IV — PRIORIZACIÓN DE CAUSAS</w:t>
            </w:r>
            <w:r>
              <w:rPr>
                <w:noProof/>
              </w:rPr>
              <w:tab/>
            </w:r>
            <w:r>
              <w:rPr>
                <w:noProof/>
              </w:rPr>
              <w:fldChar w:fldCharType="begin"/>
            </w:r>
            <w:r>
              <w:rPr>
                <w:noProof/>
              </w:rPr>
              <w:instrText xml:space="preserve"> PAGEREF _Toc226980846 \h </w:instrText>
            </w:r>
            <w:r>
              <w:rPr>
                <w:noProof/>
              </w:rPr>
            </w:r>
            <w:r>
              <w:rPr>
                <w:noProof/>
              </w:rPr>
              <w:fldChar w:fldCharType="separate"/>
            </w:r>
            <w:r>
              <w:rPr>
                <w:noProof/>
              </w:rPr>
              <w:t>12</w:t>
            </w:r>
            <w:r>
              <w:rPr>
                <w:noProof/>
              </w:rPr>
              <w:fldChar w:fldCharType="end"/>
            </w:r>
          </w:hyperlink>
        </w:p>
        <w:p w14:paraId="6886384E" w14:textId="40F24AE9" w:rsidR="00DA500E" w:rsidRDefault="00DA500E">
          <w:pPr>
            <w:pStyle w:val="TDC1"/>
            <w:tabs>
              <w:tab w:val="right" w:leader="dot" w:pos="9590"/>
            </w:tabs>
            <w:rPr>
              <w:rFonts w:cstheme="minorBidi"/>
              <w:noProof/>
              <w:kern w:val="2"/>
              <w:sz w:val="24"/>
              <w:szCs w:val="24"/>
              <w14:ligatures w14:val="standardContextual"/>
            </w:rPr>
          </w:pPr>
          <w:hyperlink w:anchor="_Toc226980847" w:history="1">
            <w:r w:rsidRPr="00A80CB2">
              <w:rPr>
                <w:rStyle w:val="Hipervnculo"/>
                <w:noProof/>
              </w:rPr>
              <w:t>PARTE V — MASP: PLAN DE ACCIÓN (Nº 4)</w:t>
            </w:r>
            <w:r>
              <w:rPr>
                <w:noProof/>
              </w:rPr>
              <w:tab/>
            </w:r>
            <w:r>
              <w:rPr>
                <w:noProof/>
              </w:rPr>
              <w:fldChar w:fldCharType="begin"/>
            </w:r>
            <w:r>
              <w:rPr>
                <w:noProof/>
              </w:rPr>
              <w:instrText xml:space="preserve"> PAGEREF _Toc226980847 \h </w:instrText>
            </w:r>
            <w:r>
              <w:rPr>
                <w:noProof/>
              </w:rPr>
            </w:r>
            <w:r>
              <w:rPr>
                <w:noProof/>
              </w:rPr>
              <w:fldChar w:fldCharType="separate"/>
            </w:r>
            <w:r>
              <w:rPr>
                <w:noProof/>
              </w:rPr>
              <w:t>13</w:t>
            </w:r>
            <w:r>
              <w:rPr>
                <w:noProof/>
              </w:rPr>
              <w:fldChar w:fldCharType="end"/>
            </w:r>
          </w:hyperlink>
        </w:p>
        <w:p w14:paraId="002B04F2" w14:textId="25B228C4" w:rsidR="00DA500E" w:rsidRDefault="00DA500E">
          <w:pPr>
            <w:pStyle w:val="TDC1"/>
            <w:tabs>
              <w:tab w:val="right" w:leader="dot" w:pos="9590"/>
            </w:tabs>
            <w:rPr>
              <w:rFonts w:cstheme="minorBidi"/>
              <w:noProof/>
              <w:kern w:val="2"/>
              <w:sz w:val="24"/>
              <w:szCs w:val="24"/>
              <w14:ligatures w14:val="standardContextual"/>
            </w:rPr>
          </w:pPr>
          <w:hyperlink w:anchor="_Toc226980848" w:history="1">
            <w:r w:rsidRPr="00A80CB2">
              <w:rPr>
                <w:rStyle w:val="Hipervnculo"/>
                <w:noProof/>
              </w:rPr>
              <w:t>PARTE VI — ARQUITECTURA DEL MODELO DE OPTIMIZACIÓN</w:t>
            </w:r>
            <w:r>
              <w:rPr>
                <w:noProof/>
              </w:rPr>
              <w:tab/>
            </w:r>
            <w:r>
              <w:rPr>
                <w:noProof/>
              </w:rPr>
              <w:fldChar w:fldCharType="begin"/>
            </w:r>
            <w:r>
              <w:rPr>
                <w:noProof/>
              </w:rPr>
              <w:instrText xml:space="preserve"> PAGEREF _Toc226980848 \h </w:instrText>
            </w:r>
            <w:r>
              <w:rPr>
                <w:noProof/>
              </w:rPr>
            </w:r>
            <w:r>
              <w:rPr>
                <w:noProof/>
              </w:rPr>
              <w:fldChar w:fldCharType="separate"/>
            </w:r>
            <w:r>
              <w:rPr>
                <w:noProof/>
              </w:rPr>
              <w:t>14</w:t>
            </w:r>
            <w:r>
              <w:rPr>
                <w:noProof/>
              </w:rPr>
              <w:fldChar w:fldCharType="end"/>
            </w:r>
          </w:hyperlink>
        </w:p>
        <w:p w14:paraId="0D696E04" w14:textId="3430CC98" w:rsidR="00DA500E" w:rsidRDefault="00DA500E">
          <w:pPr>
            <w:pStyle w:val="TDC2"/>
            <w:tabs>
              <w:tab w:val="right" w:leader="dot" w:pos="9590"/>
            </w:tabs>
            <w:rPr>
              <w:rFonts w:cstheme="minorBidi"/>
              <w:noProof/>
              <w:kern w:val="2"/>
              <w:sz w:val="24"/>
              <w:szCs w:val="24"/>
              <w14:ligatures w14:val="standardContextual"/>
            </w:rPr>
          </w:pPr>
          <w:hyperlink w:anchor="_Toc226980849" w:history="1">
            <w:r w:rsidRPr="00A80CB2">
              <w:rPr>
                <w:rStyle w:val="Hipervnculo"/>
                <w:noProof/>
              </w:rPr>
              <w:t>6.1 Stack Tecnológico</w:t>
            </w:r>
            <w:r>
              <w:rPr>
                <w:noProof/>
              </w:rPr>
              <w:tab/>
            </w:r>
            <w:r>
              <w:rPr>
                <w:noProof/>
              </w:rPr>
              <w:fldChar w:fldCharType="begin"/>
            </w:r>
            <w:r>
              <w:rPr>
                <w:noProof/>
              </w:rPr>
              <w:instrText xml:space="preserve"> PAGEREF _Toc226980849 \h </w:instrText>
            </w:r>
            <w:r>
              <w:rPr>
                <w:noProof/>
              </w:rPr>
            </w:r>
            <w:r>
              <w:rPr>
                <w:noProof/>
              </w:rPr>
              <w:fldChar w:fldCharType="separate"/>
            </w:r>
            <w:r>
              <w:rPr>
                <w:noProof/>
              </w:rPr>
              <w:t>14</w:t>
            </w:r>
            <w:r>
              <w:rPr>
                <w:noProof/>
              </w:rPr>
              <w:fldChar w:fldCharType="end"/>
            </w:r>
          </w:hyperlink>
        </w:p>
        <w:p w14:paraId="20AE487A" w14:textId="7506A34D" w:rsidR="00DA500E" w:rsidRDefault="00DA500E">
          <w:pPr>
            <w:pStyle w:val="TDC2"/>
            <w:tabs>
              <w:tab w:val="right" w:leader="dot" w:pos="9590"/>
            </w:tabs>
            <w:rPr>
              <w:rFonts w:cstheme="minorBidi"/>
              <w:noProof/>
              <w:kern w:val="2"/>
              <w:sz w:val="24"/>
              <w:szCs w:val="24"/>
              <w14:ligatures w14:val="standardContextual"/>
            </w:rPr>
          </w:pPr>
          <w:hyperlink w:anchor="_Toc226980850" w:history="1">
            <w:r w:rsidRPr="00A80CB2">
              <w:rPr>
                <w:rStyle w:val="Hipervnculo"/>
                <w:noProof/>
              </w:rPr>
              <w:t>6.2 Resultados de Validación del Modelo Preliminar</w:t>
            </w:r>
            <w:r>
              <w:rPr>
                <w:noProof/>
              </w:rPr>
              <w:tab/>
            </w:r>
            <w:r>
              <w:rPr>
                <w:noProof/>
              </w:rPr>
              <w:fldChar w:fldCharType="begin"/>
            </w:r>
            <w:r>
              <w:rPr>
                <w:noProof/>
              </w:rPr>
              <w:instrText xml:space="preserve"> PAGEREF _Toc226980850 \h </w:instrText>
            </w:r>
            <w:r>
              <w:rPr>
                <w:noProof/>
              </w:rPr>
            </w:r>
            <w:r>
              <w:rPr>
                <w:noProof/>
              </w:rPr>
              <w:fldChar w:fldCharType="separate"/>
            </w:r>
            <w:r>
              <w:rPr>
                <w:noProof/>
              </w:rPr>
              <w:t>14</w:t>
            </w:r>
            <w:r>
              <w:rPr>
                <w:noProof/>
              </w:rPr>
              <w:fldChar w:fldCharType="end"/>
            </w:r>
          </w:hyperlink>
        </w:p>
        <w:p w14:paraId="591F3AEE" w14:textId="7AD066A5" w:rsidR="00DA500E" w:rsidRDefault="00DA500E">
          <w:pPr>
            <w:pStyle w:val="TDC2"/>
            <w:tabs>
              <w:tab w:val="right" w:leader="dot" w:pos="9590"/>
            </w:tabs>
            <w:rPr>
              <w:rFonts w:cstheme="minorBidi"/>
              <w:noProof/>
              <w:kern w:val="2"/>
              <w:sz w:val="24"/>
              <w:szCs w:val="24"/>
              <w14:ligatures w14:val="standardContextual"/>
            </w:rPr>
          </w:pPr>
          <w:hyperlink w:anchor="_Toc226980851" w:history="1">
            <w:r w:rsidRPr="00A80CB2">
              <w:rPr>
                <w:rStyle w:val="Hipervnculo"/>
                <w:noProof/>
              </w:rPr>
              <w:t>6.3 Hallazgos críticos de la prueba inicial del modelo con los datos históricos</w:t>
            </w:r>
            <w:r>
              <w:rPr>
                <w:noProof/>
              </w:rPr>
              <w:tab/>
            </w:r>
            <w:r>
              <w:rPr>
                <w:noProof/>
              </w:rPr>
              <w:fldChar w:fldCharType="begin"/>
            </w:r>
            <w:r>
              <w:rPr>
                <w:noProof/>
              </w:rPr>
              <w:instrText xml:space="preserve"> PAGEREF _Toc226980851 \h </w:instrText>
            </w:r>
            <w:r>
              <w:rPr>
                <w:noProof/>
              </w:rPr>
            </w:r>
            <w:r>
              <w:rPr>
                <w:noProof/>
              </w:rPr>
              <w:fldChar w:fldCharType="separate"/>
            </w:r>
            <w:r>
              <w:rPr>
                <w:noProof/>
              </w:rPr>
              <w:t>14</w:t>
            </w:r>
            <w:r>
              <w:rPr>
                <w:noProof/>
              </w:rPr>
              <w:fldChar w:fldCharType="end"/>
            </w:r>
          </w:hyperlink>
        </w:p>
        <w:p w14:paraId="1E249ADF" w14:textId="71854576" w:rsidR="00DA500E" w:rsidRDefault="00DA500E">
          <w:pPr>
            <w:pStyle w:val="TDC2"/>
            <w:tabs>
              <w:tab w:val="right" w:leader="dot" w:pos="9590"/>
            </w:tabs>
            <w:rPr>
              <w:rFonts w:cstheme="minorBidi"/>
              <w:noProof/>
              <w:kern w:val="2"/>
              <w:sz w:val="24"/>
              <w:szCs w:val="24"/>
              <w14:ligatures w14:val="standardContextual"/>
            </w:rPr>
          </w:pPr>
          <w:hyperlink w:anchor="_Toc226980852" w:history="1">
            <w:r w:rsidRPr="00A80CB2">
              <w:rPr>
                <w:rStyle w:val="Hipervnculo"/>
                <w:noProof/>
              </w:rPr>
              <w:t>6.4 Integración con LLaMA 3</w:t>
            </w:r>
            <w:r>
              <w:rPr>
                <w:noProof/>
              </w:rPr>
              <w:tab/>
            </w:r>
            <w:r>
              <w:rPr>
                <w:noProof/>
              </w:rPr>
              <w:fldChar w:fldCharType="begin"/>
            </w:r>
            <w:r>
              <w:rPr>
                <w:noProof/>
              </w:rPr>
              <w:instrText xml:space="preserve"> PAGEREF _Toc226980852 \h </w:instrText>
            </w:r>
            <w:r>
              <w:rPr>
                <w:noProof/>
              </w:rPr>
            </w:r>
            <w:r>
              <w:rPr>
                <w:noProof/>
              </w:rPr>
              <w:fldChar w:fldCharType="separate"/>
            </w:r>
            <w:r>
              <w:rPr>
                <w:noProof/>
              </w:rPr>
              <w:t>14</w:t>
            </w:r>
            <w:r>
              <w:rPr>
                <w:noProof/>
              </w:rPr>
              <w:fldChar w:fldCharType="end"/>
            </w:r>
          </w:hyperlink>
        </w:p>
        <w:p w14:paraId="7D5631C1" w14:textId="0455DDC5" w:rsidR="00DA500E" w:rsidRDefault="00DA500E">
          <w:pPr>
            <w:pStyle w:val="TDC1"/>
            <w:tabs>
              <w:tab w:val="right" w:leader="dot" w:pos="9590"/>
            </w:tabs>
            <w:rPr>
              <w:rFonts w:cstheme="minorBidi"/>
              <w:noProof/>
              <w:kern w:val="2"/>
              <w:sz w:val="24"/>
              <w:szCs w:val="24"/>
              <w14:ligatures w14:val="standardContextual"/>
            </w:rPr>
          </w:pPr>
          <w:hyperlink w:anchor="_Toc226980853" w:history="1">
            <w:r w:rsidRPr="00A80CB2">
              <w:rPr>
                <w:rStyle w:val="Hipervnculo"/>
                <w:noProof/>
              </w:rPr>
              <w:t>PARTE VII — MARCO NORMATIVO APLICADO</w:t>
            </w:r>
            <w:r>
              <w:rPr>
                <w:noProof/>
              </w:rPr>
              <w:tab/>
            </w:r>
            <w:r>
              <w:rPr>
                <w:noProof/>
              </w:rPr>
              <w:fldChar w:fldCharType="begin"/>
            </w:r>
            <w:r>
              <w:rPr>
                <w:noProof/>
              </w:rPr>
              <w:instrText xml:space="preserve"> PAGEREF _Toc226980853 \h </w:instrText>
            </w:r>
            <w:r>
              <w:rPr>
                <w:noProof/>
              </w:rPr>
            </w:r>
            <w:r>
              <w:rPr>
                <w:noProof/>
              </w:rPr>
              <w:fldChar w:fldCharType="separate"/>
            </w:r>
            <w:r>
              <w:rPr>
                <w:noProof/>
              </w:rPr>
              <w:t>15</w:t>
            </w:r>
            <w:r>
              <w:rPr>
                <w:noProof/>
              </w:rPr>
              <w:fldChar w:fldCharType="end"/>
            </w:r>
          </w:hyperlink>
        </w:p>
        <w:p w14:paraId="433F04B1" w14:textId="6EBFA3A9" w:rsidR="00595592" w:rsidRDefault="00361ED4">
          <w:r>
            <w:fldChar w:fldCharType="end"/>
          </w:r>
        </w:p>
      </w:sdtContent>
    </w:sdt>
    <w:p w14:paraId="63A3D124" w14:textId="77777777" w:rsidR="00595592" w:rsidRDefault="00361ED4">
      <w:r>
        <w:br w:type="page"/>
      </w:r>
    </w:p>
    <w:p w14:paraId="1E9B3FED" w14:textId="77777777" w:rsidR="00595592" w:rsidRDefault="00361ED4">
      <w:pPr>
        <w:pStyle w:val="Ttulo1"/>
      </w:pPr>
      <w:bookmarkStart w:id="0" w:name="_Toc226980804"/>
      <w:r>
        <w:lastRenderedPageBreak/>
        <w:t>PARTE I — IDENTIFICACIÓN DEL PROBLEMA (MASP Nº 1)</w:t>
      </w:r>
      <w:bookmarkEnd w:id="0"/>
    </w:p>
    <w:p w14:paraId="7F22E4D7" w14:textId="77777777" w:rsidR="00D0429E" w:rsidRDefault="00D0429E" w:rsidP="00D0429E">
      <w:pPr>
        <w:pStyle w:val="Ttulo2"/>
      </w:pPr>
      <w:bookmarkStart w:id="1" w:name="_Toc1733149047"/>
      <w:bookmarkStart w:id="2" w:name="_Toc226980805"/>
      <w:r>
        <w:t>1.1 Reseña de Acerías Paz del Río</w:t>
      </w:r>
      <w:bookmarkEnd w:id="1"/>
      <w:bookmarkEnd w:id="2"/>
    </w:p>
    <w:p w14:paraId="78B21765" w14:textId="77777777" w:rsidR="00D0429E" w:rsidRDefault="00D0429E" w:rsidP="00D0429E">
      <w:pPr>
        <w:spacing w:after="100" w:line="264" w:lineRule="auto"/>
        <w:jc w:val="both"/>
      </w:pPr>
      <w:r>
        <w:t>Acerías Paz del Río S.A. fue constituida en 1948 como Empresa Siderúrgica Nacional de Paz de Río, ubicada en la antigua hacienda Belencito, jurisdicción de Nobsa y Corrales, Boyacá. La producción industrial inició en septiembre de 1954, consolidándose como la única siderúrgica integrada del país, capaz de producir acero desde la extracción de materias primas. Actualmente, bajo propiedad del grupo Trinity Capital (67% desde 2022), produce alrededor de 420.000–450.000 toneladas anuales de acero.</w:t>
      </w:r>
    </w:p>
    <w:p w14:paraId="6338714E" w14:textId="77777777" w:rsidR="00D0429E" w:rsidRDefault="00D0429E" w:rsidP="00D0429E">
      <w:pPr>
        <w:spacing w:after="100" w:line="264" w:lineRule="auto"/>
        <w:jc w:val="both"/>
      </w:pPr>
      <w:r>
        <w:t>La planta se ubica en el Valle de Sogamoso a 2.500 msnm, en posición estratégica: mineral de hierro (Mina El Uvo, 35 km), carbón coquizable (Mina La Chapa, 35 km), caliza (3 km de la planta) y agua del Lago de Tota (26 km).</w:t>
      </w:r>
    </w:p>
    <w:p w14:paraId="075FA1AB" w14:textId="5D0E033B" w:rsidR="00D0429E" w:rsidRDefault="00D0429E" w:rsidP="00D0429E">
      <w:pPr>
        <w:pStyle w:val="Ttulo2"/>
      </w:pPr>
      <w:bookmarkStart w:id="3" w:name="_Toc143172690"/>
      <w:bookmarkStart w:id="4" w:name="_Toc226980806"/>
      <w:r>
        <w:t xml:space="preserve">1.2 </w:t>
      </w:r>
      <w:r>
        <w:t xml:space="preserve">Componentes del </w:t>
      </w:r>
      <w:r>
        <w:t>Proceso Siderúrgico Integrado</w:t>
      </w:r>
      <w:bookmarkEnd w:id="3"/>
      <w:bookmarkEnd w:id="4"/>
    </w:p>
    <w:p w14:paraId="7AC9D8E9" w14:textId="77777777" w:rsidR="00D0429E" w:rsidRDefault="00D0429E" w:rsidP="00D0429E">
      <w:pPr>
        <w:spacing w:after="100" w:line="264" w:lineRule="auto"/>
        <w:jc w:val="both"/>
      </w:pPr>
      <w:r>
        <w:rPr>
          <w:b/>
          <w:bCs/>
        </w:rPr>
        <w:t xml:space="preserve">Coquería: </w:t>
      </w:r>
      <w:r>
        <w:t>Carbón coquizable se somete a destilación seca (1.000–1.100 °C, 16–20 horas) produciendo coque metalúrgico, gas de coque y subproductos carbo-químicos (alquitrán, brea, naftalina, sulfato de amonio).</w:t>
      </w:r>
    </w:p>
    <w:p w14:paraId="2C9360E6" w14:textId="77777777" w:rsidR="00D0429E" w:rsidRDefault="00D0429E" w:rsidP="00D0429E">
      <w:pPr>
        <w:spacing w:after="100" w:line="264" w:lineRule="auto"/>
        <w:jc w:val="both"/>
      </w:pPr>
      <w:r>
        <w:rPr>
          <w:b/>
          <w:bCs/>
        </w:rPr>
        <w:t xml:space="preserve">Sinterización: </w:t>
      </w:r>
      <w:r>
        <w:t>Finos de mineral de hierro, caliza, cal, finos de coque y retorno se mezclan, humectan y alimentan a la máquina sinterizadora (1.100–1.300 °C). La basicidad del sínter (CaO/SiO₂) es parámetro crítico.</w:t>
      </w:r>
    </w:p>
    <w:p w14:paraId="2CF933F1" w14:textId="77777777" w:rsidR="00D0429E" w:rsidRDefault="00D0429E" w:rsidP="00D0429E">
      <w:pPr>
        <w:spacing w:after="100" w:line="264" w:lineRule="auto"/>
        <w:jc w:val="both"/>
      </w:pPr>
      <w:r>
        <w:rPr>
          <w:b/>
          <w:bCs/>
        </w:rPr>
        <w:t xml:space="preserve">Calcinación: </w:t>
      </w:r>
      <w:r>
        <w:t>Caliza de alta pureza se descompone térmicamente (CaCO₃ → CaO + CO₂) en hornos Priest y Maerz a 900–1.100 °C. La cal viva resultante se utiliza en sinterización y en la acería. La reactividad (test de Wührer) es fundamental.</w:t>
      </w:r>
    </w:p>
    <w:p w14:paraId="6F4A7CF7" w14:textId="77777777" w:rsidR="00D0429E" w:rsidRDefault="00D0429E" w:rsidP="00D0429E">
      <w:pPr>
        <w:spacing w:after="100" w:line="264" w:lineRule="auto"/>
        <w:jc w:val="both"/>
      </w:pPr>
      <w:r>
        <w:rPr>
          <w:b/>
          <w:bCs/>
        </w:rPr>
        <w:t xml:space="preserve">Alto Horno: </w:t>
      </w:r>
      <w:r>
        <w:t>Coque, sínter, mineral de hierro y caliza se cargan mediante skips. Los óxidos se reducen a hierro metálico, produciendo arrabio líquido (~4% C) y escoria.</w:t>
      </w:r>
    </w:p>
    <w:p w14:paraId="17A8F676" w14:textId="77777777" w:rsidR="00D0429E" w:rsidRDefault="00D0429E" w:rsidP="00D0429E">
      <w:pPr>
        <w:spacing w:after="100" w:line="264" w:lineRule="auto"/>
        <w:jc w:val="both"/>
      </w:pPr>
      <w:r>
        <w:rPr>
          <w:b/>
          <w:bCs/>
        </w:rPr>
        <w:t xml:space="preserve">Acería y Laminación: </w:t>
      </w:r>
      <w:r>
        <w:t>El arrabio se refina en convertidores BOF eliminando carbono, fósforo y azufre para producir acero líquido, que se cuela y lamina en productos terminados.</w:t>
      </w:r>
    </w:p>
    <w:p w14:paraId="4803C18B" w14:textId="77777777" w:rsidR="00D0429E" w:rsidRDefault="00D0429E" w:rsidP="00D0429E">
      <w:pPr>
        <w:pStyle w:val="Ttulo2"/>
      </w:pPr>
      <w:bookmarkStart w:id="5" w:name="_Toc1451891890"/>
      <w:bookmarkStart w:id="6" w:name="_Toc226980807"/>
      <w:r>
        <w:t>1.3 Rol Crítico de la Caliza</w:t>
      </w:r>
      <w:bookmarkEnd w:id="5"/>
      <w:bookmarkEnd w:id="6"/>
    </w:p>
    <w:p w14:paraId="1D6A8A8B" w14:textId="00A7CDA0" w:rsidR="00D0429E" w:rsidRDefault="00D0429E" w:rsidP="00D0429E">
      <w:pPr>
        <w:spacing w:after="100" w:line="264" w:lineRule="auto"/>
        <w:jc w:val="both"/>
      </w:pPr>
      <w:r>
        <w:t>La caliza cumple funciones esenciales: fundente en sinterización (forma ferritas SFCA), cal viva para escorificación en acería (basicidad CaO/SiO</w:t>
      </w:r>
      <w:r>
        <w:rPr>
          <w:rFonts w:ascii="Cambria Math" w:hAnsi="Cambria Math" w:cs="Cambria Math"/>
        </w:rPr>
        <w:t>₂</w:t>
      </w:r>
      <w:r>
        <w:t xml:space="preserve"> ≈3), y CaO adicional directo al alto horno. Sus impurezas —particularmente sílice (SiO</w:t>
      </w:r>
      <w:r>
        <w:rPr>
          <w:rFonts w:ascii="Cambria Math" w:hAnsi="Cambria Math" w:cs="Cambria Math"/>
        </w:rPr>
        <w:t>₂</w:t>
      </w:r>
      <w:r>
        <w:t>), alúmina (Al</w:t>
      </w:r>
      <w:r>
        <w:rPr>
          <w:rFonts w:ascii="Cambria Math" w:hAnsi="Cambria Math" w:cs="Cambria Math"/>
        </w:rPr>
        <w:t>₂</w:t>
      </w:r>
      <w:r>
        <w:t>O</w:t>
      </w:r>
      <w:r>
        <w:rPr>
          <w:rFonts w:ascii="Cambria Math" w:hAnsi="Cambria Math" w:cs="Cambria Math"/>
        </w:rPr>
        <w:t>₃</w:t>
      </w:r>
      <w:r>
        <w:t>), óxidos de hierro (Fe</w:t>
      </w:r>
      <w:r>
        <w:rPr>
          <w:rFonts w:ascii="Cambria Math" w:hAnsi="Cambria Math" w:cs="Cambria Math"/>
        </w:rPr>
        <w:t>₂</w:t>
      </w:r>
      <w:r>
        <w:t>O</w:t>
      </w:r>
      <w:r>
        <w:rPr>
          <w:rFonts w:ascii="Cambria Math" w:hAnsi="Cambria Math" w:cs="Cambria Math"/>
        </w:rPr>
        <w:t>₃</w:t>
      </w:r>
      <w:r>
        <w:t>) y azufre— impactan todos los procesos aguas abajo.</w:t>
      </w:r>
    </w:p>
    <w:p w14:paraId="44F02583" w14:textId="4271714A" w:rsidR="00595592" w:rsidRDefault="00361ED4">
      <w:pPr>
        <w:pStyle w:val="Ttulo2"/>
      </w:pPr>
      <w:bookmarkStart w:id="7" w:name="_Toc226980808"/>
      <w:r>
        <w:t>1.</w:t>
      </w:r>
      <w:r w:rsidR="00D0429E">
        <w:t>4</w:t>
      </w:r>
      <w:r>
        <w:t xml:space="preserve"> Declaración del Problema</w:t>
      </w:r>
      <w:bookmarkEnd w:id="7"/>
    </w:p>
    <w:p w14:paraId="5B6D6A35" w14:textId="4BC0BBDA" w:rsidR="00EC025B" w:rsidRPr="00D0429E" w:rsidRDefault="00EC025B" w:rsidP="0095341C">
      <w:pPr>
        <w:rPr>
          <w:b/>
          <w:bCs/>
        </w:rPr>
      </w:pPr>
      <w:bookmarkStart w:id="8" w:name="_Toc774348015"/>
      <w:r w:rsidRPr="00D0429E">
        <w:rPr>
          <w:b/>
          <w:bCs/>
        </w:rPr>
        <w:t>A</w:t>
      </w:r>
      <w:r w:rsidR="0095341C" w:rsidRPr="00D0429E">
        <w:rPr>
          <w:b/>
          <w:bCs/>
        </w:rPr>
        <w:t xml:space="preserve">lta </w:t>
      </w:r>
      <w:r w:rsidR="00D0429E" w:rsidRPr="00D0429E">
        <w:rPr>
          <w:b/>
          <w:bCs/>
        </w:rPr>
        <w:t>dispersión</w:t>
      </w:r>
      <w:r w:rsidR="0095341C" w:rsidRPr="00D0429E">
        <w:rPr>
          <w:b/>
          <w:bCs/>
        </w:rPr>
        <w:t xml:space="preserve"> de calidad en la caliza entregada al proceso de calcinación y sinterización.</w:t>
      </w:r>
      <w:bookmarkEnd w:id="8"/>
    </w:p>
    <w:p w14:paraId="50CD5554" w14:textId="3D01BC79" w:rsidR="00595592" w:rsidRDefault="00361ED4">
      <w:pPr>
        <w:pStyle w:val="Ttulo2"/>
      </w:pPr>
      <w:bookmarkStart w:id="9" w:name="_Toc226980809"/>
      <w:r>
        <w:t>1.</w:t>
      </w:r>
      <w:r w:rsidR="00D0429E">
        <w:t>5</w:t>
      </w:r>
      <w:r>
        <w:t xml:space="preserve"> Descripción del Problema</w:t>
      </w:r>
      <w:bookmarkEnd w:id="9"/>
    </w:p>
    <w:p w14:paraId="704F5613" w14:textId="77777777" w:rsidR="00595592" w:rsidRDefault="00361ED4">
      <w:pPr>
        <w:spacing w:after="90" w:line="260" w:lineRule="auto"/>
        <w:jc w:val="both"/>
      </w:pPr>
      <w:r>
        <w:t>Acerías tiene dos fuentes de roca caliza: comprada y de explotación propia. Dependiendo de a quién se le compre, o dónde se explote, sus parámetros de calidad químicos y costo por tonelada varían. Cuando la caliza llega tiene dos posibles lugares de descargue: en el patio de almacenamiento o en la tolva de alimentación directa a trituradora.</w:t>
      </w:r>
    </w:p>
    <w:p w14:paraId="2EA5F996" w14:textId="77777777" w:rsidR="00595592" w:rsidRDefault="00361ED4">
      <w:pPr>
        <w:spacing w:after="90" w:line="260" w:lineRule="auto"/>
        <w:jc w:val="both"/>
      </w:pPr>
      <w:r>
        <w:t>La caliza descargada en patio se mezcla con material de diferentes calidades y proveedores sin un criterio técnico establecido. No existe trazabilidad entre el lote recibido, su análisis químico y su destino final (sinterización o calcinación). El registro de tonelaje en SAP es manual y se refleja un día después, impidiendo la conciliación de inventarios en tiempo real.</w:t>
      </w:r>
    </w:p>
    <w:p w14:paraId="5133830E" w14:textId="77777777" w:rsidR="00D0429E" w:rsidRDefault="00D0429E">
      <w:pPr>
        <w:spacing w:after="90" w:line="260" w:lineRule="auto"/>
        <w:jc w:val="both"/>
      </w:pPr>
    </w:p>
    <w:p w14:paraId="3064AB83" w14:textId="4F783789" w:rsidR="00595592" w:rsidRDefault="00361ED4">
      <w:pPr>
        <w:pStyle w:val="Ttulo2"/>
      </w:pPr>
      <w:bookmarkStart w:id="10" w:name="_Toc226980810"/>
      <w:r>
        <w:lastRenderedPageBreak/>
        <w:t>1.</w:t>
      </w:r>
      <w:r w:rsidR="00D0429E">
        <w:t xml:space="preserve">6 </w:t>
      </w:r>
      <w:r>
        <w:t>Meta</w:t>
      </w:r>
      <w:bookmarkEnd w:id="10"/>
    </w:p>
    <w:p w14:paraId="21148706" w14:textId="77777777" w:rsidR="00595592" w:rsidRDefault="00361ED4">
      <w:pPr>
        <w:spacing w:after="90" w:line="260" w:lineRule="auto"/>
        <w:jc w:val="both"/>
      </w:pPr>
      <w:r>
        <w:rPr>
          <w:b/>
          <w:bCs/>
        </w:rPr>
        <w:t>Construir un modelo de optimización que permita planear la compra y trituración de caliza, asegurando requerimientos de calidad, balanceando inventarios, y minimizando costo del proceso.</w:t>
      </w:r>
    </w:p>
    <w:p w14:paraId="2B8CC121" w14:textId="77777777" w:rsidR="00595592" w:rsidRDefault="00361ED4">
      <w:r>
        <w:br w:type="page"/>
      </w:r>
    </w:p>
    <w:p w14:paraId="51D9E18F" w14:textId="77777777" w:rsidR="00595592" w:rsidRDefault="00361ED4">
      <w:pPr>
        <w:pStyle w:val="Ttulo1"/>
      </w:pPr>
      <w:bookmarkStart w:id="11" w:name="_Toc226980811"/>
      <w:r>
        <w:lastRenderedPageBreak/>
        <w:t>PARTE II — ANÁLISIS DEL FENÓMENO (MASP Nº 2)</w:t>
      </w:r>
      <w:bookmarkEnd w:id="11"/>
    </w:p>
    <w:p w14:paraId="2EAF0B3C" w14:textId="77777777" w:rsidR="00595592" w:rsidRDefault="00361ED4">
      <w:pPr>
        <w:pStyle w:val="Ttulo2"/>
      </w:pPr>
      <w:bookmarkStart w:id="12" w:name="_Toc226980812"/>
      <w:r>
        <w:t>2.1 Caliza para Sinterización (951 registros)</w:t>
      </w:r>
      <w:bookmarkEnd w:id="12"/>
    </w:p>
    <w:tbl>
      <w:tblPr>
        <w:tblW w:w="9419"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6"/>
        <w:gridCol w:w="1352"/>
        <w:gridCol w:w="1239"/>
        <w:gridCol w:w="1239"/>
        <w:gridCol w:w="1239"/>
        <w:gridCol w:w="2434"/>
      </w:tblGrid>
      <w:tr w:rsidR="00595592" w14:paraId="28C1CB94" w14:textId="77777777" w:rsidTr="0095341C">
        <w:trPr>
          <w:trHeight w:val="183"/>
        </w:trPr>
        <w:tc>
          <w:tcPr>
            <w:tcW w:w="1916"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0C4EBFF0" w14:textId="77777777" w:rsidR="00595592" w:rsidRDefault="00361ED4">
            <w:pPr>
              <w:jc w:val="center"/>
            </w:pPr>
            <w:r>
              <w:rPr>
                <w:b/>
                <w:bCs/>
                <w:color w:val="FFFFFF"/>
                <w:sz w:val="16"/>
                <w:szCs w:val="16"/>
              </w:rPr>
              <w:t>Parámetro</w:t>
            </w:r>
          </w:p>
        </w:tc>
        <w:tc>
          <w:tcPr>
            <w:tcW w:w="1352"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44260413" w14:textId="77777777" w:rsidR="00595592" w:rsidRDefault="00361ED4">
            <w:pPr>
              <w:jc w:val="center"/>
            </w:pPr>
            <w:r>
              <w:rPr>
                <w:b/>
                <w:bCs/>
                <w:color w:val="FFFFFF"/>
                <w:sz w:val="16"/>
                <w:szCs w:val="16"/>
              </w:rPr>
              <w:t>Promedio</w:t>
            </w:r>
          </w:p>
        </w:tc>
        <w:tc>
          <w:tcPr>
            <w:tcW w:w="1239"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017714FD" w14:textId="77777777" w:rsidR="00595592" w:rsidRDefault="00361ED4">
            <w:pPr>
              <w:jc w:val="center"/>
            </w:pPr>
            <w:r>
              <w:rPr>
                <w:b/>
                <w:bCs/>
                <w:color w:val="FFFFFF"/>
                <w:sz w:val="16"/>
                <w:szCs w:val="16"/>
              </w:rPr>
              <w:t>Desv.Std</w:t>
            </w:r>
          </w:p>
        </w:tc>
        <w:tc>
          <w:tcPr>
            <w:tcW w:w="1239"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506CD758" w14:textId="77777777" w:rsidR="00595592" w:rsidRDefault="00361ED4">
            <w:pPr>
              <w:jc w:val="center"/>
            </w:pPr>
            <w:r>
              <w:rPr>
                <w:b/>
                <w:bCs/>
                <w:color w:val="FFFFFF"/>
                <w:sz w:val="16"/>
                <w:szCs w:val="16"/>
              </w:rPr>
              <w:t>Mín</w:t>
            </w:r>
          </w:p>
        </w:tc>
        <w:tc>
          <w:tcPr>
            <w:tcW w:w="1239"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7A8E35F7" w14:textId="77777777" w:rsidR="00595592" w:rsidRDefault="00361ED4">
            <w:pPr>
              <w:jc w:val="center"/>
            </w:pPr>
            <w:r>
              <w:rPr>
                <w:b/>
                <w:bCs/>
                <w:color w:val="FFFFFF"/>
                <w:sz w:val="16"/>
                <w:szCs w:val="16"/>
              </w:rPr>
              <w:t>Máx</w:t>
            </w:r>
          </w:p>
        </w:tc>
        <w:tc>
          <w:tcPr>
            <w:tcW w:w="2434"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3CB938B8" w14:textId="77777777" w:rsidR="00595592" w:rsidRDefault="00361ED4">
            <w:pPr>
              <w:jc w:val="center"/>
            </w:pPr>
            <w:r>
              <w:rPr>
                <w:b/>
                <w:bCs/>
                <w:color w:val="FFFFFF"/>
                <w:sz w:val="16"/>
                <w:szCs w:val="16"/>
              </w:rPr>
              <w:t>Especificación</w:t>
            </w:r>
          </w:p>
        </w:tc>
      </w:tr>
      <w:tr w:rsidR="00595592" w14:paraId="591BEDFC" w14:textId="77777777" w:rsidTr="0095341C">
        <w:trPr>
          <w:trHeight w:val="183"/>
        </w:trPr>
        <w:tc>
          <w:tcPr>
            <w:tcW w:w="1916"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DABB359" w14:textId="77777777" w:rsidR="00595592" w:rsidRDefault="00361ED4">
            <w:pPr>
              <w:jc w:val="center"/>
            </w:pPr>
            <w:r>
              <w:rPr>
                <w:sz w:val="17"/>
                <w:szCs w:val="17"/>
              </w:rPr>
              <w:t>% SiO₂</w:t>
            </w:r>
          </w:p>
        </w:tc>
        <w:tc>
          <w:tcPr>
            <w:tcW w:w="1352"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F0C3B38" w14:textId="77777777" w:rsidR="00595592" w:rsidRDefault="00361ED4">
            <w:r>
              <w:rPr>
                <w:sz w:val="17"/>
                <w:szCs w:val="17"/>
              </w:rPr>
              <w:t>3,05</w:t>
            </w:r>
          </w:p>
        </w:tc>
        <w:tc>
          <w:tcPr>
            <w:tcW w:w="123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3489DAD" w14:textId="77777777" w:rsidR="00595592" w:rsidRDefault="00361ED4">
            <w:r>
              <w:rPr>
                <w:sz w:val="17"/>
                <w:szCs w:val="17"/>
              </w:rPr>
              <w:t>1,69</w:t>
            </w:r>
          </w:p>
        </w:tc>
        <w:tc>
          <w:tcPr>
            <w:tcW w:w="123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3D5B085" w14:textId="77777777" w:rsidR="00595592" w:rsidRDefault="00361ED4">
            <w:r>
              <w:rPr>
                <w:sz w:val="17"/>
                <w:szCs w:val="17"/>
              </w:rPr>
              <w:t>0,50</w:t>
            </w:r>
          </w:p>
        </w:tc>
        <w:tc>
          <w:tcPr>
            <w:tcW w:w="123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7E19A6A" w14:textId="77777777" w:rsidR="00595592" w:rsidRDefault="00361ED4">
            <w:r>
              <w:rPr>
                <w:sz w:val="17"/>
                <w:szCs w:val="17"/>
              </w:rPr>
              <w:t>20,40</w:t>
            </w:r>
          </w:p>
        </w:tc>
        <w:tc>
          <w:tcPr>
            <w:tcW w:w="2434"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4ED928C" w14:textId="77777777" w:rsidR="00595592" w:rsidRDefault="00361ED4">
            <w:r>
              <w:rPr>
                <w:sz w:val="17"/>
                <w:szCs w:val="17"/>
              </w:rPr>
              <w:t>≤ 4,0% (ideal &lt;3,5%)</w:t>
            </w:r>
          </w:p>
        </w:tc>
      </w:tr>
      <w:tr w:rsidR="00595592" w14:paraId="13053B8F" w14:textId="77777777" w:rsidTr="0095341C">
        <w:trPr>
          <w:trHeight w:val="199"/>
        </w:trPr>
        <w:tc>
          <w:tcPr>
            <w:tcW w:w="1916"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F85B065" w14:textId="77777777" w:rsidR="00595592" w:rsidRDefault="00361ED4">
            <w:pPr>
              <w:jc w:val="center"/>
            </w:pPr>
            <w:r>
              <w:rPr>
                <w:sz w:val="17"/>
                <w:szCs w:val="17"/>
              </w:rPr>
              <w:t>% CaO</w:t>
            </w:r>
          </w:p>
        </w:tc>
        <w:tc>
          <w:tcPr>
            <w:tcW w:w="1352"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6CCCFFB" w14:textId="77777777" w:rsidR="00595592" w:rsidRDefault="00361ED4">
            <w:r>
              <w:rPr>
                <w:sz w:val="17"/>
                <w:szCs w:val="17"/>
              </w:rPr>
              <w:t>51,38</w:t>
            </w:r>
          </w:p>
        </w:tc>
        <w:tc>
          <w:tcPr>
            <w:tcW w:w="123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A53C05A" w14:textId="77777777" w:rsidR="00595592" w:rsidRDefault="00361ED4">
            <w:r>
              <w:rPr>
                <w:sz w:val="17"/>
                <w:szCs w:val="17"/>
              </w:rPr>
              <w:t>2,42</w:t>
            </w:r>
          </w:p>
        </w:tc>
        <w:tc>
          <w:tcPr>
            <w:tcW w:w="123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A071350" w14:textId="77777777" w:rsidR="00595592" w:rsidRDefault="00361ED4">
            <w:r>
              <w:rPr>
                <w:sz w:val="17"/>
                <w:szCs w:val="17"/>
              </w:rPr>
              <w:t>0,50</w:t>
            </w:r>
          </w:p>
        </w:tc>
        <w:tc>
          <w:tcPr>
            <w:tcW w:w="123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C7CBD00" w14:textId="77777777" w:rsidR="00595592" w:rsidRDefault="00361ED4">
            <w:r>
              <w:rPr>
                <w:sz w:val="17"/>
                <w:szCs w:val="17"/>
              </w:rPr>
              <w:t>54,60</w:t>
            </w:r>
          </w:p>
        </w:tc>
        <w:tc>
          <w:tcPr>
            <w:tcW w:w="2434"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86B9A24" w14:textId="77777777" w:rsidR="00595592" w:rsidRDefault="00361ED4">
            <w:r>
              <w:rPr>
                <w:sz w:val="17"/>
                <w:szCs w:val="17"/>
              </w:rPr>
              <w:t>≥ 50,0% (ideal &gt;52%)</w:t>
            </w:r>
          </w:p>
        </w:tc>
      </w:tr>
      <w:tr w:rsidR="00595592" w14:paraId="2CEE0AA8" w14:textId="77777777" w:rsidTr="0095341C">
        <w:trPr>
          <w:trHeight w:val="183"/>
        </w:trPr>
        <w:tc>
          <w:tcPr>
            <w:tcW w:w="1916"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ACAA6AE" w14:textId="77777777" w:rsidR="00595592" w:rsidRDefault="00361ED4">
            <w:pPr>
              <w:jc w:val="center"/>
            </w:pPr>
            <w:r>
              <w:rPr>
                <w:sz w:val="17"/>
                <w:szCs w:val="17"/>
              </w:rPr>
              <w:t>% PPC</w:t>
            </w:r>
          </w:p>
        </w:tc>
        <w:tc>
          <w:tcPr>
            <w:tcW w:w="1352"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B6930DC" w14:textId="77777777" w:rsidR="00595592" w:rsidRDefault="00361ED4">
            <w:r>
              <w:rPr>
                <w:sz w:val="17"/>
                <w:szCs w:val="17"/>
              </w:rPr>
              <w:t>41,26</w:t>
            </w:r>
          </w:p>
        </w:tc>
        <w:tc>
          <w:tcPr>
            <w:tcW w:w="123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D8444FB" w14:textId="77777777" w:rsidR="00595592" w:rsidRDefault="00361ED4">
            <w:r>
              <w:rPr>
                <w:sz w:val="17"/>
                <w:szCs w:val="17"/>
              </w:rPr>
              <w:t>1,11</w:t>
            </w:r>
          </w:p>
        </w:tc>
        <w:tc>
          <w:tcPr>
            <w:tcW w:w="123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65741F4" w14:textId="77777777" w:rsidR="00595592" w:rsidRDefault="00361ED4">
            <w:r>
              <w:rPr>
                <w:sz w:val="17"/>
                <w:szCs w:val="17"/>
              </w:rPr>
              <w:t>31,50</w:t>
            </w:r>
          </w:p>
        </w:tc>
        <w:tc>
          <w:tcPr>
            <w:tcW w:w="123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C89EF5A" w14:textId="77777777" w:rsidR="00595592" w:rsidRDefault="00361ED4">
            <w:r>
              <w:rPr>
                <w:sz w:val="17"/>
                <w:szCs w:val="17"/>
              </w:rPr>
              <w:t>43,70</w:t>
            </w:r>
          </w:p>
        </w:tc>
        <w:tc>
          <w:tcPr>
            <w:tcW w:w="2434"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2B03500" w14:textId="77777777" w:rsidR="00595592" w:rsidRDefault="00361ED4">
            <w:r>
              <w:rPr>
                <w:sz w:val="17"/>
                <w:szCs w:val="17"/>
              </w:rPr>
              <w:t>≥ 40,0%</w:t>
            </w:r>
          </w:p>
        </w:tc>
      </w:tr>
      <w:tr w:rsidR="00595592" w14:paraId="0906D2A8" w14:textId="77777777" w:rsidTr="0095341C">
        <w:trPr>
          <w:trHeight w:val="199"/>
        </w:trPr>
        <w:tc>
          <w:tcPr>
            <w:tcW w:w="1916"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31B97B6" w14:textId="77777777" w:rsidR="00595592" w:rsidRDefault="00361ED4">
            <w:pPr>
              <w:jc w:val="center"/>
            </w:pPr>
            <w:r>
              <w:rPr>
                <w:sz w:val="17"/>
                <w:szCs w:val="17"/>
              </w:rPr>
              <w:t>% S</w:t>
            </w:r>
          </w:p>
        </w:tc>
        <w:tc>
          <w:tcPr>
            <w:tcW w:w="1352"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498024D" w14:textId="77777777" w:rsidR="00595592" w:rsidRDefault="00361ED4">
            <w:r>
              <w:rPr>
                <w:sz w:val="17"/>
                <w:szCs w:val="17"/>
              </w:rPr>
              <w:t>0,042</w:t>
            </w:r>
          </w:p>
        </w:tc>
        <w:tc>
          <w:tcPr>
            <w:tcW w:w="123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69D0E01" w14:textId="77777777" w:rsidR="00595592" w:rsidRDefault="00361ED4">
            <w:r>
              <w:rPr>
                <w:sz w:val="17"/>
                <w:szCs w:val="17"/>
              </w:rPr>
              <w:t>0,038</w:t>
            </w:r>
          </w:p>
        </w:tc>
        <w:tc>
          <w:tcPr>
            <w:tcW w:w="123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22F0185" w14:textId="77777777" w:rsidR="00595592" w:rsidRDefault="00361ED4">
            <w:r>
              <w:rPr>
                <w:sz w:val="17"/>
                <w:szCs w:val="17"/>
              </w:rPr>
              <w:t>0,00</w:t>
            </w:r>
          </w:p>
        </w:tc>
        <w:tc>
          <w:tcPr>
            <w:tcW w:w="123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05A3E42" w14:textId="77777777" w:rsidR="00595592" w:rsidRDefault="00361ED4">
            <w:r>
              <w:rPr>
                <w:sz w:val="17"/>
                <w:szCs w:val="17"/>
              </w:rPr>
              <w:t>0,31</w:t>
            </w:r>
          </w:p>
        </w:tc>
        <w:tc>
          <w:tcPr>
            <w:tcW w:w="2434"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11335E0" w14:textId="77777777" w:rsidR="00595592" w:rsidRDefault="00361ED4">
            <w:r>
              <w:rPr>
                <w:sz w:val="17"/>
                <w:szCs w:val="17"/>
              </w:rPr>
              <w:t>≤ 0,10%</w:t>
            </w:r>
          </w:p>
        </w:tc>
      </w:tr>
    </w:tbl>
    <w:p w14:paraId="65CC294E" w14:textId="77777777" w:rsidR="00595592" w:rsidRDefault="00595592">
      <w:pPr>
        <w:spacing w:after="90" w:line="260" w:lineRule="auto"/>
        <w:jc w:val="both"/>
      </w:pPr>
    </w:p>
    <w:p w14:paraId="645990F7" w14:textId="77777777" w:rsidR="00595592" w:rsidRDefault="00361ED4">
      <w:pPr>
        <w:pStyle w:val="Ttulo2"/>
      </w:pPr>
      <w:bookmarkStart w:id="13" w:name="_Toc226980813"/>
      <w:r>
        <w:t>2.2 Caliza para Calcinación (680 registros)</w:t>
      </w:r>
      <w:bookmarkEnd w:id="13"/>
    </w:p>
    <w:tbl>
      <w:tblPr>
        <w:tblW w:w="9402"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1349"/>
        <w:gridCol w:w="1237"/>
        <w:gridCol w:w="1237"/>
        <w:gridCol w:w="1237"/>
        <w:gridCol w:w="2430"/>
      </w:tblGrid>
      <w:tr w:rsidR="00595592" w14:paraId="36B2D36B" w14:textId="77777777" w:rsidTr="0095341C">
        <w:trPr>
          <w:trHeight w:val="207"/>
        </w:trPr>
        <w:tc>
          <w:tcPr>
            <w:tcW w:w="1912"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5B1B48B1" w14:textId="77777777" w:rsidR="00595592" w:rsidRDefault="00361ED4">
            <w:pPr>
              <w:jc w:val="center"/>
            </w:pPr>
            <w:r>
              <w:rPr>
                <w:b/>
                <w:bCs/>
                <w:color w:val="FFFFFF"/>
                <w:sz w:val="16"/>
                <w:szCs w:val="16"/>
              </w:rPr>
              <w:t>Parámetro</w:t>
            </w:r>
          </w:p>
        </w:tc>
        <w:tc>
          <w:tcPr>
            <w:tcW w:w="1349"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40C09CE5" w14:textId="77777777" w:rsidR="00595592" w:rsidRDefault="00361ED4">
            <w:pPr>
              <w:jc w:val="center"/>
            </w:pPr>
            <w:r>
              <w:rPr>
                <w:b/>
                <w:bCs/>
                <w:color w:val="FFFFFF"/>
                <w:sz w:val="16"/>
                <w:szCs w:val="16"/>
              </w:rPr>
              <w:t>Promedio</w:t>
            </w:r>
          </w:p>
        </w:tc>
        <w:tc>
          <w:tcPr>
            <w:tcW w:w="1237"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384FDAED" w14:textId="77777777" w:rsidR="00595592" w:rsidRDefault="00361ED4">
            <w:pPr>
              <w:jc w:val="center"/>
            </w:pPr>
            <w:r>
              <w:rPr>
                <w:b/>
                <w:bCs/>
                <w:color w:val="FFFFFF"/>
                <w:sz w:val="16"/>
                <w:szCs w:val="16"/>
              </w:rPr>
              <w:t>Desv.Std</w:t>
            </w:r>
          </w:p>
        </w:tc>
        <w:tc>
          <w:tcPr>
            <w:tcW w:w="1237"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6A8E98DA" w14:textId="77777777" w:rsidR="00595592" w:rsidRDefault="00361ED4">
            <w:pPr>
              <w:jc w:val="center"/>
            </w:pPr>
            <w:r>
              <w:rPr>
                <w:b/>
                <w:bCs/>
                <w:color w:val="FFFFFF"/>
                <w:sz w:val="16"/>
                <w:szCs w:val="16"/>
              </w:rPr>
              <w:t>Mín</w:t>
            </w:r>
          </w:p>
        </w:tc>
        <w:tc>
          <w:tcPr>
            <w:tcW w:w="1237"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7B8ACC77" w14:textId="77777777" w:rsidR="00595592" w:rsidRDefault="00361ED4">
            <w:pPr>
              <w:jc w:val="center"/>
            </w:pPr>
            <w:r>
              <w:rPr>
                <w:b/>
                <w:bCs/>
                <w:color w:val="FFFFFF"/>
                <w:sz w:val="16"/>
                <w:szCs w:val="16"/>
              </w:rPr>
              <w:t>Máx</w:t>
            </w:r>
          </w:p>
        </w:tc>
        <w:tc>
          <w:tcPr>
            <w:tcW w:w="243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16D2F94E" w14:textId="77777777" w:rsidR="00595592" w:rsidRDefault="00361ED4">
            <w:pPr>
              <w:jc w:val="center"/>
            </w:pPr>
            <w:r>
              <w:rPr>
                <w:b/>
                <w:bCs/>
                <w:color w:val="FFFFFF"/>
                <w:sz w:val="16"/>
                <w:szCs w:val="16"/>
              </w:rPr>
              <w:t>Especificación</w:t>
            </w:r>
          </w:p>
        </w:tc>
      </w:tr>
      <w:tr w:rsidR="00595592" w14:paraId="231B8402" w14:textId="77777777" w:rsidTr="0095341C">
        <w:trPr>
          <w:trHeight w:val="207"/>
        </w:trPr>
        <w:tc>
          <w:tcPr>
            <w:tcW w:w="1912"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5657E8D" w14:textId="77777777" w:rsidR="00595592" w:rsidRDefault="00361ED4">
            <w:pPr>
              <w:jc w:val="center"/>
            </w:pPr>
            <w:r>
              <w:rPr>
                <w:sz w:val="17"/>
                <w:szCs w:val="17"/>
              </w:rPr>
              <w:t>% SiO₂</w:t>
            </w:r>
          </w:p>
        </w:tc>
        <w:tc>
          <w:tcPr>
            <w:tcW w:w="134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1B49010" w14:textId="77777777" w:rsidR="00595592" w:rsidRDefault="00361ED4">
            <w:r>
              <w:rPr>
                <w:sz w:val="17"/>
                <w:szCs w:val="17"/>
              </w:rPr>
              <w:t>1,95</w:t>
            </w:r>
          </w:p>
        </w:tc>
        <w:tc>
          <w:tcPr>
            <w:tcW w:w="1237"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7076911" w14:textId="77777777" w:rsidR="00595592" w:rsidRDefault="00361ED4">
            <w:r>
              <w:rPr>
                <w:sz w:val="17"/>
                <w:szCs w:val="17"/>
              </w:rPr>
              <w:t>1,58</w:t>
            </w:r>
          </w:p>
        </w:tc>
        <w:tc>
          <w:tcPr>
            <w:tcW w:w="1237"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2566DF1" w14:textId="77777777" w:rsidR="00595592" w:rsidRDefault="00361ED4">
            <w:r>
              <w:rPr>
                <w:sz w:val="17"/>
                <w:szCs w:val="17"/>
              </w:rPr>
              <w:t>0,05</w:t>
            </w:r>
          </w:p>
        </w:tc>
        <w:tc>
          <w:tcPr>
            <w:tcW w:w="1237"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8C49C4E" w14:textId="77777777" w:rsidR="00595592" w:rsidRDefault="00361ED4">
            <w:r>
              <w:rPr>
                <w:sz w:val="17"/>
                <w:szCs w:val="17"/>
              </w:rPr>
              <w:t>18,80</w:t>
            </w:r>
          </w:p>
        </w:tc>
        <w:tc>
          <w:tcPr>
            <w:tcW w:w="243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9AD2971" w14:textId="77777777" w:rsidR="00595592" w:rsidRDefault="00361ED4">
            <w:r>
              <w:rPr>
                <w:sz w:val="17"/>
                <w:szCs w:val="17"/>
              </w:rPr>
              <w:t>≤ 2,0% (ideal &lt;1,5%)</w:t>
            </w:r>
          </w:p>
        </w:tc>
      </w:tr>
      <w:tr w:rsidR="00595592" w14:paraId="54A44C19" w14:textId="77777777" w:rsidTr="0095341C">
        <w:trPr>
          <w:trHeight w:val="225"/>
        </w:trPr>
        <w:tc>
          <w:tcPr>
            <w:tcW w:w="1912"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1A3FDCA" w14:textId="77777777" w:rsidR="00595592" w:rsidRDefault="00361ED4">
            <w:pPr>
              <w:jc w:val="center"/>
            </w:pPr>
            <w:r>
              <w:rPr>
                <w:sz w:val="17"/>
                <w:szCs w:val="17"/>
              </w:rPr>
              <w:t>% CaO</w:t>
            </w:r>
          </w:p>
        </w:tc>
        <w:tc>
          <w:tcPr>
            <w:tcW w:w="134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B4C3002" w14:textId="77777777" w:rsidR="00595592" w:rsidRDefault="00361ED4">
            <w:r>
              <w:rPr>
                <w:sz w:val="17"/>
                <w:szCs w:val="17"/>
              </w:rPr>
              <w:t>52,91</w:t>
            </w:r>
          </w:p>
        </w:tc>
        <w:tc>
          <w:tcPr>
            <w:tcW w:w="1237"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4DA9FB4" w14:textId="77777777" w:rsidR="00595592" w:rsidRDefault="00361ED4">
            <w:r>
              <w:rPr>
                <w:sz w:val="17"/>
                <w:szCs w:val="17"/>
              </w:rPr>
              <w:t>1,49</w:t>
            </w:r>
          </w:p>
        </w:tc>
        <w:tc>
          <w:tcPr>
            <w:tcW w:w="1237"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22DBA93" w14:textId="77777777" w:rsidR="00595592" w:rsidRDefault="00361ED4">
            <w:r>
              <w:rPr>
                <w:sz w:val="17"/>
                <w:szCs w:val="17"/>
              </w:rPr>
              <w:t>40,10</w:t>
            </w:r>
          </w:p>
        </w:tc>
        <w:tc>
          <w:tcPr>
            <w:tcW w:w="1237"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F5B4862" w14:textId="77777777" w:rsidR="00595592" w:rsidRDefault="00361ED4">
            <w:r>
              <w:rPr>
                <w:sz w:val="17"/>
                <w:szCs w:val="17"/>
              </w:rPr>
              <w:t>55,00</w:t>
            </w:r>
          </w:p>
        </w:tc>
        <w:tc>
          <w:tcPr>
            <w:tcW w:w="243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BF4AD2C" w14:textId="77777777" w:rsidR="00595592" w:rsidRDefault="00361ED4">
            <w:r>
              <w:rPr>
                <w:sz w:val="17"/>
                <w:szCs w:val="17"/>
              </w:rPr>
              <w:t>≥ 52,0% (ideal &gt;53%)</w:t>
            </w:r>
          </w:p>
        </w:tc>
      </w:tr>
      <w:tr w:rsidR="00595592" w14:paraId="2F0BE969" w14:textId="77777777" w:rsidTr="0095341C">
        <w:trPr>
          <w:trHeight w:val="207"/>
        </w:trPr>
        <w:tc>
          <w:tcPr>
            <w:tcW w:w="1912"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E083020" w14:textId="77777777" w:rsidR="00595592" w:rsidRDefault="00361ED4">
            <w:pPr>
              <w:jc w:val="center"/>
            </w:pPr>
            <w:r>
              <w:rPr>
                <w:sz w:val="17"/>
                <w:szCs w:val="17"/>
              </w:rPr>
              <w:t>% PPC</w:t>
            </w:r>
          </w:p>
        </w:tc>
        <w:tc>
          <w:tcPr>
            <w:tcW w:w="1349"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B2B1BAF" w14:textId="77777777" w:rsidR="00595592" w:rsidRDefault="00361ED4">
            <w:r>
              <w:rPr>
                <w:sz w:val="17"/>
                <w:szCs w:val="17"/>
              </w:rPr>
              <w:t>42,23</w:t>
            </w:r>
          </w:p>
        </w:tc>
        <w:tc>
          <w:tcPr>
            <w:tcW w:w="1237"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FD1DD2C" w14:textId="77777777" w:rsidR="00595592" w:rsidRDefault="00361ED4">
            <w:r>
              <w:rPr>
                <w:sz w:val="17"/>
                <w:szCs w:val="17"/>
              </w:rPr>
              <w:t>0,94</w:t>
            </w:r>
          </w:p>
        </w:tc>
        <w:tc>
          <w:tcPr>
            <w:tcW w:w="1237"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11E973B" w14:textId="77777777" w:rsidR="00595592" w:rsidRDefault="00361ED4">
            <w:r>
              <w:rPr>
                <w:sz w:val="17"/>
                <w:szCs w:val="17"/>
              </w:rPr>
              <w:t>34,00</w:t>
            </w:r>
          </w:p>
        </w:tc>
        <w:tc>
          <w:tcPr>
            <w:tcW w:w="1237"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D9C9FC2" w14:textId="77777777" w:rsidR="00595592" w:rsidRDefault="00361ED4">
            <w:r>
              <w:rPr>
                <w:sz w:val="17"/>
                <w:szCs w:val="17"/>
              </w:rPr>
              <w:t>44,80</w:t>
            </w:r>
          </w:p>
        </w:tc>
        <w:tc>
          <w:tcPr>
            <w:tcW w:w="243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CA9897B" w14:textId="77777777" w:rsidR="00595592" w:rsidRDefault="00361ED4">
            <w:r>
              <w:rPr>
                <w:sz w:val="17"/>
                <w:szCs w:val="17"/>
              </w:rPr>
              <w:t>≥ 41,5%</w:t>
            </w:r>
          </w:p>
        </w:tc>
      </w:tr>
      <w:tr w:rsidR="00595592" w14:paraId="5A39C5B3" w14:textId="77777777" w:rsidTr="0095341C">
        <w:trPr>
          <w:trHeight w:val="225"/>
        </w:trPr>
        <w:tc>
          <w:tcPr>
            <w:tcW w:w="1912"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7061DAF" w14:textId="77777777" w:rsidR="00595592" w:rsidRDefault="00361ED4">
            <w:pPr>
              <w:jc w:val="center"/>
            </w:pPr>
            <w:r>
              <w:rPr>
                <w:sz w:val="17"/>
                <w:szCs w:val="17"/>
              </w:rPr>
              <w:t>% S</w:t>
            </w:r>
          </w:p>
        </w:tc>
        <w:tc>
          <w:tcPr>
            <w:tcW w:w="1349"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0ADB9C9" w14:textId="77777777" w:rsidR="00595592" w:rsidRDefault="00361ED4">
            <w:r>
              <w:rPr>
                <w:sz w:val="17"/>
                <w:szCs w:val="17"/>
              </w:rPr>
              <w:t>0,046</w:t>
            </w:r>
          </w:p>
        </w:tc>
        <w:tc>
          <w:tcPr>
            <w:tcW w:w="1237"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3BD2D8F" w14:textId="77777777" w:rsidR="00595592" w:rsidRDefault="00361ED4">
            <w:r>
              <w:rPr>
                <w:sz w:val="17"/>
                <w:szCs w:val="17"/>
              </w:rPr>
              <w:t>0,064</w:t>
            </w:r>
          </w:p>
        </w:tc>
        <w:tc>
          <w:tcPr>
            <w:tcW w:w="1237"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B89A31C" w14:textId="77777777" w:rsidR="00595592" w:rsidRDefault="00361ED4">
            <w:r>
              <w:rPr>
                <w:sz w:val="17"/>
                <w:szCs w:val="17"/>
              </w:rPr>
              <w:t>0,00</w:t>
            </w:r>
          </w:p>
        </w:tc>
        <w:tc>
          <w:tcPr>
            <w:tcW w:w="1237"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A43530C" w14:textId="77777777" w:rsidR="00595592" w:rsidRDefault="00361ED4">
            <w:r>
              <w:rPr>
                <w:sz w:val="17"/>
                <w:szCs w:val="17"/>
              </w:rPr>
              <w:t>0,46</w:t>
            </w:r>
          </w:p>
        </w:tc>
        <w:tc>
          <w:tcPr>
            <w:tcW w:w="243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3D5C02A" w14:textId="77777777" w:rsidR="00595592" w:rsidRDefault="00361ED4">
            <w:r>
              <w:rPr>
                <w:sz w:val="17"/>
                <w:szCs w:val="17"/>
              </w:rPr>
              <w:t>≤ 0,08%</w:t>
            </w:r>
          </w:p>
        </w:tc>
      </w:tr>
    </w:tbl>
    <w:p w14:paraId="756257F0" w14:textId="77777777" w:rsidR="00595592" w:rsidRDefault="00595592">
      <w:pPr>
        <w:spacing w:after="90" w:line="260" w:lineRule="auto"/>
        <w:jc w:val="both"/>
      </w:pPr>
    </w:p>
    <w:p w14:paraId="58D49250" w14:textId="77777777" w:rsidR="00595592" w:rsidRDefault="00361ED4">
      <w:pPr>
        <w:spacing w:after="90" w:line="260" w:lineRule="auto"/>
        <w:jc w:val="both"/>
        <w:rPr>
          <w:i/>
          <w:iCs/>
          <w:color w:val="E8611A"/>
        </w:rPr>
      </w:pPr>
      <w:r>
        <w:rPr>
          <w:i/>
          <w:iCs/>
          <w:color w:val="E8611A"/>
        </w:rPr>
        <w:t>NOTA CRÍTICA: Los valores extremos de SiO₂ (20,4% en sínter, 18,8% en calcinación) constituyen desviaciones severas que pueden originarse en contaminación en patio, errores de muestreo, o errores analíticos. Requieren investigación de causa raíz.</w:t>
      </w:r>
    </w:p>
    <w:p w14:paraId="24CBDEC1" w14:textId="77777777" w:rsidR="0011741D" w:rsidRDefault="0011741D">
      <w:pPr>
        <w:spacing w:after="90" w:line="260" w:lineRule="auto"/>
        <w:jc w:val="both"/>
      </w:pPr>
    </w:p>
    <w:p w14:paraId="6DFDF820" w14:textId="1B7C2C53" w:rsidR="00595592" w:rsidRPr="0011741D" w:rsidRDefault="0011741D" w:rsidP="0011741D">
      <w:pPr>
        <w:jc w:val="center"/>
        <w:rPr>
          <w:b/>
          <w:bCs/>
        </w:rPr>
      </w:pPr>
      <w:r w:rsidRPr="0011741D">
        <w:rPr>
          <w:b/>
          <w:bCs/>
        </w:rPr>
        <w:t>RESULTADOS</w:t>
      </w:r>
      <w:r>
        <w:rPr>
          <w:b/>
          <w:bCs/>
        </w:rPr>
        <w:t xml:space="preserve"> DEL ANÁLISIS PRELIMINAR DE LOS DATOS HISTÓRICOS</w:t>
      </w:r>
    </w:p>
    <w:p w14:paraId="21A671D9" w14:textId="36332B83" w:rsidR="0095341C" w:rsidRDefault="0095341C">
      <w:r>
        <w:rPr>
          <w:noProof/>
        </w:rPr>
        <w:drawing>
          <wp:inline distT="0" distB="0" distL="0" distR="0" wp14:anchorId="6419042C" wp14:editId="7625081F">
            <wp:extent cx="6096000" cy="2355850"/>
            <wp:effectExtent l="0" t="0" r="0" b="6350"/>
            <wp:docPr id="60743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36497" name=""/>
                    <pic:cNvPicPr/>
                  </pic:nvPicPr>
                  <pic:blipFill>
                    <a:blip r:embed="rId8"/>
                    <a:stretch>
                      <a:fillRect/>
                    </a:stretch>
                  </pic:blipFill>
                  <pic:spPr>
                    <a:xfrm>
                      <a:off x="0" y="0"/>
                      <a:ext cx="6096000" cy="2355850"/>
                    </a:xfrm>
                    <a:prstGeom prst="rect">
                      <a:avLst/>
                    </a:prstGeom>
                  </pic:spPr>
                </pic:pic>
              </a:graphicData>
            </a:graphic>
          </wp:inline>
        </w:drawing>
      </w:r>
    </w:p>
    <w:p w14:paraId="1D800854" w14:textId="6710FCDE" w:rsidR="0095341C" w:rsidRDefault="0095341C">
      <w:r>
        <w:rPr>
          <w:noProof/>
        </w:rPr>
        <w:drawing>
          <wp:inline distT="0" distB="0" distL="0" distR="0" wp14:anchorId="11C1C4DE" wp14:editId="29C4D3A2">
            <wp:extent cx="6096000" cy="1984375"/>
            <wp:effectExtent l="0" t="0" r="0" b="0"/>
            <wp:docPr id="203916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8593" name=""/>
                    <pic:cNvPicPr/>
                  </pic:nvPicPr>
                  <pic:blipFill>
                    <a:blip r:embed="rId9"/>
                    <a:stretch>
                      <a:fillRect/>
                    </a:stretch>
                  </pic:blipFill>
                  <pic:spPr>
                    <a:xfrm>
                      <a:off x="0" y="0"/>
                      <a:ext cx="6096000" cy="1984375"/>
                    </a:xfrm>
                    <a:prstGeom prst="rect">
                      <a:avLst/>
                    </a:prstGeom>
                  </pic:spPr>
                </pic:pic>
              </a:graphicData>
            </a:graphic>
          </wp:inline>
        </w:drawing>
      </w:r>
    </w:p>
    <w:p w14:paraId="16E7B458" w14:textId="77777777" w:rsidR="008F0005" w:rsidRDefault="008F0005"/>
    <w:p w14:paraId="3D55B860" w14:textId="77777777" w:rsidR="008F0005" w:rsidRDefault="008F0005"/>
    <w:p w14:paraId="4C2D532D" w14:textId="77777777" w:rsidR="00343C53" w:rsidRDefault="008F0005" w:rsidP="008F0005">
      <w:r>
        <w:rPr>
          <w:noProof/>
        </w:rPr>
        <w:drawing>
          <wp:inline distT="0" distB="0" distL="0" distR="0" wp14:anchorId="2D0786E7" wp14:editId="67459DE3">
            <wp:extent cx="6037264" cy="3981450"/>
            <wp:effectExtent l="0" t="0" r="1905" b="0"/>
            <wp:docPr id="893699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7583" cy="3981660"/>
                    </a:xfrm>
                    <a:prstGeom prst="rect">
                      <a:avLst/>
                    </a:prstGeom>
                    <a:noFill/>
                    <a:ln>
                      <a:noFill/>
                    </a:ln>
                  </pic:spPr>
                </pic:pic>
              </a:graphicData>
            </a:graphic>
          </wp:inline>
        </w:drawing>
      </w:r>
    </w:p>
    <w:p w14:paraId="1DB14FAA" w14:textId="77777777" w:rsidR="00343C53" w:rsidRDefault="00343C53" w:rsidP="008F0005"/>
    <w:p w14:paraId="475D4AD3" w14:textId="4FA720DD" w:rsidR="008F0005" w:rsidRPr="008F0005" w:rsidRDefault="008F0005" w:rsidP="008F0005">
      <w:r w:rsidRPr="008F0005">
        <w:rPr>
          <w:noProof/>
        </w:rPr>
        <w:drawing>
          <wp:inline distT="0" distB="0" distL="0" distR="0" wp14:anchorId="51F88D9B" wp14:editId="585F9E38">
            <wp:extent cx="5867400" cy="3385368"/>
            <wp:effectExtent l="0" t="0" r="0" b="5715"/>
            <wp:docPr id="16387505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9443" cy="3386547"/>
                    </a:xfrm>
                    <a:prstGeom prst="rect">
                      <a:avLst/>
                    </a:prstGeom>
                    <a:noFill/>
                    <a:ln>
                      <a:noFill/>
                    </a:ln>
                  </pic:spPr>
                </pic:pic>
              </a:graphicData>
            </a:graphic>
          </wp:inline>
        </w:drawing>
      </w:r>
    </w:p>
    <w:p w14:paraId="29FC4D4D" w14:textId="77777777" w:rsidR="008F0005" w:rsidRDefault="008F0005"/>
    <w:p w14:paraId="32090AA6" w14:textId="77777777" w:rsidR="00343C53" w:rsidRDefault="00343C53"/>
    <w:p w14:paraId="7B9BD798" w14:textId="77777777" w:rsidR="00343C53" w:rsidRDefault="00343C53"/>
    <w:p w14:paraId="038595A8" w14:textId="77777777" w:rsidR="00343C53" w:rsidRDefault="00343C53"/>
    <w:p w14:paraId="741126F5" w14:textId="77777777" w:rsidR="00343C53" w:rsidRPr="0095341C" w:rsidRDefault="00343C53"/>
    <w:p w14:paraId="4324E780" w14:textId="77777777" w:rsidR="00595592" w:rsidRDefault="00361ED4">
      <w:pPr>
        <w:pStyle w:val="Ttulo1"/>
      </w:pPr>
      <w:bookmarkStart w:id="14" w:name="_Toc226980814"/>
      <w:r>
        <w:lastRenderedPageBreak/>
        <w:t>PARTE III — ANÁLISIS DE PROCESO: DIAGRAMA ISHIKAWA 6M</w:t>
      </w:r>
      <w:bookmarkEnd w:id="14"/>
    </w:p>
    <w:p w14:paraId="79D1E759" w14:textId="77777777" w:rsidR="00595592" w:rsidRDefault="00361ED4">
      <w:pPr>
        <w:spacing w:after="90" w:line="260" w:lineRule="auto"/>
        <w:jc w:val="both"/>
      </w:pPr>
      <w:r>
        <w:t>Se identificaron 25 causas organizadas en las 6 categorías del diagrama de Ishikawa (6M), a partir del análisis de espina de pescado realizado por el equipo multidisciplinario.</w:t>
      </w:r>
    </w:p>
    <w:p w14:paraId="04A536F9" w14:textId="77777777" w:rsidR="00595592" w:rsidRDefault="00595592">
      <w:pPr>
        <w:spacing w:after="90" w:line="260" w:lineRule="auto"/>
        <w:jc w:val="both"/>
      </w:pPr>
    </w:p>
    <w:p w14:paraId="513AA8AD" w14:textId="77777777" w:rsidR="00595592" w:rsidRDefault="00361ED4">
      <w:pPr>
        <w:pStyle w:val="Ttulo2"/>
      </w:pPr>
      <w:bookmarkStart w:id="15" w:name="_Toc226980815"/>
      <w:r>
        <w:t>3.1 MEDICIÓN</w:t>
      </w:r>
      <w:bookmarkEnd w:id="15"/>
    </w:p>
    <w:p w14:paraId="5265D3DB" w14:textId="77777777" w:rsidR="00595592" w:rsidRDefault="00361ED4">
      <w:pPr>
        <w:spacing w:after="90" w:line="260" w:lineRule="auto"/>
        <w:jc w:val="both"/>
      </w:pPr>
      <w:r>
        <w:rPr>
          <w:i/>
          <w:iCs/>
        </w:rPr>
        <w:t>Causas relacionadas con la forma de medir, registrar y controlar las variables del proceso.</w:t>
      </w:r>
    </w:p>
    <w:p w14:paraId="277D5EB0" w14:textId="77777777" w:rsidR="00595592" w:rsidRDefault="00361ED4">
      <w:pPr>
        <w:pStyle w:val="Ttulo3"/>
      </w:pPr>
      <w:bookmarkStart w:id="16" w:name="_Toc226980816"/>
      <w:r>
        <w:t>C1. Forma de muestreo no representativa</w:t>
      </w:r>
      <w:bookmarkEnd w:id="16"/>
    </w:p>
    <w:p w14:paraId="0FA64F85" w14:textId="77777777" w:rsidR="00595592" w:rsidRDefault="00361ED4">
      <w:pPr>
        <w:spacing w:after="90" w:line="260" w:lineRule="auto"/>
        <w:jc w:val="both"/>
      </w:pPr>
      <w:r>
        <w:t>No se tiene la certeza de que el muestreo realizado en banda corta o en pila para proveedores sea representativo para todos los viajes del proveedor ese día. Un solo incremento no captura la variabilidad intrínseca del lote.</w:t>
      </w:r>
    </w:p>
    <w:p w14:paraId="7A456306" w14:textId="77777777" w:rsidR="00595592" w:rsidRDefault="00361ED4">
      <w:pPr>
        <w:spacing w:after="90" w:line="260" w:lineRule="auto"/>
        <w:jc w:val="both"/>
      </w:pPr>
      <w:r>
        <w:rPr>
          <w:b/>
          <w:bCs/>
          <w:color w:val="E8611A"/>
        </w:rPr>
        <w:t xml:space="preserve">Abordaje con herramienta ML: </w:t>
      </w:r>
      <w:r>
        <w:t>El modelo de optimización incorpora la variabilidad histórica (IQR, percentiles P05/P95) de cada proveedor como feature. LLaMA 3 genera alertas cuando la dispersión de un proveedor excede umbrales estadísticos, recomendando intensificar el muestreo.</w:t>
      </w:r>
    </w:p>
    <w:p w14:paraId="52F4E8D8" w14:textId="77777777" w:rsidR="00595592" w:rsidRDefault="00361ED4">
      <w:pPr>
        <w:pStyle w:val="Ttulo3"/>
      </w:pPr>
      <w:bookmarkStart w:id="17" w:name="_Toc226980817"/>
      <w:r>
        <w:t>C2. Control de producción indirecto</w:t>
      </w:r>
      <w:bookmarkEnd w:id="17"/>
    </w:p>
    <w:p w14:paraId="1895967D" w14:textId="77777777" w:rsidR="00595592" w:rsidRDefault="00361ED4">
      <w:pPr>
        <w:spacing w:after="90" w:line="260" w:lineRule="auto"/>
        <w:jc w:val="both"/>
      </w:pPr>
      <w:r>
        <w:t>La producción de la trituradora se notifica según los datos de la báscula de sínter, no en línea. No existe una báscula directa que mida el tonelaje real triturado, imposibilitando la conciliación de inventarios.</w:t>
      </w:r>
    </w:p>
    <w:p w14:paraId="3DBB0217" w14:textId="77777777" w:rsidR="00595592" w:rsidRDefault="00361ED4">
      <w:pPr>
        <w:spacing w:after="90" w:line="260" w:lineRule="auto"/>
        <w:jc w:val="both"/>
      </w:pPr>
      <w:r>
        <w:rPr>
          <w:b/>
          <w:bCs/>
          <w:color w:val="E8611A"/>
        </w:rPr>
        <w:t xml:space="preserve">Abordaje con herramienta ML: </w:t>
      </w:r>
      <w:r>
        <w:t>El optimizador estima producción de trituradora por balance de masa (entrada de proveedores – inventario patio), detectando discrepancias sistemáticas que LLaMA 3 reporta como alertas de conciliación.</w:t>
      </w:r>
    </w:p>
    <w:p w14:paraId="4A4C0D8A" w14:textId="77777777" w:rsidR="00595592" w:rsidRDefault="00361ED4">
      <w:pPr>
        <w:pStyle w:val="Ttulo3"/>
      </w:pPr>
      <w:bookmarkStart w:id="18" w:name="_Toc226980818"/>
      <w:r>
        <w:t>C3. Trazabilidad deficiente</w:t>
      </w:r>
      <w:bookmarkEnd w:id="18"/>
    </w:p>
    <w:p w14:paraId="62B03129" w14:textId="77777777" w:rsidR="00595592" w:rsidRDefault="00361ED4">
      <w:pPr>
        <w:spacing w:after="90" w:line="260" w:lineRule="auto"/>
        <w:jc w:val="both"/>
      </w:pPr>
      <w:r>
        <w:t>Falta de planes de muestreo de caliza a lo largo del proceso. No se puede rastrear la calidad desde el proveedor hasta el destino final (sínter o calcinación).</w:t>
      </w:r>
    </w:p>
    <w:p w14:paraId="1C5ADD6B" w14:textId="77777777" w:rsidR="00595592" w:rsidRDefault="00361ED4">
      <w:pPr>
        <w:spacing w:after="90" w:line="260" w:lineRule="auto"/>
        <w:jc w:val="both"/>
      </w:pPr>
      <w:r>
        <w:rPr>
          <w:b/>
          <w:bCs/>
          <w:color w:val="E8611A"/>
        </w:rPr>
        <w:t xml:space="preserve">Abordaje con herramienta ML: </w:t>
      </w:r>
      <w:r>
        <w:t>El sistema asigna un código único a cada lote-proveedor-día. El modelo predictivo vincula calidad de entrada con calidad de salida, permitiendo trazabilidad estadística end-to-end.</w:t>
      </w:r>
    </w:p>
    <w:p w14:paraId="64ED1E72" w14:textId="77777777" w:rsidR="00595592" w:rsidRDefault="00361ED4">
      <w:pPr>
        <w:pStyle w:val="Ttulo3"/>
      </w:pPr>
      <w:bookmarkStart w:id="19" w:name="_Toc226980819"/>
      <w:r>
        <w:t>C4. Sin plan de muestreo por volumen</w:t>
      </w:r>
      <w:bookmarkEnd w:id="19"/>
    </w:p>
    <w:p w14:paraId="77B5EDAD" w14:textId="77777777" w:rsidR="00595592" w:rsidRDefault="00361ED4">
      <w:pPr>
        <w:spacing w:after="90" w:line="260" w:lineRule="auto"/>
        <w:jc w:val="both"/>
      </w:pPr>
      <w:r>
        <w:t xml:space="preserve">No existe plan de muestreo </w:t>
      </w:r>
      <w:proofErr w:type="gramStart"/>
      <w:r>
        <w:t>de acuerdo al</w:t>
      </w:r>
      <w:proofErr w:type="gramEnd"/>
      <w:r>
        <w:t xml:space="preserve"> volumen de ingreso por proveedor. Un proveedor que despacha 300 ton/día recibe el mismo muestreo que uno que despacha 30 ton.</w:t>
      </w:r>
    </w:p>
    <w:p w14:paraId="196C0621" w14:textId="77777777" w:rsidR="00595592" w:rsidRDefault="00361ED4">
      <w:pPr>
        <w:spacing w:after="90" w:line="260" w:lineRule="auto"/>
        <w:jc w:val="both"/>
      </w:pPr>
      <w:r>
        <w:rPr>
          <w:b/>
          <w:bCs/>
          <w:color w:val="E8611A"/>
        </w:rPr>
        <w:t xml:space="preserve">Abordaje con herramienta ML: </w:t>
      </w:r>
      <w:r>
        <w:t>LLaMA 3 genera el esquema de muestreo dinámico: calcula número de incrementos según ISO 18283 proporcional al volumen de cada proveedor, ajustando la frecuencia automáticamente.</w:t>
      </w:r>
    </w:p>
    <w:p w14:paraId="6033D243" w14:textId="77777777" w:rsidR="00595592" w:rsidRDefault="00595592">
      <w:pPr>
        <w:spacing w:after="90" w:line="260" w:lineRule="auto"/>
        <w:jc w:val="both"/>
      </w:pPr>
    </w:p>
    <w:p w14:paraId="3F164FF9" w14:textId="77777777" w:rsidR="00595592" w:rsidRDefault="00361ED4">
      <w:pPr>
        <w:pStyle w:val="Ttulo2"/>
      </w:pPr>
      <w:bookmarkStart w:id="20" w:name="_Toc226980820"/>
      <w:r>
        <w:t>3.2 MANO DE OBRA</w:t>
      </w:r>
      <w:bookmarkEnd w:id="20"/>
    </w:p>
    <w:p w14:paraId="5606D20E" w14:textId="77777777" w:rsidR="00595592" w:rsidRDefault="00361ED4">
      <w:pPr>
        <w:spacing w:after="90" w:line="260" w:lineRule="auto"/>
        <w:jc w:val="both"/>
      </w:pPr>
      <w:r>
        <w:rPr>
          <w:i/>
          <w:iCs/>
        </w:rPr>
        <w:t>Causas relacionadas con el personal, su capacitación, supervisión y forma de registro.</w:t>
      </w:r>
    </w:p>
    <w:p w14:paraId="5EB551AE" w14:textId="77777777" w:rsidR="00595592" w:rsidRDefault="00361ED4">
      <w:pPr>
        <w:pStyle w:val="Ttulo3"/>
      </w:pPr>
      <w:bookmarkStart w:id="21" w:name="_Toc226980821"/>
      <w:r>
        <w:t>C5. Ingreso manual de datos a SAP</w:t>
      </w:r>
      <w:bookmarkEnd w:id="21"/>
    </w:p>
    <w:p w14:paraId="6D0B5DF2" w14:textId="77777777" w:rsidR="00595592" w:rsidRDefault="00361ED4">
      <w:pPr>
        <w:spacing w:after="90" w:line="260" w:lineRule="auto"/>
        <w:jc w:val="both"/>
      </w:pPr>
      <w:r>
        <w:t>Los ingresos de las toneladas de caliza se realizan de forma manual, y se reflejan en el sistema un día después. Esto impide conocer el inventario real en tiempo real.</w:t>
      </w:r>
    </w:p>
    <w:p w14:paraId="681FEFAB" w14:textId="77777777" w:rsidR="00595592" w:rsidRDefault="00361ED4">
      <w:pPr>
        <w:spacing w:after="90" w:line="260" w:lineRule="auto"/>
        <w:jc w:val="both"/>
      </w:pPr>
      <w:r>
        <w:rPr>
          <w:b/>
          <w:bCs/>
          <w:color w:val="E8611A"/>
        </w:rPr>
        <w:t xml:space="preserve">Abordaje con herramienta ML: </w:t>
      </w:r>
      <w:r>
        <w:t>El planificador requiere datos actualizados como entrada. Su implementación fuerza la digitalización del pesaje: el modelo no puede operar con datos de 24h de retraso, creando la necesidad operativa de automatizar.</w:t>
      </w:r>
    </w:p>
    <w:p w14:paraId="2C3A5C66" w14:textId="77777777" w:rsidR="00595592" w:rsidRDefault="00361ED4">
      <w:pPr>
        <w:pStyle w:val="Ttulo3"/>
      </w:pPr>
      <w:bookmarkStart w:id="22" w:name="_Toc226980822"/>
      <w:r>
        <w:t>C6. Registros SAP no sincronizados</w:t>
      </w:r>
      <w:bookmarkEnd w:id="22"/>
    </w:p>
    <w:p w14:paraId="55F77066" w14:textId="77777777" w:rsidR="00595592" w:rsidRDefault="00361ED4">
      <w:pPr>
        <w:spacing w:after="90" w:line="260" w:lineRule="auto"/>
        <w:jc w:val="both"/>
      </w:pPr>
      <w:r>
        <w:lastRenderedPageBreak/>
        <w:t>Los registros de la caliza cruda al ERP SAP no están sincronizados en tiempo real. Existen diferencias entre lo físico y lo registrado.</w:t>
      </w:r>
    </w:p>
    <w:p w14:paraId="109FCD81" w14:textId="77777777" w:rsidR="00595592" w:rsidRDefault="00361ED4">
      <w:pPr>
        <w:spacing w:after="90" w:line="260" w:lineRule="auto"/>
        <w:jc w:val="both"/>
      </w:pPr>
      <w:r>
        <w:rPr>
          <w:b/>
          <w:bCs/>
          <w:color w:val="E8611A"/>
        </w:rPr>
        <w:t xml:space="preserve">Abordaje con herramienta ML: </w:t>
      </w:r>
      <w:r>
        <w:t>El sistema de optimización compara periódicamente el inventario calculado (acumulado de entradas – consumos) vs. el reportado en SAP, generando alertas de desviación que LLaMA 3 interpreta y comunica.</w:t>
      </w:r>
    </w:p>
    <w:p w14:paraId="5D9B762C" w14:textId="77777777" w:rsidR="00595592" w:rsidRDefault="00361ED4">
      <w:pPr>
        <w:pStyle w:val="Ttulo3"/>
      </w:pPr>
      <w:bookmarkStart w:id="23" w:name="_Toc226980823"/>
      <w:r>
        <w:t>C7. Sin herramienta de validación de stock</w:t>
      </w:r>
      <w:bookmarkEnd w:id="23"/>
    </w:p>
    <w:p w14:paraId="30116B8C" w14:textId="77777777" w:rsidR="00595592" w:rsidRDefault="00361ED4">
      <w:pPr>
        <w:spacing w:after="90" w:line="260" w:lineRule="auto"/>
        <w:jc w:val="both"/>
      </w:pPr>
      <w:r>
        <w:t>Inexistencia de una herramienta de validación y certificación del stock físico vs. sistema. No se puede confirmar cuánta caliza hay realmente en patio.</w:t>
      </w:r>
    </w:p>
    <w:p w14:paraId="2757B37A" w14:textId="77777777" w:rsidR="00595592" w:rsidRDefault="00361ED4">
      <w:pPr>
        <w:spacing w:after="90" w:line="260" w:lineRule="auto"/>
        <w:jc w:val="both"/>
      </w:pPr>
      <w:r>
        <w:rPr>
          <w:b/>
          <w:bCs/>
          <w:color w:val="E8611A"/>
        </w:rPr>
        <w:t xml:space="preserve">Abordaje con herramienta ML: </w:t>
      </w:r>
      <w:r>
        <w:t>El modelo mantiene un inventario teórico actualizado por proveedor y tipo de caliza. La discrepancia con SAP se cuantifica y se presenta como KPI de confiabilidad de datos.</w:t>
      </w:r>
    </w:p>
    <w:p w14:paraId="6A8D0C16" w14:textId="77777777" w:rsidR="00595592" w:rsidRDefault="00361ED4">
      <w:pPr>
        <w:pStyle w:val="Ttulo3"/>
      </w:pPr>
      <w:bookmarkStart w:id="24" w:name="_Toc226980824"/>
      <w:r>
        <w:t>C8. Falta de personal para caracterización</w:t>
      </w:r>
      <w:bookmarkEnd w:id="24"/>
    </w:p>
    <w:p w14:paraId="40158DBF" w14:textId="77777777" w:rsidR="00595592" w:rsidRDefault="00361ED4">
      <w:pPr>
        <w:spacing w:after="90" w:line="260" w:lineRule="auto"/>
        <w:jc w:val="both"/>
      </w:pPr>
      <w:r>
        <w:t>Falta de personal para cubrir caracterización de ingresos en todos los turnos. No todos los despachos se muestrean.</w:t>
      </w:r>
    </w:p>
    <w:p w14:paraId="15EBA57E" w14:textId="77777777" w:rsidR="00595592" w:rsidRDefault="00361ED4">
      <w:pPr>
        <w:spacing w:after="90" w:line="260" w:lineRule="auto"/>
        <w:jc w:val="both"/>
      </w:pPr>
      <w:r>
        <w:rPr>
          <w:b/>
          <w:bCs/>
          <w:color w:val="E8611A"/>
        </w:rPr>
        <w:t xml:space="preserve">Abordaje con herramienta ML: </w:t>
      </w:r>
      <w:r>
        <w:t>El modelo usa los perfiles estadísticos históricos de cada proveedor (mediana, IQR, bootstrap CI 95%) para estimar calidad cuando no hay muestra del día, reduciendo la dependencia de muestreo al 100%.</w:t>
      </w:r>
    </w:p>
    <w:p w14:paraId="0C3882BB" w14:textId="77777777" w:rsidR="00595592" w:rsidRDefault="00361ED4">
      <w:pPr>
        <w:pStyle w:val="Ttulo3"/>
      </w:pPr>
      <w:bookmarkStart w:id="25" w:name="_Toc226980825"/>
      <w:r>
        <w:t>C9. Falta de capacitación en operadores</w:t>
      </w:r>
      <w:bookmarkEnd w:id="25"/>
    </w:p>
    <w:p w14:paraId="6EFBFCFF" w14:textId="77777777" w:rsidR="00595592" w:rsidRDefault="00361ED4">
      <w:pPr>
        <w:spacing w:after="90" w:line="260" w:lineRule="auto"/>
        <w:jc w:val="both"/>
      </w:pPr>
      <w:r>
        <w:t>Falta capacitación en operadores de cargador para manipulación del recurso. El cargador mezcla o contamina caliza por desconocimiento del impacto.</w:t>
      </w:r>
    </w:p>
    <w:p w14:paraId="5425C443" w14:textId="77777777" w:rsidR="00595592" w:rsidRDefault="00361ED4">
      <w:pPr>
        <w:spacing w:after="90" w:line="260" w:lineRule="auto"/>
        <w:jc w:val="both"/>
      </w:pPr>
      <w:r>
        <w:rPr>
          <w:b/>
          <w:bCs/>
          <w:color w:val="E8611A"/>
        </w:rPr>
        <w:t xml:space="preserve">Abordaje con herramienta ML: </w:t>
      </w:r>
      <w:r>
        <w:t>LLaMA 3 genera instrucciones operativas en lenguaje natural para cada turno: qué pila cargar, en qué orden, qué proveedor NO mezclar. Esto simplifica la operación y reduce errores humanos.</w:t>
      </w:r>
    </w:p>
    <w:p w14:paraId="47E72152" w14:textId="77777777" w:rsidR="00595592" w:rsidRDefault="00361ED4">
      <w:pPr>
        <w:pStyle w:val="Ttulo3"/>
      </w:pPr>
      <w:bookmarkStart w:id="26" w:name="_Toc226980826"/>
      <w:r>
        <w:t>C10. Supervisión insuficiente en patio</w:t>
      </w:r>
      <w:bookmarkEnd w:id="26"/>
    </w:p>
    <w:p w14:paraId="08F61E9C" w14:textId="77777777" w:rsidR="00595592" w:rsidRDefault="00361ED4">
      <w:pPr>
        <w:spacing w:after="90" w:line="260" w:lineRule="auto"/>
        <w:jc w:val="both"/>
      </w:pPr>
      <w:r>
        <w:t>No hay acompañamiento al ingreso, acopio, conformación de pilas y trituración. Las decisiones de mezcla quedan a criterio del operador.</w:t>
      </w:r>
    </w:p>
    <w:p w14:paraId="6500F5A6" w14:textId="77777777" w:rsidR="00595592" w:rsidRDefault="00361ED4">
      <w:pPr>
        <w:spacing w:after="90" w:line="260" w:lineRule="auto"/>
        <w:jc w:val="both"/>
      </w:pPr>
      <w:r>
        <w:rPr>
          <w:b/>
          <w:bCs/>
          <w:color w:val="E8611A"/>
        </w:rPr>
        <w:t xml:space="preserve">Abordaje con herramienta ML: </w:t>
      </w:r>
      <w:r>
        <w:t>El plan de mezcla generado por el optimizador reemplaza la decisión discrecional. El supervisor recibe un reporte diario con las proporciones óptimas, haciendo su rol verificador en lugar de decisor.</w:t>
      </w:r>
    </w:p>
    <w:p w14:paraId="70DCDD3C" w14:textId="77777777" w:rsidR="00595592" w:rsidRDefault="00595592">
      <w:pPr>
        <w:spacing w:after="90" w:line="260" w:lineRule="auto"/>
        <w:jc w:val="both"/>
      </w:pPr>
    </w:p>
    <w:p w14:paraId="64203145" w14:textId="77777777" w:rsidR="00595592" w:rsidRDefault="00361ED4">
      <w:pPr>
        <w:pStyle w:val="Ttulo2"/>
      </w:pPr>
      <w:bookmarkStart w:id="27" w:name="_Toc226980827"/>
      <w:r>
        <w:t>3.3 MAQUINARIA</w:t>
      </w:r>
      <w:bookmarkEnd w:id="27"/>
    </w:p>
    <w:p w14:paraId="420F0240" w14:textId="77777777" w:rsidR="00595592" w:rsidRDefault="00361ED4">
      <w:pPr>
        <w:spacing w:after="90" w:line="260" w:lineRule="auto"/>
        <w:jc w:val="both"/>
      </w:pPr>
      <w:r>
        <w:rPr>
          <w:i/>
          <w:iCs/>
        </w:rPr>
        <w:t>Causas relacionadas con equipos, máquinas y su instrumentación.</w:t>
      </w:r>
    </w:p>
    <w:p w14:paraId="54D63774" w14:textId="77777777" w:rsidR="00595592" w:rsidRDefault="00361ED4">
      <w:pPr>
        <w:pStyle w:val="Ttulo3"/>
      </w:pPr>
      <w:bookmarkStart w:id="28" w:name="_Toc226980828"/>
      <w:r>
        <w:t>C11. Sin plan de mezclas para trituración</w:t>
      </w:r>
      <w:bookmarkEnd w:id="28"/>
    </w:p>
    <w:p w14:paraId="391A2DB0" w14:textId="77777777" w:rsidR="00595592" w:rsidRDefault="00361ED4">
      <w:pPr>
        <w:spacing w:after="90" w:line="260" w:lineRule="auto"/>
        <w:jc w:val="both"/>
      </w:pPr>
      <w:r>
        <w:t>No se cuenta con un plan de mezclas para ingresar la caliza a la trituradora. La alimentación se hace de forma empírica.</w:t>
      </w:r>
    </w:p>
    <w:p w14:paraId="3C579CE4" w14:textId="77777777" w:rsidR="00595592" w:rsidRDefault="00361ED4">
      <w:pPr>
        <w:spacing w:after="90" w:line="260" w:lineRule="auto"/>
        <w:jc w:val="both"/>
      </w:pPr>
      <w:r>
        <w:rPr>
          <w:b/>
          <w:bCs/>
          <w:color w:val="E8611A"/>
        </w:rPr>
        <w:t xml:space="preserve">Abordaje con herramienta ML: </w:t>
      </w:r>
      <w:r>
        <w:t>Esta es la causa que el modelo de optimización ataca directamente. Differential Evolution calcula la proporción óptima de cada proveedor minimizando costo sujeto a restricciones de SiO₂ y CaO por destino.</w:t>
      </w:r>
    </w:p>
    <w:p w14:paraId="082ABC82" w14:textId="77777777" w:rsidR="00595592" w:rsidRDefault="00361ED4">
      <w:pPr>
        <w:pStyle w:val="Ttulo3"/>
      </w:pPr>
      <w:bookmarkStart w:id="29" w:name="_Toc226980829"/>
      <w:r>
        <w:t>C12. Sin plan de trituración estandarizado</w:t>
      </w:r>
      <w:bookmarkEnd w:id="29"/>
    </w:p>
    <w:p w14:paraId="6A8E8D5B" w14:textId="77777777" w:rsidR="00595592" w:rsidRDefault="00361ED4">
      <w:pPr>
        <w:spacing w:after="90" w:line="260" w:lineRule="auto"/>
        <w:jc w:val="both"/>
      </w:pPr>
      <w:r>
        <w:t>No hay un plan de trituración estandarizado que defina secuencia, volumen y calidad objetivo por turno.</w:t>
      </w:r>
    </w:p>
    <w:p w14:paraId="79D1DCDB" w14:textId="77777777" w:rsidR="00595592" w:rsidRDefault="00361ED4">
      <w:pPr>
        <w:spacing w:after="90" w:line="260" w:lineRule="auto"/>
        <w:jc w:val="both"/>
      </w:pPr>
      <w:r>
        <w:rPr>
          <w:b/>
          <w:bCs/>
          <w:color w:val="E8611A"/>
        </w:rPr>
        <w:t xml:space="preserve">Abordaje con herramienta ML: </w:t>
      </w:r>
      <w:r>
        <w:t>El planificador interactivo genera el plan de trituración del día: pregunta las llegadas reales y produce la secuencia óptima de alimentación con tiempos y tonelajes.</w:t>
      </w:r>
    </w:p>
    <w:p w14:paraId="0312C6FB" w14:textId="77777777" w:rsidR="00595592" w:rsidRDefault="00361ED4">
      <w:pPr>
        <w:pStyle w:val="Ttulo3"/>
      </w:pPr>
      <w:bookmarkStart w:id="30" w:name="_Toc226980830"/>
      <w:r>
        <w:t>C13. Plan de conformación de pilas</w:t>
      </w:r>
      <w:bookmarkEnd w:id="30"/>
    </w:p>
    <w:p w14:paraId="0268439C" w14:textId="77777777" w:rsidR="00595592" w:rsidRDefault="00361ED4">
      <w:pPr>
        <w:spacing w:after="90" w:line="260" w:lineRule="auto"/>
        <w:jc w:val="both"/>
      </w:pPr>
      <w:r>
        <w:lastRenderedPageBreak/>
        <w:t>No existe criterio técnico para la conformación de pilas en patio. Las pilas se forman por conveniencia logística, no por calidad.</w:t>
      </w:r>
    </w:p>
    <w:p w14:paraId="74F66288" w14:textId="77777777" w:rsidR="00595592" w:rsidRDefault="00361ED4">
      <w:pPr>
        <w:spacing w:after="90" w:line="260" w:lineRule="auto"/>
        <w:jc w:val="both"/>
      </w:pPr>
      <w:r>
        <w:rPr>
          <w:b/>
          <w:bCs/>
          <w:color w:val="E8611A"/>
        </w:rPr>
        <w:t xml:space="preserve">Abordaje con herramienta ML: </w:t>
      </w:r>
      <w:r>
        <w:t>El modelo clasifica cada proveedor en T1/T2/T3/T4 y recomienda pilas segregadas por tipo: caliza T1 separada de T4 para evitar contaminación cruzada.</w:t>
      </w:r>
    </w:p>
    <w:p w14:paraId="2B2EE859" w14:textId="77777777" w:rsidR="00595592" w:rsidRDefault="00361ED4">
      <w:pPr>
        <w:pStyle w:val="Ttulo3"/>
      </w:pPr>
      <w:bookmarkStart w:id="31" w:name="_Toc226980831"/>
      <w:r>
        <w:t>C14. Viajes del cargador no contabilizados</w:t>
      </w:r>
      <w:bookmarkEnd w:id="31"/>
    </w:p>
    <w:p w14:paraId="41947493" w14:textId="77777777" w:rsidR="00595592" w:rsidRDefault="00361ED4">
      <w:pPr>
        <w:spacing w:after="90" w:line="260" w:lineRule="auto"/>
        <w:jc w:val="both"/>
      </w:pPr>
      <w:r>
        <w:t>No se contabilizan y no se identifican (por proveedor) los viajes del cargador, de patio a tolva. Se pierde la trazabilidad de qué caliza se trituró.</w:t>
      </w:r>
    </w:p>
    <w:p w14:paraId="774907DC" w14:textId="77777777" w:rsidR="00595592" w:rsidRDefault="00361ED4">
      <w:pPr>
        <w:spacing w:after="90" w:line="260" w:lineRule="auto"/>
        <w:jc w:val="both"/>
      </w:pPr>
      <w:r>
        <w:rPr>
          <w:b/>
          <w:bCs/>
          <w:color w:val="E8611A"/>
        </w:rPr>
        <w:t xml:space="preserve">Abordaje con herramienta ML: </w:t>
      </w:r>
      <w:r>
        <w:t>El plan de mezcla especifica la pila de origen de cada viaje. Al registrar los viajes según el plan, se reconstruye la trazabilidad automáticamente.</w:t>
      </w:r>
    </w:p>
    <w:p w14:paraId="47BF88AB" w14:textId="77777777" w:rsidR="00595592" w:rsidRDefault="00595592">
      <w:pPr>
        <w:spacing w:after="90" w:line="260" w:lineRule="auto"/>
        <w:jc w:val="both"/>
      </w:pPr>
    </w:p>
    <w:p w14:paraId="19EAEACE" w14:textId="77777777" w:rsidR="00595592" w:rsidRDefault="00361ED4">
      <w:pPr>
        <w:pStyle w:val="Ttulo2"/>
      </w:pPr>
      <w:bookmarkStart w:id="32" w:name="_Toc226980832"/>
      <w:r>
        <w:t>3.4 MEDIO AMBIENTE</w:t>
      </w:r>
      <w:bookmarkEnd w:id="32"/>
    </w:p>
    <w:p w14:paraId="643E9CC7" w14:textId="77777777" w:rsidR="00595592" w:rsidRDefault="00361ED4">
      <w:pPr>
        <w:spacing w:after="90" w:line="260" w:lineRule="auto"/>
        <w:jc w:val="both"/>
      </w:pPr>
      <w:r>
        <w:rPr>
          <w:i/>
          <w:iCs/>
        </w:rPr>
        <w:t>Causas relacionadas con el entorno físico, clima, contaminación ambiental del material.</w:t>
      </w:r>
    </w:p>
    <w:p w14:paraId="5111641F" w14:textId="77777777" w:rsidR="00595592" w:rsidRDefault="00361ED4">
      <w:pPr>
        <w:pStyle w:val="Ttulo3"/>
      </w:pPr>
      <w:bookmarkStart w:id="33" w:name="_Toc226980833"/>
      <w:r>
        <w:t>C15. Sin programación de ingresos</w:t>
      </w:r>
      <w:bookmarkEnd w:id="33"/>
    </w:p>
    <w:p w14:paraId="233ACD55" w14:textId="77777777" w:rsidR="00595592" w:rsidRDefault="00361ED4">
      <w:pPr>
        <w:spacing w:after="90" w:line="260" w:lineRule="auto"/>
        <w:jc w:val="both"/>
      </w:pPr>
      <w:r>
        <w:t>No existe una programación de los ingresos de caliza propia y comprada para conformación de mezclas. Los proveedores llegan sin coordinación.</w:t>
      </w:r>
    </w:p>
    <w:p w14:paraId="21E40814" w14:textId="77777777" w:rsidR="00595592" w:rsidRDefault="00361ED4">
      <w:pPr>
        <w:spacing w:after="90" w:line="260" w:lineRule="auto"/>
        <w:jc w:val="both"/>
      </w:pPr>
      <w:r>
        <w:rPr>
          <w:b/>
          <w:bCs/>
          <w:color w:val="E8611A"/>
        </w:rPr>
        <w:t xml:space="preserve">Abordaje con herramienta ML: </w:t>
      </w:r>
      <w:r>
        <w:t>El modelo genera la demanda semanal por proveedor y tipo. LLaMA 3 traduce esto en un cronograma de despachos que se comunica a compras y proveedores.</w:t>
      </w:r>
    </w:p>
    <w:p w14:paraId="4416A4B5" w14:textId="77777777" w:rsidR="00595592" w:rsidRDefault="00361ED4">
      <w:pPr>
        <w:pStyle w:val="Ttulo3"/>
      </w:pPr>
      <w:bookmarkStart w:id="34" w:name="_Toc226980834"/>
      <w:r>
        <w:t>C16. Caliza fuera de especificación sin uso definido</w:t>
      </w:r>
      <w:bookmarkEnd w:id="34"/>
    </w:p>
    <w:p w14:paraId="33B98B7F" w14:textId="77777777" w:rsidR="00595592" w:rsidRDefault="00361ED4">
      <w:pPr>
        <w:spacing w:after="90" w:line="260" w:lineRule="auto"/>
        <w:jc w:val="both"/>
      </w:pPr>
      <w:r>
        <w:t>No existe un uso definido para la caliza fuera de especificaciones en los procesos. Se acumula en patio sin destino.</w:t>
      </w:r>
    </w:p>
    <w:p w14:paraId="70295582" w14:textId="77777777" w:rsidR="00595592" w:rsidRDefault="00361ED4">
      <w:pPr>
        <w:spacing w:after="90" w:line="260" w:lineRule="auto"/>
        <w:jc w:val="both"/>
      </w:pPr>
      <w:r>
        <w:rPr>
          <w:b/>
          <w:bCs/>
          <w:color w:val="E8611A"/>
        </w:rPr>
        <w:t xml:space="preserve">Abordaje con herramienta ML: </w:t>
      </w:r>
      <w:r>
        <w:t>El optimizador evalúa si la caliza T4 puede mezclarse con T1 para cumplir spec de sínter. Si no es viable, LLaMA 3 recomienda el destino alternativo (relleno, venta, etc.).</w:t>
      </w:r>
    </w:p>
    <w:p w14:paraId="7CC25C47" w14:textId="77777777" w:rsidR="00595592" w:rsidRDefault="00361ED4">
      <w:pPr>
        <w:pStyle w:val="Ttulo3"/>
      </w:pPr>
      <w:bookmarkStart w:id="35" w:name="_Toc226980835"/>
      <w:r>
        <w:t>C17. Contaminación de caliza en patio</w:t>
      </w:r>
      <w:bookmarkEnd w:id="35"/>
    </w:p>
    <w:p w14:paraId="475AF9F7" w14:textId="77777777" w:rsidR="00595592" w:rsidRDefault="00361ED4">
      <w:pPr>
        <w:spacing w:after="90" w:line="260" w:lineRule="auto"/>
        <w:jc w:val="both"/>
      </w:pPr>
      <w:r>
        <w:t>La caliza descargada en el patio se contamina de arena del piso (no pavimentado) y de mezcla con otros materiales. Esto incrementa el SiO₂ real por encima del valor de laboratorio.</w:t>
      </w:r>
    </w:p>
    <w:p w14:paraId="08346169" w14:textId="77777777" w:rsidR="00595592" w:rsidRDefault="00361ED4">
      <w:pPr>
        <w:spacing w:after="90" w:line="260" w:lineRule="auto"/>
        <w:jc w:val="both"/>
      </w:pPr>
      <w:r>
        <w:rPr>
          <w:b/>
          <w:bCs/>
          <w:color w:val="E8611A"/>
        </w:rPr>
        <w:t xml:space="preserve">Abordaje con herramienta ML: </w:t>
      </w:r>
      <w:r>
        <w:t>El modelo incorpora un factor de contaminación estimado (+0,3–0,5% SiO₂) para caliza de patio vs. tolva directa, ajustando las proporciones de mezcla en consecuencia.</w:t>
      </w:r>
    </w:p>
    <w:p w14:paraId="5C89A31A" w14:textId="77777777" w:rsidR="00595592" w:rsidRDefault="00595592">
      <w:pPr>
        <w:spacing w:after="90" w:line="260" w:lineRule="auto"/>
        <w:jc w:val="both"/>
      </w:pPr>
    </w:p>
    <w:p w14:paraId="274311DC" w14:textId="77777777" w:rsidR="00595592" w:rsidRDefault="00361ED4">
      <w:pPr>
        <w:pStyle w:val="Ttulo2"/>
      </w:pPr>
      <w:bookmarkStart w:id="36" w:name="_Toc226980836"/>
      <w:r>
        <w:t>3.5 MÉTODO</w:t>
      </w:r>
      <w:bookmarkEnd w:id="36"/>
    </w:p>
    <w:p w14:paraId="5310F099" w14:textId="77777777" w:rsidR="00595592" w:rsidRDefault="00361ED4">
      <w:pPr>
        <w:spacing w:after="90" w:line="260" w:lineRule="auto"/>
        <w:jc w:val="both"/>
      </w:pPr>
      <w:r>
        <w:rPr>
          <w:i/>
          <w:iCs/>
        </w:rPr>
        <w:t>Causas relacionadas con procedimientos, protocolos y estándares operativos.</w:t>
      </w:r>
    </w:p>
    <w:p w14:paraId="4BEB08F4" w14:textId="77777777" w:rsidR="00595592" w:rsidRDefault="00361ED4">
      <w:pPr>
        <w:pStyle w:val="Ttulo3"/>
      </w:pPr>
      <w:bookmarkStart w:id="37" w:name="_Toc226980837"/>
      <w:r>
        <w:t>C18. Forma de cargue contamina caliza</w:t>
      </w:r>
      <w:bookmarkEnd w:id="37"/>
    </w:p>
    <w:p w14:paraId="12C35DA6" w14:textId="77777777" w:rsidR="00595592" w:rsidRDefault="00361ED4">
      <w:pPr>
        <w:spacing w:after="90" w:line="260" w:lineRule="auto"/>
        <w:jc w:val="both"/>
      </w:pPr>
      <w:r>
        <w:t>El cargador puede contaminar la caliza si la carga de la forma incorrecta en patio. La cucharón recoge arena del piso junto con la caliza.</w:t>
      </w:r>
    </w:p>
    <w:p w14:paraId="6BEC5715" w14:textId="77777777" w:rsidR="00595592" w:rsidRDefault="00361ED4">
      <w:pPr>
        <w:spacing w:after="90" w:line="260" w:lineRule="auto"/>
        <w:jc w:val="both"/>
      </w:pPr>
      <w:r>
        <w:rPr>
          <w:b/>
          <w:bCs/>
          <w:color w:val="E8611A"/>
        </w:rPr>
        <w:t xml:space="preserve">Abordaje con herramienta ML: </w:t>
      </w:r>
      <w:r>
        <w:t>El plan de mezcla incluye instrucciones específicas de cargue: profundidad de cucharón, pila de origen, secuencia. LLaMA 3 genera estas instrucciones en lenguaje operativo.</w:t>
      </w:r>
    </w:p>
    <w:p w14:paraId="64D5C028" w14:textId="77777777" w:rsidR="00595592" w:rsidRDefault="00361ED4">
      <w:pPr>
        <w:pStyle w:val="Ttulo3"/>
      </w:pPr>
      <w:bookmarkStart w:id="38" w:name="_Toc226980838"/>
      <w:r>
        <w:t>C19. Sin plan de rechazo de caliza fuera de especificación</w:t>
      </w:r>
      <w:bookmarkEnd w:id="38"/>
    </w:p>
    <w:p w14:paraId="77399E36" w14:textId="77777777" w:rsidR="00595592" w:rsidRDefault="00361ED4">
      <w:pPr>
        <w:spacing w:after="90" w:line="260" w:lineRule="auto"/>
        <w:jc w:val="both"/>
      </w:pPr>
      <w:r>
        <w:t>No existe un plan de rechazo para la caliza fuera de especificaciones. Todo material ingresado se acepta independientemente de su calidad.</w:t>
      </w:r>
    </w:p>
    <w:p w14:paraId="78777C18" w14:textId="77777777" w:rsidR="00595592" w:rsidRDefault="00361ED4">
      <w:pPr>
        <w:spacing w:after="90" w:line="260" w:lineRule="auto"/>
        <w:jc w:val="both"/>
      </w:pPr>
      <w:r>
        <w:rPr>
          <w:b/>
          <w:bCs/>
          <w:color w:val="E8611A"/>
        </w:rPr>
        <w:t xml:space="preserve">Abordaje con herramienta ML: </w:t>
      </w:r>
      <w:r>
        <w:t>El modelo define umbrales de rechazo por proveedor: si SiO₂ &gt; P95 histórico + 2 IQR, LLaMA 3 genera una alerta de rechazo con justificación técnica y estadística para el proveedor.</w:t>
      </w:r>
    </w:p>
    <w:p w14:paraId="1AE095F0" w14:textId="77777777" w:rsidR="00595592" w:rsidRDefault="00361ED4">
      <w:pPr>
        <w:pStyle w:val="Ttulo3"/>
      </w:pPr>
      <w:bookmarkStart w:id="39" w:name="_Toc226980839"/>
      <w:r>
        <w:lastRenderedPageBreak/>
        <w:t>C20. Equipos de muestreo insuficientes</w:t>
      </w:r>
      <w:bookmarkEnd w:id="39"/>
    </w:p>
    <w:p w14:paraId="34E4DD59" w14:textId="77777777" w:rsidR="00595592" w:rsidRDefault="00361ED4">
      <w:pPr>
        <w:spacing w:after="90" w:line="260" w:lineRule="auto"/>
        <w:jc w:val="both"/>
      </w:pPr>
      <w:r>
        <w:t>No se cuenta con los equipos necesarios para realizar muestreos en pila. El muestreo se limita a la banda transportadora corta.</w:t>
      </w:r>
    </w:p>
    <w:p w14:paraId="4B0C6BE9" w14:textId="77777777" w:rsidR="00595592" w:rsidRDefault="00361ED4">
      <w:pPr>
        <w:spacing w:after="90" w:line="260" w:lineRule="auto"/>
        <w:jc w:val="both"/>
      </w:pPr>
      <w:r>
        <w:rPr>
          <w:b/>
          <w:bCs/>
          <w:color w:val="E8611A"/>
        </w:rPr>
        <w:t xml:space="preserve">Abordaje con herramienta ML: </w:t>
      </w:r>
      <w:r>
        <w:t>Mientras no se instale muestreador mecánico, el modelo compensa con simulación Monte Carlo: genera 500 escenarios por proveedor para cuantificar la incertidumbre del muestreo actual.</w:t>
      </w:r>
    </w:p>
    <w:p w14:paraId="3694958C" w14:textId="77777777" w:rsidR="00595592" w:rsidRDefault="00595592">
      <w:pPr>
        <w:spacing w:after="90" w:line="260" w:lineRule="auto"/>
        <w:jc w:val="both"/>
      </w:pPr>
    </w:p>
    <w:p w14:paraId="7D39F5C5" w14:textId="77777777" w:rsidR="00595592" w:rsidRDefault="00361ED4">
      <w:pPr>
        <w:pStyle w:val="Ttulo2"/>
      </w:pPr>
      <w:bookmarkStart w:id="40" w:name="_Toc226980840"/>
      <w:r>
        <w:t>3.6 MATERIALES</w:t>
      </w:r>
      <w:bookmarkEnd w:id="40"/>
    </w:p>
    <w:p w14:paraId="33968592" w14:textId="77777777" w:rsidR="00595592" w:rsidRDefault="00361ED4">
      <w:pPr>
        <w:spacing w:after="90" w:line="260" w:lineRule="auto"/>
        <w:jc w:val="both"/>
      </w:pPr>
      <w:r>
        <w:rPr>
          <w:i/>
          <w:iCs/>
        </w:rPr>
        <w:t>Causas relacionadas con la materia prima, proveedores y sus características.</w:t>
      </w:r>
    </w:p>
    <w:p w14:paraId="308F0762" w14:textId="77777777" w:rsidR="00595592" w:rsidRDefault="00361ED4">
      <w:pPr>
        <w:pStyle w:val="Ttulo3"/>
      </w:pPr>
      <w:bookmarkStart w:id="41" w:name="_Toc226980841"/>
      <w:r>
        <w:t>C21. Sin estructura de participación de proveedores</w:t>
      </w:r>
      <w:bookmarkEnd w:id="41"/>
    </w:p>
    <w:p w14:paraId="7A1B102B" w14:textId="77777777" w:rsidR="00595592" w:rsidRDefault="00361ED4">
      <w:pPr>
        <w:spacing w:after="90" w:line="260" w:lineRule="auto"/>
        <w:jc w:val="both"/>
      </w:pPr>
      <w:r>
        <w:t>No hay una estructura fija de participación de proveedores en toneladas. No se sabe cuánto comprar a cada uno.</w:t>
      </w:r>
    </w:p>
    <w:p w14:paraId="7B482C17" w14:textId="77777777" w:rsidR="00595592" w:rsidRDefault="00361ED4">
      <w:pPr>
        <w:spacing w:after="90" w:line="260" w:lineRule="auto"/>
        <w:jc w:val="both"/>
      </w:pPr>
      <w:r>
        <w:rPr>
          <w:b/>
          <w:bCs/>
          <w:color w:val="E8611A"/>
        </w:rPr>
        <w:t xml:space="preserve">Abordaje con herramienta ML: </w:t>
      </w:r>
      <w:r>
        <w:t>El optimizador calcula exactamente la participación óptima de cada proveedor (en %) para cada escenario de demanda, considerando calidad, costo y capacidad.</w:t>
      </w:r>
    </w:p>
    <w:p w14:paraId="1AD072E8" w14:textId="77777777" w:rsidR="00595592" w:rsidRDefault="00361ED4">
      <w:pPr>
        <w:pStyle w:val="Ttulo3"/>
      </w:pPr>
      <w:bookmarkStart w:id="42" w:name="_Toc226980842"/>
      <w:r>
        <w:t>C22. Sin tipificación de caliza</w:t>
      </w:r>
      <w:bookmarkEnd w:id="42"/>
    </w:p>
    <w:p w14:paraId="49D4EE32" w14:textId="77777777" w:rsidR="00595592" w:rsidRDefault="00361ED4">
      <w:pPr>
        <w:spacing w:after="90" w:line="260" w:lineRule="auto"/>
        <w:jc w:val="both"/>
      </w:pPr>
      <w:r>
        <w:t>No hay una clasificación de la caliza según sus parámetros de calidad. Todo se trata como “caliza” sin distinción.</w:t>
      </w:r>
    </w:p>
    <w:p w14:paraId="08C2CBAF" w14:textId="77777777" w:rsidR="00595592" w:rsidRDefault="00361ED4">
      <w:pPr>
        <w:spacing w:after="90" w:line="260" w:lineRule="auto"/>
        <w:jc w:val="both"/>
      </w:pPr>
      <w:r>
        <w:rPr>
          <w:b/>
          <w:bCs/>
          <w:color w:val="E8611A"/>
        </w:rPr>
        <w:t xml:space="preserve">Abordaje con herramienta ML: </w:t>
      </w:r>
      <w:r>
        <w:t>El modelo implementa la clasificación T1 (&lt;1,5% SiO₂), T2 (&lt;2,5%), T3 (&lt;3,5%), T4 (&lt;5,0%) con perfiles estadísticos robustos (mediana, IQR, bootstrap CI 95%).</w:t>
      </w:r>
    </w:p>
    <w:p w14:paraId="340CB20C" w14:textId="77777777" w:rsidR="00595592" w:rsidRDefault="00361ED4">
      <w:pPr>
        <w:pStyle w:val="Ttulo3"/>
      </w:pPr>
      <w:bookmarkStart w:id="43" w:name="_Toc226980843"/>
      <w:r>
        <w:t>C23. Calidad de proveedores no tipificada</w:t>
      </w:r>
      <w:bookmarkEnd w:id="43"/>
    </w:p>
    <w:p w14:paraId="6617360C" w14:textId="77777777" w:rsidR="00595592" w:rsidRDefault="00361ED4">
      <w:pPr>
        <w:spacing w:after="90" w:line="260" w:lineRule="auto"/>
        <w:jc w:val="both"/>
      </w:pPr>
      <w:r>
        <w:t>No se tiene tipificada la calidad de caliza que pueden entregar los proveedores o desde los frentes de explotación. No hay perfiles de calidad.</w:t>
      </w:r>
    </w:p>
    <w:p w14:paraId="23815356" w14:textId="77777777" w:rsidR="00595592" w:rsidRDefault="00361ED4">
      <w:pPr>
        <w:spacing w:after="90" w:line="260" w:lineRule="auto"/>
        <w:jc w:val="both"/>
      </w:pPr>
      <w:r>
        <w:rPr>
          <w:b/>
          <w:bCs/>
          <w:color w:val="E8611A"/>
        </w:rPr>
        <w:t xml:space="preserve">Abordaje con herramienta ML: </w:t>
      </w:r>
      <w:r>
        <w:t>Los 12 perfiles de proveedores están construidos con datos históricos de 1.111 registros limpios: mediana, IQR, P05/P95, IC 95% bootstrap. Cada proveedor tiene una ficha técnica generada por el sistema.</w:t>
      </w:r>
    </w:p>
    <w:p w14:paraId="3366D014" w14:textId="77777777" w:rsidR="00595592" w:rsidRDefault="00361ED4">
      <w:pPr>
        <w:pStyle w:val="Ttulo3"/>
      </w:pPr>
      <w:bookmarkStart w:id="44" w:name="_Toc226980844"/>
      <w:r>
        <w:t>C24. Capacidad de proveedores no establecida</w:t>
      </w:r>
      <w:bookmarkEnd w:id="44"/>
    </w:p>
    <w:p w14:paraId="0A494DD6" w14:textId="77777777" w:rsidR="00595592" w:rsidRDefault="00361ED4">
      <w:pPr>
        <w:spacing w:after="90" w:line="260" w:lineRule="auto"/>
        <w:jc w:val="both"/>
      </w:pPr>
      <w:r>
        <w:t>No se tiene establecido cuánta caliza se puede comprar a cada proveedor. No hay límites de capacidad.</w:t>
      </w:r>
    </w:p>
    <w:p w14:paraId="393BB18E" w14:textId="77777777" w:rsidR="00595592" w:rsidRDefault="00361ED4">
      <w:pPr>
        <w:spacing w:after="90" w:line="260" w:lineRule="auto"/>
        <w:jc w:val="both"/>
      </w:pPr>
      <w:r>
        <w:rPr>
          <w:b/>
          <w:bCs/>
          <w:color w:val="E8611A"/>
        </w:rPr>
        <w:t xml:space="preserve">Abordaje con herramienta ML: </w:t>
      </w:r>
      <w:r>
        <w:t>El modelo incorpora restricción de capacidad máxima mensual por proveedor, estimada a partir del histórico de despachos. El optimizador no asigna más de lo que el proveedor puede suministrar.</w:t>
      </w:r>
    </w:p>
    <w:p w14:paraId="421771DF" w14:textId="77777777" w:rsidR="00595592" w:rsidRDefault="00361ED4">
      <w:pPr>
        <w:pStyle w:val="Ttulo3"/>
      </w:pPr>
      <w:bookmarkStart w:id="45" w:name="_Toc226980845"/>
      <w:r>
        <w:t>C25. Espacio insuficiente para muestreo en patio</w:t>
      </w:r>
      <w:bookmarkEnd w:id="45"/>
    </w:p>
    <w:p w14:paraId="18785753" w14:textId="77777777" w:rsidR="00595592" w:rsidRDefault="00361ED4">
      <w:pPr>
        <w:spacing w:after="90" w:line="260" w:lineRule="auto"/>
        <w:jc w:val="both"/>
      </w:pPr>
      <w:r>
        <w:t>No se cuenta con el espacio suficiente para realización de muestras en patio según protocolos ISO 18283.</w:t>
      </w:r>
    </w:p>
    <w:p w14:paraId="5BBAC06D" w14:textId="77777777" w:rsidR="00595592" w:rsidRDefault="00361ED4">
      <w:pPr>
        <w:spacing w:after="90" w:line="260" w:lineRule="auto"/>
        <w:jc w:val="both"/>
      </w:pPr>
      <w:r>
        <w:rPr>
          <w:b/>
          <w:bCs/>
          <w:color w:val="E8611A"/>
        </w:rPr>
        <w:t xml:space="preserve">Abordaje con herramienta ML: </w:t>
      </w:r>
      <w:r>
        <w:t>El modelo prioriza proveedores T1/T2 para alimentación directa a tolva (donde el muestreo en banda es viable), reservando patio solo para T3/T4 que requieren mezcla.</w:t>
      </w:r>
    </w:p>
    <w:p w14:paraId="2674F50F" w14:textId="77777777" w:rsidR="00595592" w:rsidRDefault="00361ED4">
      <w:r>
        <w:br w:type="page"/>
      </w:r>
    </w:p>
    <w:p w14:paraId="6FEA03A8" w14:textId="77777777" w:rsidR="00595592" w:rsidRDefault="00361ED4">
      <w:pPr>
        <w:pStyle w:val="Ttulo1"/>
      </w:pPr>
      <w:bookmarkStart w:id="46" w:name="_Toc226980846"/>
      <w:r>
        <w:lastRenderedPageBreak/>
        <w:t>PARTE IV — PRIORIZACIÓN DE CAUSAS</w:t>
      </w:r>
      <w:bookmarkEnd w:id="46"/>
    </w:p>
    <w:p w14:paraId="7F9B419C" w14:textId="77777777" w:rsidR="00595592" w:rsidRDefault="00361ED4">
      <w:pPr>
        <w:spacing w:after="90" w:line="260" w:lineRule="auto"/>
        <w:jc w:val="both"/>
      </w:pPr>
      <w:r>
        <w:rPr>
          <w:i/>
          <w:iCs/>
        </w:rPr>
        <w:t>La matriz de priorización será completada por el equipo evaluador (Sebas, David, Diana, Didier, Álvaro, Minas, Ángela) en sesión presencial, aplicando escala 0–5 por evaluador para cada una de las 25 causas identificadas.</w:t>
      </w:r>
    </w:p>
    <w:tbl>
      <w:tblPr>
        <w:tblW w:w="94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600"/>
        <w:gridCol w:w="600"/>
        <w:gridCol w:w="600"/>
        <w:gridCol w:w="600"/>
        <w:gridCol w:w="600"/>
        <w:gridCol w:w="600"/>
        <w:gridCol w:w="600"/>
        <w:gridCol w:w="700"/>
      </w:tblGrid>
      <w:tr w:rsidR="00595592" w14:paraId="03606BE2" w14:textId="77777777">
        <w:tc>
          <w:tcPr>
            <w:tcW w:w="5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0230E800" w14:textId="77777777" w:rsidR="00595592" w:rsidRDefault="00361ED4">
            <w:pPr>
              <w:jc w:val="center"/>
            </w:pPr>
            <w:r>
              <w:rPr>
                <w:b/>
                <w:bCs/>
                <w:color w:val="FFFFFF"/>
                <w:sz w:val="16"/>
                <w:szCs w:val="16"/>
              </w:rPr>
              <w:t>Nº</w:t>
            </w:r>
          </w:p>
        </w:tc>
        <w:tc>
          <w:tcPr>
            <w:tcW w:w="40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2940F1E3" w14:textId="77777777" w:rsidR="00595592" w:rsidRDefault="00361ED4">
            <w:pPr>
              <w:jc w:val="center"/>
            </w:pPr>
            <w:r>
              <w:rPr>
                <w:b/>
                <w:bCs/>
                <w:color w:val="FFFFFF"/>
                <w:sz w:val="16"/>
                <w:szCs w:val="16"/>
              </w:rPr>
              <w:t>Causa</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3B8C598C" w14:textId="77777777" w:rsidR="00595592" w:rsidRDefault="00361ED4">
            <w:pPr>
              <w:jc w:val="center"/>
            </w:pPr>
            <w:r>
              <w:rPr>
                <w:b/>
                <w:bCs/>
                <w:color w:val="FFFFFF"/>
                <w:sz w:val="16"/>
                <w:szCs w:val="16"/>
              </w:rPr>
              <w:t>S</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125436AA" w14:textId="77777777" w:rsidR="00595592" w:rsidRDefault="00361ED4">
            <w:pPr>
              <w:jc w:val="center"/>
            </w:pPr>
            <w:r>
              <w:rPr>
                <w:b/>
                <w:bCs/>
                <w:color w:val="FFFFFF"/>
                <w:sz w:val="16"/>
                <w:szCs w:val="16"/>
              </w:rPr>
              <w:t>D</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43C1D353" w14:textId="77777777" w:rsidR="00595592" w:rsidRDefault="00361ED4">
            <w:pPr>
              <w:jc w:val="center"/>
            </w:pPr>
            <w:r>
              <w:rPr>
                <w:b/>
                <w:bCs/>
                <w:color w:val="FFFFFF"/>
                <w:sz w:val="16"/>
                <w:szCs w:val="16"/>
              </w:rPr>
              <w:t>Di</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7DD50080" w14:textId="77777777" w:rsidR="00595592" w:rsidRDefault="00361ED4">
            <w:pPr>
              <w:jc w:val="center"/>
            </w:pPr>
            <w:r>
              <w:rPr>
                <w:b/>
                <w:bCs/>
                <w:color w:val="FFFFFF"/>
                <w:sz w:val="16"/>
                <w:szCs w:val="16"/>
              </w:rPr>
              <w:t>Did</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6F81172C" w14:textId="77777777" w:rsidR="00595592" w:rsidRDefault="00361ED4">
            <w:pPr>
              <w:jc w:val="center"/>
            </w:pPr>
            <w:r>
              <w:rPr>
                <w:b/>
                <w:bCs/>
                <w:color w:val="FFFFFF"/>
                <w:sz w:val="16"/>
                <w:szCs w:val="16"/>
              </w:rPr>
              <w:t>Álv</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4662E9BF" w14:textId="77777777" w:rsidR="00595592" w:rsidRDefault="00361ED4">
            <w:pPr>
              <w:jc w:val="center"/>
            </w:pPr>
            <w:r>
              <w:rPr>
                <w:b/>
                <w:bCs/>
                <w:color w:val="FFFFFF"/>
                <w:sz w:val="16"/>
                <w:szCs w:val="16"/>
              </w:rPr>
              <w:t>Min</w:t>
            </w:r>
          </w:p>
        </w:tc>
        <w:tc>
          <w:tcPr>
            <w:tcW w:w="6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5BAE1A7A" w14:textId="77777777" w:rsidR="00595592" w:rsidRDefault="00361ED4">
            <w:pPr>
              <w:jc w:val="center"/>
            </w:pPr>
            <w:r>
              <w:rPr>
                <w:b/>
                <w:bCs/>
                <w:color w:val="FFFFFF"/>
                <w:sz w:val="16"/>
                <w:szCs w:val="16"/>
              </w:rPr>
              <w:t>Áng</w:t>
            </w:r>
          </w:p>
        </w:tc>
        <w:tc>
          <w:tcPr>
            <w:tcW w:w="700" w:type="dxa"/>
            <w:tcBorders>
              <w:top w:val="single" w:sz="1" w:space="0" w:color="D9D9D9"/>
              <w:left w:val="single" w:sz="1" w:space="0" w:color="D9D9D9"/>
              <w:bottom w:val="single" w:sz="1" w:space="0" w:color="D9D9D9"/>
              <w:right w:val="single" w:sz="1" w:space="0" w:color="D9D9D9"/>
            </w:tcBorders>
            <w:shd w:val="clear" w:color="auto" w:fill="E8611A"/>
            <w:tcMar>
              <w:top w:w="40" w:type="dxa"/>
              <w:left w:w="80" w:type="dxa"/>
              <w:bottom w:w="40" w:type="dxa"/>
              <w:right w:w="80" w:type="dxa"/>
            </w:tcMar>
            <w:vAlign w:val="center"/>
          </w:tcPr>
          <w:p w14:paraId="413AAF35" w14:textId="77777777" w:rsidR="00595592" w:rsidRDefault="00361ED4">
            <w:pPr>
              <w:jc w:val="center"/>
            </w:pPr>
            <w:r>
              <w:rPr>
                <w:b/>
                <w:bCs/>
                <w:color w:val="FFFFFF"/>
                <w:sz w:val="16"/>
                <w:szCs w:val="16"/>
              </w:rPr>
              <w:t>Total</w:t>
            </w:r>
          </w:p>
        </w:tc>
      </w:tr>
      <w:tr w:rsidR="00595592" w14:paraId="59732732"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5177899" w14:textId="77777777" w:rsidR="00595592" w:rsidRDefault="00361ED4">
            <w:pPr>
              <w:jc w:val="center"/>
            </w:pPr>
            <w:r>
              <w:rPr>
                <w:sz w:val="17"/>
                <w:szCs w:val="17"/>
              </w:rPr>
              <w:t>1</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07A419A" w14:textId="77777777" w:rsidR="00595592" w:rsidRDefault="00361ED4">
            <w:r>
              <w:rPr>
                <w:sz w:val="17"/>
                <w:szCs w:val="17"/>
              </w:rPr>
              <w:t>C1.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D33776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A77942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87CC80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611D50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525973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E275C5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70D7DDF"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BA2A3CF" w14:textId="77777777" w:rsidR="00595592" w:rsidRDefault="00595592"/>
        </w:tc>
      </w:tr>
      <w:tr w:rsidR="00595592" w14:paraId="191BB87E"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1B391B1" w14:textId="77777777" w:rsidR="00595592" w:rsidRDefault="00361ED4">
            <w:pPr>
              <w:jc w:val="center"/>
            </w:pPr>
            <w:r>
              <w:rPr>
                <w:sz w:val="17"/>
                <w:szCs w:val="17"/>
              </w:rPr>
              <w:t>2</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0E8F5B0" w14:textId="77777777" w:rsidR="00595592" w:rsidRDefault="00361ED4">
            <w:r>
              <w:rPr>
                <w:sz w:val="17"/>
                <w:szCs w:val="17"/>
              </w:rPr>
              <w:t>C2.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426383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947FA5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95C8DD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EBA329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833C19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497A07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7F4D05F"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5EABB2F" w14:textId="77777777" w:rsidR="00595592" w:rsidRDefault="00595592"/>
        </w:tc>
      </w:tr>
      <w:tr w:rsidR="00595592" w14:paraId="3EFF3035"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7817903" w14:textId="77777777" w:rsidR="00595592" w:rsidRDefault="00361ED4">
            <w:pPr>
              <w:jc w:val="center"/>
            </w:pPr>
            <w:r>
              <w:rPr>
                <w:sz w:val="17"/>
                <w:szCs w:val="17"/>
              </w:rPr>
              <w:t>3</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D0C4D9F" w14:textId="77777777" w:rsidR="00595592" w:rsidRDefault="00361ED4">
            <w:r>
              <w:rPr>
                <w:sz w:val="17"/>
                <w:szCs w:val="17"/>
              </w:rPr>
              <w:t>C3.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C0A84F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A9B8DA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C9754F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4A3017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C7AF5A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42E40C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D783F4D"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9215678" w14:textId="77777777" w:rsidR="00595592" w:rsidRDefault="00595592"/>
        </w:tc>
      </w:tr>
      <w:tr w:rsidR="00595592" w14:paraId="73BD2580"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EE92955" w14:textId="77777777" w:rsidR="00595592" w:rsidRDefault="00361ED4">
            <w:pPr>
              <w:jc w:val="center"/>
            </w:pPr>
            <w:r>
              <w:rPr>
                <w:sz w:val="17"/>
                <w:szCs w:val="17"/>
              </w:rPr>
              <w:t>4</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1E3980B" w14:textId="77777777" w:rsidR="00595592" w:rsidRDefault="00361ED4">
            <w:r>
              <w:rPr>
                <w:sz w:val="17"/>
                <w:szCs w:val="17"/>
              </w:rPr>
              <w:t>C4.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34CA2A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E07E30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F9CD2D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E51706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551E14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13C540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2709EAF"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5846900" w14:textId="77777777" w:rsidR="00595592" w:rsidRDefault="00595592"/>
        </w:tc>
      </w:tr>
      <w:tr w:rsidR="00595592" w14:paraId="44757312"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A548D1F" w14:textId="77777777" w:rsidR="00595592" w:rsidRDefault="00361ED4">
            <w:pPr>
              <w:jc w:val="center"/>
            </w:pPr>
            <w:r>
              <w:rPr>
                <w:sz w:val="17"/>
                <w:szCs w:val="17"/>
              </w:rPr>
              <w:t>5</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8B6AE36" w14:textId="77777777" w:rsidR="00595592" w:rsidRDefault="00361ED4">
            <w:r>
              <w:rPr>
                <w:sz w:val="17"/>
                <w:szCs w:val="17"/>
              </w:rPr>
              <w:t>C5.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346202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44DB1B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3A7C96C"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6E6E51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2EF675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55B5E9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D48FB10"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3D4595F" w14:textId="77777777" w:rsidR="00595592" w:rsidRDefault="00595592"/>
        </w:tc>
      </w:tr>
      <w:tr w:rsidR="00595592" w14:paraId="379A6464"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8CC400B" w14:textId="77777777" w:rsidR="00595592" w:rsidRDefault="00361ED4">
            <w:pPr>
              <w:jc w:val="center"/>
            </w:pPr>
            <w:r>
              <w:rPr>
                <w:sz w:val="17"/>
                <w:szCs w:val="17"/>
              </w:rPr>
              <w:t>6</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EC1E346" w14:textId="77777777" w:rsidR="00595592" w:rsidRDefault="00361ED4">
            <w:r>
              <w:rPr>
                <w:sz w:val="17"/>
                <w:szCs w:val="17"/>
              </w:rPr>
              <w:t>C6.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F38E93E"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558D04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B3A3AA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3E83DC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F96EEE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C581E8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B9848F5"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C33BB05" w14:textId="77777777" w:rsidR="00595592" w:rsidRDefault="00595592"/>
        </w:tc>
      </w:tr>
      <w:tr w:rsidR="00595592" w14:paraId="35688E3B"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90A254C" w14:textId="77777777" w:rsidR="00595592" w:rsidRDefault="00361ED4">
            <w:pPr>
              <w:jc w:val="center"/>
            </w:pPr>
            <w:r>
              <w:rPr>
                <w:sz w:val="17"/>
                <w:szCs w:val="17"/>
              </w:rPr>
              <w:t>7</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545ADB3" w14:textId="77777777" w:rsidR="00595592" w:rsidRDefault="00361ED4">
            <w:r>
              <w:rPr>
                <w:sz w:val="17"/>
                <w:szCs w:val="17"/>
              </w:rPr>
              <w:t>C7.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D2584B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362494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CA159E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50275C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A6CB64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79A502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6010FFB"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1CECBAD" w14:textId="77777777" w:rsidR="00595592" w:rsidRDefault="00595592"/>
        </w:tc>
      </w:tr>
      <w:tr w:rsidR="00595592" w14:paraId="5B46AC1D"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72533DF" w14:textId="77777777" w:rsidR="00595592" w:rsidRDefault="00361ED4">
            <w:pPr>
              <w:jc w:val="center"/>
            </w:pPr>
            <w:r>
              <w:rPr>
                <w:sz w:val="17"/>
                <w:szCs w:val="17"/>
              </w:rPr>
              <w:t>8</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9439B99" w14:textId="77777777" w:rsidR="00595592" w:rsidRDefault="00361ED4">
            <w:r>
              <w:rPr>
                <w:sz w:val="17"/>
                <w:szCs w:val="17"/>
              </w:rPr>
              <w:t>C8.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1B50F2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A132B7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C76C45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35787E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005DFF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C6DFD4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29A012F"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92C15A1" w14:textId="77777777" w:rsidR="00595592" w:rsidRDefault="00595592"/>
        </w:tc>
      </w:tr>
      <w:tr w:rsidR="00595592" w14:paraId="415C2672"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145B139" w14:textId="77777777" w:rsidR="00595592" w:rsidRDefault="00361ED4">
            <w:pPr>
              <w:jc w:val="center"/>
            </w:pPr>
            <w:r>
              <w:rPr>
                <w:sz w:val="17"/>
                <w:szCs w:val="17"/>
              </w:rPr>
              <w:t>9</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9ACA5A2" w14:textId="77777777" w:rsidR="00595592" w:rsidRDefault="00361ED4">
            <w:r>
              <w:rPr>
                <w:sz w:val="17"/>
                <w:szCs w:val="17"/>
              </w:rPr>
              <w:t>C9.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F5B0E1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3388B2E"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B40431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B5AD25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643957E"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9CAC65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3288B1E"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56DD39D" w14:textId="77777777" w:rsidR="00595592" w:rsidRDefault="00595592"/>
        </w:tc>
      </w:tr>
      <w:tr w:rsidR="00595592" w14:paraId="40BF302C"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73BB949" w14:textId="77777777" w:rsidR="00595592" w:rsidRDefault="00361ED4">
            <w:pPr>
              <w:jc w:val="center"/>
            </w:pPr>
            <w:r>
              <w:rPr>
                <w:sz w:val="17"/>
                <w:szCs w:val="17"/>
              </w:rPr>
              <w:t>10</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93FDF24" w14:textId="77777777" w:rsidR="00595592" w:rsidRDefault="00361ED4">
            <w:r>
              <w:rPr>
                <w:sz w:val="17"/>
                <w:szCs w:val="17"/>
              </w:rPr>
              <w:t>C10.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26035B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FF91B1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292613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4A80C2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DE68B6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07EF5D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1A90F06"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DB20038" w14:textId="77777777" w:rsidR="00595592" w:rsidRDefault="00595592"/>
        </w:tc>
      </w:tr>
      <w:tr w:rsidR="00595592" w14:paraId="2BBA3860"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1A7E666" w14:textId="77777777" w:rsidR="00595592" w:rsidRDefault="00361ED4">
            <w:pPr>
              <w:jc w:val="center"/>
            </w:pPr>
            <w:r>
              <w:rPr>
                <w:sz w:val="17"/>
                <w:szCs w:val="17"/>
              </w:rPr>
              <w:t>11</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13E8570" w14:textId="77777777" w:rsidR="00595592" w:rsidRDefault="00361ED4">
            <w:r>
              <w:rPr>
                <w:sz w:val="17"/>
                <w:szCs w:val="17"/>
              </w:rPr>
              <w:t>C11.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691DDD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4F9A49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82C1E9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F9DF8EC"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A63317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A6D001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2A8463E"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C9BAFF5" w14:textId="77777777" w:rsidR="00595592" w:rsidRDefault="00595592"/>
        </w:tc>
      </w:tr>
      <w:tr w:rsidR="00595592" w14:paraId="50BCAE6A"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21183C8" w14:textId="77777777" w:rsidR="00595592" w:rsidRDefault="00361ED4">
            <w:pPr>
              <w:jc w:val="center"/>
            </w:pPr>
            <w:r>
              <w:rPr>
                <w:sz w:val="17"/>
                <w:szCs w:val="17"/>
              </w:rPr>
              <w:t>12</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4F95F62" w14:textId="77777777" w:rsidR="00595592" w:rsidRDefault="00361ED4">
            <w:r>
              <w:rPr>
                <w:sz w:val="17"/>
                <w:szCs w:val="17"/>
              </w:rPr>
              <w:t>C12.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DCCF04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A2A4D5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3E637B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1F3F5A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7237B1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7359AA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E7C2569"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BB3EDF5" w14:textId="77777777" w:rsidR="00595592" w:rsidRDefault="00595592"/>
        </w:tc>
      </w:tr>
      <w:tr w:rsidR="00595592" w14:paraId="721ECAE7"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17BED40" w14:textId="77777777" w:rsidR="00595592" w:rsidRDefault="00361ED4">
            <w:pPr>
              <w:jc w:val="center"/>
            </w:pPr>
            <w:r>
              <w:rPr>
                <w:sz w:val="17"/>
                <w:szCs w:val="17"/>
              </w:rPr>
              <w:t>13</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A499ACC" w14:textId="77777777" w:rsidR="00595592" w:rsidRDefault="00361ED4">
            <w:r>
              <w:rPr>
                <w:sz w:val="17"/>
                <w:szCs w:val="17"/>
              </w:rPr>
              <w:t>C13.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4C4693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E04318C"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1EDC34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968E7D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892D84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48100D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4098C58"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D5A092D" w14:textId="77777777" w:rsidR="00595592" w:rsidRDefault="00595592"/>
        </w:tc>
      </w:tr>
      <w:tr w:rsidR="00595592" w14:paraId="310043C4"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25AEBAB" w14:textId="77777777" w:rsidR="00595592" w:rsidRDefault="00361ED4">
            <w:pPr>
              <w:jc w:val="center"/>
            </w:pPr>
            <w:r>
              <w:rPr>
                <w:sz w:val="17"/>
                <w:szCs w:val="17"/>
              </w:rPr>
              <w:t>14</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50FBA3E" w14:textId="77777777" w:rsidR="00595592" w:rsidRDefault="00361ED4">
            <w:r>
              <w:rPr>
                <w:sz w:val="17"/>
                <w:szCs w:val="17"/>
              </w:rPr>
              <w:t>C14.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7689C1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337ECD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386354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EB67C3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9C9511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B3958F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215F131"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ED29DE6" w14:textId="77777777" w:rsidR="00595592" w:rsidRDefault="00595592"/>
        </w:tc>
      </w:tr>
      <w:tr w:rsidR="00595592" w14:paraId="6948171B"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2348D6B" w14:textId="77777777" w:rsidR="00595592" w:rsidRDefault="00361ED4">
            <w:pPr>
              <w:jc w:val="center"/>
            </w:pPr>
            <w:r>
              <w:rPr>
                <w:sz w:val="17"/>
                <w:szCs w:val="17"/>
              </w:rPr>
              <w:t>15</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5222C31" w14:textId="77777777" w:rsidR="00595592" w:rsidRDefault="00361ED4">
            <w:r>
              <w:rPr>
                <w:sz w:val="17"/>
                <w:szCs w:val="17"/>
              </w:rPr>
              <w:t>C15.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B064A6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B618C9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85B4CA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1988DB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4827B2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CBB6BC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D23543E"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F638DEA" w14:textId="77777777" w:rsidR="00595592" w:rsidRDefault="00595592"/>
        </w:tc>
      </w:tr>
      <w:tr w:rsidR="00595592" w14:paraId="295BBF1B"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DAB637E" w14:textId="77777777" w:rsidR="00595592" w:rsidRDefault="00361ED4">
            <w:pPr>
              <w:jc w:val="center"/>
            </w:pPr>
            <w:r>
              <w:rPr>
                <w:sz w:val="17"/>
                <w:szCs w:val="17"/>
              </w:rPr>
              <w:t>16</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31495D8" w14:textId="77777777" w:rsidR="00595592" w:rsidRDefault="00361ED4">
            <w:r>
              <w:rPr>
                <w:sz w:val="17"/>
                <w:szCs w:val="17"/>
              </w:rPr>
              <w:t>C16.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7C5345E"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376DD2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20E29C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466B68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3761C9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533666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FEC7B4C"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E42F271" w14:textId="77777777" w:rsidR="00595592" w:rsidRDefault="00595592"/>
        </w:tc>
      </w:tr>
      <w:tr w:rsidR="00595592" w14:paraId="686FE104"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FBF316C" w14:textId="77777777" w:rsidR="00595592" w:rsidRDefault="00361ED4">
            <w:pPr>
              <w:jc w:val="center"/>
            </w:pPr>
            <w:r>
              <w:rPr>
                <w:sz w:val="17"/>
                <w:szCs w:val="17"/>
              </w:rPr>
              <w:t>17</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4D7C212" w14:textId="77777777" w:rsidR="00595592" w:rsidRDefault="00361ED4">
            <w:r>
              <w:rPr>
                <w:sz w:val="17"/>
                <w:szCs w:val="17"/>
              </w:rPr>
              <w:t>C17.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43CEB1C"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01437FC"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2B49BD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5CB19B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BA5509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010F6DD"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5DB3F7F"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71FC25B" w14:textId="77777777" w:rsidR="00595592" w:rsidRDefault="00595592"/>
        </w:tc>
      </w:tr>
      <w:tr w:rsidR="00595592" w14:paraId="69FA621A"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7184CFE" w14:textId="77777777" w:rsidR="00595592" w:rsidRDefault="00361ED4">
            <w:pPr>
              <w:jc w:val="center"/>
            </w:pPr>
            <w:r>
              <w:rPr>
                <w:sz w:val="17"/>
                <w:szCs w:val="17"/>
              </w:rPr>
              <w:t>18</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A4E6D62" w14:textId="77777777" w:rsidR="00595592" w:rsidRDefault="00361ED4">
            <w:r>
              <w:rPr>
                <w:sz w:val="17"/>
                <w:szCs w:val="17"/>
              </w:rPr>
              <w:t>C18.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DC742E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05DC2B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8041F4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12FD79C"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36F2AB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AC6FE1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F0F43AA"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7A39791" w14:textId="77777777" w:rsidR="00595592" w:rsidRDefault="00595592"/>
        </w:tc>
      </w:tr>
      <w:tr w:rsidR="00595592" w14:paraId="72D6E1A3"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59263C6" w14:textId="77777777" w:rsidR="00595592" w:rsidRDefault="00361ED4">
            <w:pPr>
              <w:jc w:val="center"/>
            </w:pPr>
            <w:r>
              <w:rPr>
                <w:sz w:val="17"/>
                <w:szCs w:val="17"/>
              </w:rPr>
              <w:t>19</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C0A8517" w14:textId="77777777" w:rsidR="00595592" w:rsidRDefault="00361ED4">
            <w:r>
              <w:rPr>
                <w:sz w:val="17"/>
                <w:szCs w:val="17"/>
              </w:rPr>
              <w:t>C19.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AA074E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8B0DE6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45159F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FF4D07E"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DEF260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A9198A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E992F07"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5AE17E1" w14:textId="77777777" w:rsidR="00595592" w:rsidRDefault="00595592"/>
        </w:tc>
      </w:tr>
      <w:tr w:rsidR="00595592" w14:paraId="1DDBE07F"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89B0E52" w14:textId="77777777" w:rsidR="00595592" w:rsidRDefault="00361ED4">
            <w:pPr>
              <w:jc w:val="center"/>
            </w:pPr>
            <w:r>
              <w:rPr>
                <w:sz w:val="17"/>
                <w:szCs w:val="17"/>
              </w:rPr>
              <w:t>20</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F812D0B" w14:textId="77777777" w:rsidR="00595592" w:rsidRDefault="00361ED4">
            <w:r>
              <w:rPr>
                <w:sz w:val="17"/>
                <w:szCs w:val="17"/>
              </w:rPr>
              <w:t>C20.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9A9BCE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FC02BA7"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A5781AF"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A16CC2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7A2A2C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454B5F0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7891B87"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1F20CA4" w14:textId="77777777" w:rsidR="00595592" w:rsidRDefault="00595592"/>
        </w:tc>
      </w:tr>
      <w:tr w:rsidR="00595592" w14:paraId="4C94069C"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74037B7" w14:textId="77777777" w:rsidR="00595592" w:rsidRDefault="00361ED4">
            <w:pPr>
              <w:jc w:val="center"/>
            </w:pPr>
            <w:r>
              <w:rPr>
                <w:sz w:val="17"/>
                <w:szCs w:val="17"/>
              </w:rPr>
              <w:t>21</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5A61736" w14:textId="77777777" w:rsidR="00595592" w:rsidRDefault="00361ED4">
            <w:r>
              <w:rPr>
                <w:sz w:val="17"/>
                <w:szCs w:val="17"/>
              </w:rPr>
              <w:t>C21.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FD5412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330E9B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682804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77ED34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77BC48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22E327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1523858"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A488E9D" w14:textId="77777777" w:rsidR="00595592" w:rsidRDefault="00595592"/>
        </w:tc>
      </w:tr>
      <w:tr w:rsidR="00595592" w14:paraId="46612084"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5CE65F6" w14:textId="77777777" w:rsidR="00595592" w:rsidRDefault="00361ED4">
            <w:pPr>
              <w:jc w:val="center"/>
            </w:pPr>
            <w:r>
              <w:rPr>
                <w:sz w:val="17"/>
                <w:szCs w:val="17"/>
              </w:rPr>
              <w:t>22</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A2A7FA9" w14:textId="77777777" w:rsidR="00595592" w:rsidRDefault="00361ED4">
            <w:r>
              <w:rPr>
                <w:sz w:val="17"/>
                <w:szCs w:val="17"/>
              </w:rPr>
              <w:t>C22.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B70427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CB1F74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267BC1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60A8078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93607A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8D0B6AA"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19FC4A30"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EB6D047" w14:textId="77777777" w:rsidR="00595592" w:rsidRDefault="00595592"/>
        </w:tc>
      </w:tr>
      <w:tr w:rsidR="00595592" w14:paraId="669D16B8"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7293103" w14:textId="77777777" w:rsidR="00595592" w:rsidRDefault="00361ED4">
            <w:pPr>
              <w:jc w:val="center"/>
            </w:pPr>
            <w:r>
              <w:rPr>
                <w:sz w:val="17"/>
                <w:szCs w:val="17"/>
              </w:rPr>
              <w:t>23</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249F764" w14:textId="77777777" w:rsidR="00595592" w:rsidRDefault="00361ED4">
            <w:r>
              <w:rPr>
                <w:sz w:val="17"/>
                <w:szCs w:val="17"/>
              </w:rPr>
              <w:t>C23.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AA46CC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0ECEF2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C9F3FC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045E66E6"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49E427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668E949"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1CA5A60"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AFA124D" w14:textId="77777777" w:rsidR="00595592" w:rsidRDefault="00595592"/>
        </w:tc>
      </w:tr>
      <w:tr w:rsidR="00595592" w14:paraId="7119230D" w14:textId="77777777">
        <w:tc>
          <w:tcPr>
            <w:tcW w:w="5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37D8FB3" w14:textId="77777777" w:rsidR="00595592" w:rsidRDefault="00361ED4">
            <w:pPr>
              <w:jc w:val="center"/>
            </w:pPr>
            <w:r>
              <w:rPr>
                <w:sz w:val="17"/>
                <w:szCs w:val="17"/>
              </w:rPr>
              <w:t>24</w:t>
            </w:r>
          </w:p>
        </w:tc>
        <w:tc>
          <w:tcPr>
            <w:tcW w:w="40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2FE8D5B" w14:textId="77777777" w:rsidR="00595592" w:rsidRDefault="00361ED4">
            <w:r>
              <w:rPr>
                <w:sz w:val="17"/>
                <w:szCs w:val="17"/>
              </w:rPr>
              <w:t>C24. (Ver sección 3)</w:t>
            </w:r>
          </w:p>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A81D944"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5278CD42"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7F6748B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385DC2B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002BFEB"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4895605"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23B5A169"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tcMar>
              <w:top w:w="40" w:type="dxa"/>
              <w:left w:w="80" w:type="dxa"/>
              <w:bottom w:w="40" w:type="dxa"/>
              <w:right w:w="80" w:type="dxa"/>
            </w:tcMar>
          </w:tcPr>
          <w:p w14:paraId="09FE052C" w14:textId="77777777" w:rsidR="00595592" w:rsidRDefault="00595592"/>
        </w:tc>
      </w:tr>
      <w:tr w:rsidR="00595592" w14:paraId="76042C1F" w14:textId="77777777">
        <w:tc>
          <w:tcPr>
            <w:tcW w:w="5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6C62A128" w14:textId="77777777" w:rsidR="00595592" w:rsidRDefault="00361ED4">
            <w:pPr>
              <w:jc w:val="center"/>
            </w:pPr>
            <w:r>
              <w:rPr>
                <w:sz w:val="17"/>
                <w:szCs w:val="17"/>
              </w:rPr>
              <w:t>25</w:t>
            </w:r>
          </w:p>
        </w:tc>
        <w:tc>
          <w:tcPr>
            <w:tcW w:w="40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ECD69E7" w14:textId="77777777" w:rsidR="00595592" w:rsidRDefault="00361ED4">
            <w:r>
              <w:rPr>
                <w:sz w:val="17"/>
                <w:szCs w:val="17"/>
              </w:rPr>
              <w:t>C25. (Ver sección 3)</w:t>
            </w:r>
          </w:p>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9648BD3"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3154ED6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22235FE8"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42230D9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55CC35B0"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6347BC1" w14:textId="77777777" w:rsidR="00595592" w:rsidRDefault="00595592"/>
        </w:tc>
        <w:tc>
          <w:tcPr>
            <w:tcW w:w="6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767C5448" w14:textId="77777777" w:rsidR="00595592" w:rsidRDefault="00595592"/>
        </w:tc>
        <w:tc>
          <w:tcPr>
            <w:tcW w:w="700" w:type="dxa"/>
            <w:tcBorders>
              <w:top w:val="single" w:sz="1" w:space="0" w:color="D9D9D9"/>
              <w:left w:val="single" w:sz="1" w:space="0" w:color="D9D9D9"/>
              <w:bottom w:val="single" w:sz="1" w:space="0" w:color="D9D9D9"/>
              <w:right w:val="single" w:sz="1" w:space="0" w:color="D9D9D9"/>
            </w:tcBorders>
            <w:shd w:val="clear" w:color="auto" w:fill="F5F5F3"/>
            <w:tcMar>
              <w:top w:w="40" w:type="dxa"/>
              <w:left w:w="80" w:type="dxa"/>
              <w:bottom w:w="40" w:type="dxa"/>
              <w:right w:w="80" w:type="dxa"/>
            </w:tcMar>
          </w:tcPr>
          <w:p w14:paraId="1ABA3EB3" w14:textId="77777777" w:rsidR="00595592" w:rsidRDefault="00595592"/>
        </w:tc>
      </w:tr>
    </w:tbl>
    <w:p w14:paraId="191D8BF6" w14:textId="77777777" w:rsidR="00595592" w:rsidRDefault="00595592">
      <w:pPr>
        <w:spacing w:after="90" w:line="260" w:lineRule="auto"/>
        <w:jc w:val="both"/>
      </w:pPr>
    </w:p>
    <w:p w14:paraId="1D8F2905" w14:textId="77777777" w:rsidR="00595592" w:rsidRDefault="00361ED4">
      <w:r>
        <w:br w:type="page"/>
      </w:r>
    </w:p>
    <w:p w14:paraId="47DA7196" w14:textId="3FDA0D13" w:rsidR="001C763B" w:rsidRDefault="00D0429E" w:rsidP="001C763B">
      <w:pPr>
        <w:pStyle w:val="Ttulo1"/>
      </w:pPr>
      <w:bookmarkStart w:id="47" w:name="_Toc1961718047"/>
      <w:bookmarkStart w:id="48" w:name="_Toc226980847"/>
      <w:r>
        <w:lastRenderedPageBreak/>
        <w:t>PARTE V — MASP: PLAN DE ACCIÓN (Nº 4)</w:t>
      </w:r>
      <w:bookmarkEnd w:id="47"/>
      <w:bookmarkEnd w:id="48"/>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2782"/>
        <w:gridCol w:w="1646"/>
        <w:gridCol w:w="1073"/>
        <w:gridCol w:w="1064"/>
        <w:gridCol w:w="1072"/>
        <w:gridCol w:w="1501"/>
      </w:tblGrid>
      <w:tr w:rsidR="001C763B" w14:paraId="4B3F9AB8" w14:textId="77777777" w:rsidTr="00D0429E">
        <w:tc>
          <w:tcPr>
            <w:tcW w:w="401"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635C5286" w14:textId="77777777" w:rsidR="00D0429E" w:rsidRDefault="00D0429E" w:rsidP="005128F1">
            <w:pPr>
              <w:jc w:val="center"/>
            </w:pPr>
            <w:r>
              <w:rPr>
                <w:b/>
                <w:bCs/>
                <w:color w:val="FFFFFF"/>
                <w:sz w:val="17"/>
                <w:szCs w:val="17"/>
              </w:rPr>
              <w:t>Nº</w:t>
            </w:r>
          </w:p>
        </w:tc>
        <w:tc>
          <w:tcPr>
            <w:tcW w:w="3056"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67D6CCBF" w14:textId="77777777" w:rsidR="00D0429E" w:rsidRDefault="00D0429E" w:rsidP="005128F1">
            <w:pPr>
              <w:jc w:val="center"/>
            </w:pPr>
            <w:r>
              <w:rPr>
                <w:b/>
                <w:bCs/>
                <w:color w:val="FFFFFF"/>
                <w:sz w:val="17"/>
                <w:szCs w:val="17"/>
              </w:rPr>
              <w:t>Acción</w:t>
            </w:r>
          </w:p>
        </w:tc>
        <w:tc>
          <w:tcPr>
            <w:tcW w:w="1646"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3679B512" w14:textId="77777777" w:rsidR="00D0429E" w:rsidRDefault="00D0429E" w:rsidP="005128F1">
            <w:pPr>
              <w:jc w:val="center"/>
            </w:pPr>
            <w:r>
              <w:rPr>
                <w:b/>
                <w:bCs/>
                <w:color w:val="FFFFFF"/>
                <w:sz w:val="17"/>
                <w:szCs w:val="17"/>
              </w:rPr>
              <w:t>Responsable</w:t>
            </w:r>
          </w:p>
        </w:tc>
        <w:tc>
          <w:tcPr>
            <w:tcW w:w="1156"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76244CC7" w14:textId="77777777" w:rsidR="00D0429E" w:rsidRDefault="00D0429E" w:rsidP="005128F1">
            <w:pPr>
              <w:jc w:val="center"/>
            </w:pPr>
            <w:r>
              <w:rPr>
                <w:b/>
                <w:bCs/>
                <w:color w:val="FFFFFF"/>
                <w:sz w:val="17"/>
                <w:szCs w:val="17"/>
              </w:rPr>
              <w:t>Inicio</w:t>
            </w:r>
          </w:p>
        </w:tc>
        <w:tc>
          <w:tcPr>
            <w:tcW w:w="1153"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69A254F1" w14:textId="77777777" w:rsidR="00D0429E" w:rsidRDefault="00D0429E" w:rsidP="005128F1">
            <w:pPr>
              <w:jc w:val="center"/>
            </w:pPr>
            <w:r>
              <w:rPr>
                <w:b/>
                <w:bCs/>
                <w:color w:val="FFFFFF"/>
                <w:sz w:val="17"/>
                <w:szCs w:val="17"/>
              </w:rPr>
              <w:t>Fin</w:t>
            </w:r>
          </w:p>
        </w:tc>
        <w:tc>
          <w:tcPr>
            <w:tcW w:w="1117"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13A19C10" w14:textId="77777777" w:rsidR="00D0429E" w:rsidRDefault="00D0429E" w:rsidP="005128F1">
            <w:pPr>
              <w:jc w:val="center"/>
            </w:pPr>
            <w:r>
              <w:rPr>
                <w:b/>
                <w:bCs/>
                <w:color w:val="FFFFFF"/>
                <w:sz w:val="17"/>
                <w:szCs w:val="17"/>
              </w:rPr>
              <w:t>Norma</w:t>
            </w:r>
          </w:p>
        </w:tc>
        <w:tc>
          <w:tcPr>
            <w:tcW w:w="1011" w:type="dxa"/>
            <w:tcBorders>
              <w:top w:val="single" w:sz="1" w:space="0" w:color="D9D9D9"/>
              <w:left w:val="single" w:sz="1" w:space="0" w:color="D9D9D9"/>
              <w:bottom w:val="single" w:sz="1" w:space="0" w:color="D9D9D9"/>
              <w:right w:val="single" w:sz="1" w:space="0" w:color="D9D9D9"/>
            </w:tcBorders>
            <w:shd w:val="clear" w:color="auto" w:fill="1A1A1A"/>
            <w:tcMar>
              <w:top w:w="50" w:type="dxa"/>
              <w:left w:w="100" w:type="dxa"/>
              <w:bottom w:w="50" w:type="dxa"/>
              <w:right w:w="100" w:type="dxa"/>
            </w:tcMar>
            <w:vAlign w:val="center"/>
          </w:tcPr>
          <w:p w14:paraId="39ECC49D" w14:textId="1DB10765" w:rsidR="00D0429E" w:rsidRDefault="001C763B" w:rsidP="005128F1">
            <w:pPr>
              <w:jc w:val="center"/>
            </w:pPr>
            <w:r>
              <w:rPr>
                <w:color w:val="FFFFFF" w:themeColor="background1"/>
              </w:rPr>
              <w:t>R</w:t>
            </w:r>
            <w:r w:rsidRPr="001C763B">
              <w:rPr>
                <w:color w:val="FFFFFF" w:themeColor="background1"/>
              </w:rPr>
              <w:t>equerimiento</w:t>
            </w:r>
          </w:p>
        </w:tc>
      </w:tr>
      <w:tr w:rsidR="001C763B" w14:paraId="34D26988" w14:textId="77777777" w:rsidTr="00D0429E">
        <w:tc>
          <w:tcPr>
            <w:tcW w:w="40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21F5CF5" w14:textId="77777777" w:rsidR="00D0429E" w:rsidRPr="00D0429E" w:rsidRDefault="00D0429E" w:rsidP="005128F1">
            <w:pPr>
              <w:jc w:val="center"/>
              <w:rPr>
                <w:color w:val="000000" w:themeColor="text1"/>
              </w:rPr>
            </w:pPr>
            <w:r w:rsidRPr="00D0429E">
              <w:rPr>
                <w:color w:val="000000" w:themeColor="text1"/>
                <w:sz w:val="18"/>
                <w:szCs w:val="18"/>
              </w:rPr>
              <w:t>1</w:t>
            </w:r>
          </w:p>
        </w:tc>
        <w:tc>
          <w:tcPr>
            <w:tcW w:w="30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83E1438" w14:textId="77777777" w:rsidR="00D0429E" w:rsidRPr="00D0429E" w:rsidRDefault="00D0429E" w:rsidP="005128F1">
            <w:pPr>
              <w:rPr>
                <w:color w:val="000000" w:themeColor="text1"/>
              </w:rPr>
            </w:pPr>
            <w:r w:rsidRPr="00D0429E">
              <w:rPr>
                <w:color w:val="000000" w:themeColor="text1"/>
                <w:sz w:val="18"/>
                <w:szCs w:val="18"/>
              </w:rPr>
              <w:t>Instalar muestreador mecánico en banda (ISO 13909)</w:t>
            </w:r>
          </w:p>
        </w:tc>
        <w:tc>
          <w:tcPr>
            <w:tcW w:w="164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09A93CB" w14:textId="7BED443C" w:rsidR="00D0429E" w:rsidRPr="00D0429E" w:rsidRDefault="00D0429E" w:rsidP="005128F1">
            <w:pPr>
              <w:rPr>
                <w:color w:val="000000" w:themeColor="text1"/>
              </w:rPr>
            </w:pPr>
            <w:r w:rsidRPr="00D0429E">
              <w:rPr>
                <w:color w:val="000000" w:themeColor="text1"/>
                <w:sz w:val="18"/>
                <w:szCs w:val="18"/>
              </w:rPr>
              <w:t>Mant</w:t>
            </w:r>
            <w:r>
              <w:rPr>
                <w:color w:val="000000" w:themeColor="text1"/>
                <w:sz w:val="18"/>
                <w:szCs w:val="18"/>
              </w:rPr>
              <w:t>t</w:t>
            </w:r>
            <w:r w:rsidRPr="00D0429E">
              <w:rPr>
                <w:color w:val="000000" w:themeColor="text1"/>
                <w:sz w:val="18"/>
                <w:szCs w:val="18"/>
              </w:rPr>
              <w:t>o.+Calidad</w:t>
            </w:r>
          </w:p>
        </w:tc>
        <w:tc>
          <w:tcPr>
            <w:tcW w:w="11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524985B" w14:textId="77777777" w:rsidR="00D0429E" w:rsidRPr="00D0429E" w:rsidRDefault="00D0429E" w:rsidP="005128F1">
            <w:pPr>
              <w:jc w:val="center"/>
              <w:rPr>
                <w:color w:val="000000" w:themeColor="text1"/>
              </w:rPr>
            </w:pPr>
            <w:r w:rsidRPr="00D0429E">
              <w:rPr>
                <w:color w:val="000000" w:themeColor="text1"/>
                <w:sz w:val="18"/>
                <w:szCs w:val="18"/>
              </w:rPr>
              <w:t>Abr 2026</w:t>
            </w:r>
          </w:p>
        </w:tc>
        <w:tc>
          <w:tcPr>
            <w:tcW w:w="1153"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7F5AB15" w14:textId="77777777" w:rsidR="00D0429E" w:rsidRPr="00D0429E" w:rsidRDefault="00D0429E" w:rsidP="005128F1">
            <w:pPr>
              <w:jc w:val="center"/>
              <w:rPr>
                <w:color w:val="000000" w:themeColor="text1"/>
              </w:rPr>
            </w:pPr>
            <w:r w:rsidRPr="00D0429E">
              <w:rPr>
                <w:color w:val="000000" w:themeColor="text1"/>
                <w:sz w:val="18"/>
                <w:szCs w:val="18"/>
              </w:rPr>
              <w:t>Dic 2026</w:t>
            </w:r>
          </w:p>
        </w:tc>
        <w:tc>
          <w:tcPr>
            <w:tcW w:w="1117"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06B11E2C" w14:textId="77777777" w:rsidR="00D0429E" w:rsidRPr="00D0429E" w:rsidRDefault="00D0429E" w:rsidP="005128F1">
            <w:pPr>
              <w:jc w:val="center"/>
              <w:rPr>
                <w:color w:val="000000" w:themeColor="text1"/>
              </w:rPr>
            </w:pPr>
            <w:r w:rsidRPr="00D0429E">
              <w:rPr>
                <w:color w:val="000000" w:themeColor="text1"/>
                <w:sz w:val="18"/>
                <w:szCs w:val="18"/>
              </w:rPr>
              <w:t>ISO 13909</w:t>
            </w:r>
          </w:p>
        </w:tc>
        <w:tc>
          <w:tcPr>
            <w:tcW w:w="101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3DF33C8" w14:textId="316EFE4B" w:rsidR="00D0429E" w:rsidRPr="00D0429E" w:rsidRDefault="001C763B" w:rsidP="001C763B">
            <w:pPr>
              <w:rPr>
                <w:color w:val="000000" w:themeColor="text1"/>
              </w:rPr>
            </w:pPr>
            <w:r>
              <w:rPr>
                <w:color w:val="000000" w:themeColor="text1"/>
              </w:rPr>
              <w:t>Deseable</w:t>
            </w:r>
          </w:p>
        </w:tc>
      </w:tr>
      <w:tr w:rsidR="001C763B" w14:paraId="7DA74E07" w14:textId="77777777" w:rsidTr="00D0429E">
        <w:tc>
          <w:tcPr>
            <w:tcW w:w="40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7275323" w14:textId="77777777" w:rsidR="00D0429E" w:rsidRPr="00D0429E" w:rsidRDefault="00D0429E" w:rsidP="005128F1">
            <w:pPr>
              <w:jc w:val="center"/>
              <w:rPr>
                <w:color w:val="000000" w:themeColor="text1"/>
              </w:rPr>
            </w:pPr>
            <w:r w:rsidRPr="00D0429E">
              <w:rPr>
                <w:color w:val="000000" w:themeColor="text1"/>
                <w:sz w:val="18"/>
                <w:szCs w:val="18"/>
              </w:rPr>
              <w:t>2</w:t>
            </w:r>
          </w:p>
        </w:tc>
        <w:tc>
          <w:tcPr>
            <w:tcW w:w="30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AAD1932" w14:textId="77777777" w:rsidR="00D0429E" w:rsidRPr="00D0429E" w:rsidRDefault="00D0429E" w:rsidP="005128F1">
            <w:pPr>
              <w:rPr>
                <w:color w:val="000000" w:themeColor="text1"/>
              </w:rPr>
            </w:pPr>
            <w:r w:rsidRPr="00D0429E">
              <w:rPr>
                <w:color w:val="000000" w:themeColor="text1"/>
                <w:sz w:val="18"/>
                <w:szCs w:val="18"/>
              </w:rPr>
              <w:t>Protocolo de muestreo según ISO 18283/3082</w:t>
            </w:r>
          </w:p>
        </w:tc>
        <w:tc>
          <w:tcPr>
            <w:tcW w:w="164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2DAC3E79" w14:textId="77777777" w:rsidR="00D0429E" w:rsidRPr="00D0429E" w:rsidRDefault="00D0429E" w:rsidP="005128F1">
            <w:pPr>
              <w:rPr>
                <w:color w:val="000000" w:themeColor="text1"/>
              </w:rPr>
            </w:pPr>
            <w:r w:rsidRPr="00D0429E">
              <w:rPr>
                <w:color w:val="000000" w:themeColor="text1"/>
                <w:sz w:val="18"/>
                <w:szCs w:val="18"/>
              </w:rPr>
              <w:t>Lab.+Calidad</w:t>
            </w:r>
          </w:p>
        </w:tc>
        <w:tc>
          <w:tcPr>
            <w:tcW w:w="11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3E58159" w14:textId="77777777" w:rsidR="00D0429E" w:rsidRPr="00D0429E" w:rsidRDefault="00D0429E" w:rsidP="005128F1">
            <w:pPr>
              <w:jc w:val="center"/>
              <w:rPr>
                <w:color w:val="000000" w:themeColor="text1"/>
              </w:rPr>
            </w:pPr>
            <w:r w:rsidRPr="00D0429E">
              <w:rPr>
                <w:color w:val="000000" w:themeColor="text1"/>
                <w:sz w:val="18"/>
                <w:szCs w:val="18"/>
              </w:rPr>
              <w:t>Abr 2026</w:t>
            </w:r>
          </w:p>
        </w:tc>
        <w:tc>
          <w:tcPr>
            <w:tcW w:w="1153"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6A0018E" w14:textId="77777777" w:rsidR="00D0429E" w:rsidRPr="00D0429E" w:rsidRDefault="00D0429E" w:rsidP="005128F1">
            <w:pPr>
              <w:jc w:val="center"/>
              <w:rPr>
                <w:color w:val="000000" w:themeColor="text1"/>
              </w:rPr>
            </w:pPr>
            <w:r w:rsidRPr="00D0429E">
              <w:rPr>
                <w:color w:val="000000" w:themeColor="text1"/>
                <w:sz w:val="18"/>
                <w:szCs w:val="18"/>
              </w:rPr>
              <w:t>Jul 2026</w:t>
            </w:r>
          </w:p>
        </w:tc>
        <w:tc>
          <w:tcPr>
            <w:tcW w:w="1117"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36896B3" w14:textId="77777777" w:rsidR="00D0429E" w:rsidRPr="00D0429E" w:rsidRDefault="00D0429E" w:rsidP="005128F1">
            <w:pPr>
              <w:jc w:val="center"/>
              <w:rPr>
                <w:color w:val="000000" w:themeColor="text1"/>
              </w:rPr>
            </w:pPr>
            <w:r w:rsidRPr="00D0429E">
              <w:rPr>
                <w:color w:val="000000" w:themeColor="text1"/>
                <w:sz w:val="18"/>
                <w:szCs w:val="18"/>
              </w:rPr>
              <w:t>ISO 18283</w:t>
            </w:r>
          </w:p>
        </w:tc>
        <w:tc>
          <w:tcPr>
            <w:tcW w:w="101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6E6A435E" w14:textId="2F85D342" w:rsidR="00D0429E" w:rsidRPr="00D0429E" w:rsidRDefault="001C763B" w:rsidP="001C763B">
            <w:pPr>
              <w:rPr>
                <w:color w:val="000000" w:themeColor="text1"/>
              </w:rPr>
            </w:pPr>
            <w:r>
              <w:rPr>
                <w:color w:val="000000" w:themeColor="text1"/>
              </w:rPr>
              <w:t>Obligatorio</w:t>
            </w:r>
          </w:p>
        </w:tc>
      </w:tr>
      <w:tr w:rsidR="001C763B" w14:paraId="12EC69B5" w14:textId="77777777" w:rsidTr="00D0429E">
        <w:tc>
          <w:tcPr>
            <w:tcW w:w="40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6695D81" w14:textId="77777777" w:rsidR="00D0429E" w:rsidRPr="00D0429E" w:rsidRDefault="00D0429E" w:rsidP="005128F1">
            <w:pPr>
              <w:jc w:val="center"/>
              <w:rPr>
                <w:color w:val="000000" w:themeColor="text1"/>
              </w:rPr>
            </w:pPr>
            <w:r w:rsidRPr="00D0429E">
              <w:rPr>
                <w:color w:val="000000" w:themeColor="text1"/>
                <w:sz w:val="18"/>
                <w:szCs w:val="18"/>
              </w:rPr>
              <w:t>3</w:t>
            </w:r>
          </w:p>
        </w:tc>
        <w:tc>
          <w:tcPr>
            <w:tcW w:w="30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334D42F" w14:textId="77777777" w:rsidR="00D0429E" w:rsidRPr="00D0429E" w:rsidRDefault="00D0429E" w:rsidP="005128F1">
            <w:pPr>
              <w:rPr>
                <w:color w:val="000000" w:themeColor="text1"/>
              </w:rPr>
            </w:pPr>
            <w:r w:rsidRPr="00D0429E">
              <w:rPr>
                <w:color w:val="000000" w:themeColor="text1"/>
                <w:sz w:val="18"/>
                <w:szCs w:val="18"/>
              </w:rPr>
              <w:t>Automatizar interfaz báscula↔SAP MM (OPC-UA)</w:t>
            </w:r>
          </w:p>
        </w:tc>
        <w:tc>
          <w:tcPr>
            <w:tcW w:w="164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CBD035C" w14:textId="77777777" w:rsidR="00D0429E" w:rsidRPr="00D0429E" w:rsidRDefault="00D0429E" w:rsidP="005128F1">
            <w:pPr>
              <w:rPr>
                <w:color w:val="000000" w:themeColor="text1"/>
              </w:rPr>
            </w:pPr>
            <w:r w:rsidRPr="00D0429E">
              <w:rPr>
                <w:color w:val="000000" w:themeColor="text1"/>
                <w:sz w:val="18"/>
                <w:szCs w:val="18"/>
              </w:rPr>
              <w:t>TI+Logística</w:t>
            </w:r>
          </w:p>
        </w:tc>
        <w:tc>
          <w:tcPr>
            <w:tcW w:w="11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A36DD06" w14:textId="77777777" w:rsidR="00D0429E" w:rsidRPr="00D0429E" w:rsidRDefault="00D0429E" w:rsidP="005128F1">
            <w:pPr>
              <w:jc w:val="center"/>
              <w:rPr>
                <w:color w:val="000000" w:themeColor="text1"/>
              </w:rPr>
            </w:pPr>
            <w:r w:rsidRPr="00D0429E">
              <w:rPr>
                <w:color w:val="000000" w:themeColor="text1"/>
                <w:sz w:val="18"/>
                <w:szCs w:val="18"/>
              </w:rPr>
              <w:t>May 2026</w:t>
            </w:r>
          </w:p>
        </w:tc>
        <w:tc>
          <w:tcPr>
            <w:tcW w:w="1153"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25CA3215" w14:textId="77777777" w:rsidR="00D0429E" w:rsidRPr="00D0429E" w:rsidRDefault="00D0429E" w:rsidP="005128F1">
            <w:pPr>
              <w:jc w:val="center"/>
              <w:rPr>
                <w:color w:val="000000" w:themeColor="text1"/>
              </w:rPr>
            </w:pPr>
            <w:r w:rsidRPr="00D0429E">
              <w:rPr>
                <w:color w:val="000000" w:themeColor="text1"/>
                <w:sz w:val="18"/>
                <w:szCs w:val="18"/>
              </w:rPr>
              <w:t>Nov 2026</w:t>
            </w:r>
          </w:p>
        </w:tc>
        <w:tc>
          <w:tcPr>
            <w:tcW w:w="1117"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8F00FB1" w14:textId="77777777" w:rsidR="00D0429E" w:rsidRPr="00D0429E" w:rsidRDefault="00D0429E" w:rsidP="005128F1">
            <w:pPr>
              <w:jc w:val="center"/>
              <w:rPr>
                <w:color w:val="000000" w:themeColor="text1"/>
              </w:rPr>
            </w:pPr>
            <w:r w:rsidRPr="00D0429E">
              <w:rPr>
                <w:color w:val="000000" w:themeColor="text1"/>
                <w:sz w:val="18"/>
                <w:szCs w:val="18"/>
              </w:rPr>
              <w:t>ISO 9001</w:t>
            </w:r>
          </w:p>
        </w:tc>
        <w:tc>
          <w:tcPr>
            <w:tcW w:w="101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0C96DEC2" w14:textId="0AFBBD65" w:rsidR="00D0429E" w:rsidRPr="00D0429E" w:rsidRDefault="001C763B" w:rsidP="005128F1">
            <w:pPr>
              <w:jc w:val="center"/>
              <w:rPr>
                <w:color w:val="000000" w:themeColor="text1"/>
              </w:rPr>
            </w:pPr>
            <w:r>
              <w:rPr>
                <w:color w:val="000000" w:themeColor="text1"/>
              </w:rPr>
              <w:t>Deseable -Necesario</w:t>
            </w:r>
          </w:p>
        </w:tc>
      </w:tr>
      <w:tr w:rsidR="001C763B" w14:paraId="0C0DEB26" w14:textId="77777777" w:rsidTr="00D0429E">
        <w:tc>
          <w:tcPr>
            <w:tcW w:w="40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2A00532" w14:textId="77777777" w:rsidR="00D0429E" w:rsidRPr="00D0429E" w:rsidRDefault="00D0429E" w:rsidP="005128F1">
            <w:pPr>
              <w:jc w:val="center"/>
              <w:rPr>
                <w:color w:val="000000" w:themeColor="text1"/>
              </w:rPr>
            </w:pPr>
            <w:r w:rsidRPr="00D0429E">
              <w:rPr>
                <w:color w:val="000000" w:themeColor="text1"/>
                <w:sz w:val="18"/>
                <w:szCs w:val="18"/>
              </w:rPr>
              <w:t>4</w:t>
            </w:r>
          </w:p>
        </w:tc>
        <w:tc>
          <w:tcPr>
            <w:tcW w:w="30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FF40ABC" w14:textId="77777777" w:rsidR="00D0429E" w:rsidRPr="00D0429E" w:rsidRDefault="00D0429E" w:rsidP="005128F1">
            <w:pPr>
              <w:rPr>
                <w:color w:val="000000" w:themeColor="text1"/>
              </w:rPr>
            </w:pPr>
            <w:r w:rsidRPr="00D0429E">
              <w:rPr>
                <w:color w:val="000000" w:themeColor="text1"/>
                <w:sz w:val="18"/>
                <w:szCs w:val="18"/>
              </w:rPr>
              <w:t>Dashboard de calidad en tiempo real</w:t>
            </w:r>
          </w:p>
        </w:tc>
        <w:tc>
          <w:tcPr>
            <w:tcW w:w="164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04C9148" w14:textId="77777777" w:rsidR="00D0429E" w:rsidRPr="00D0429E" w:rsidRDefault="00D0429E" w:rsidP="005128F1">
            <w:pPr>
              <w:rPr>
                <w:color w:val="000000" w:themeColor="text1"/>
              </w:rPr>
            </w:pPr>
            <w:r w:rsidRPr="00D0429E">
              <w:rPr>
                <w:color w:val="000000" w:themeColor="text1"/>
                <w:sz w:val="18"/>
                <w:szCs w:val="18"/>
              </w:rPr>
              <w:t>TI+Calidad</w:t>
            </w:r>
          </w:p>
        </w:tc>
        <w:tc>
          <w:tcPr>
            <w:tcW w:w="11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46E5FD5" w14:textId="77777777" w:rsidR="00D0429E" w:rsidRPr="00D0429E" w:rsidRDefault="00D0429E" w:rsidP="005128F1">
            <w:pPr>
              <w:jc w:val="center"/>
              <w:rPr>
                <w:color w:val="000000" w:themeColor="text1"/>
              </w:rPr>
            </w:pPr>
            <w:r w:rsidRPr="00D0429E">
              <w:rPr>
                <w:color w:val="000000" w:themeColor="text1"/>
                <w:sz w:val="18"/>
                <w:szCs w:val="18"/>
              </w:rPr>
              <w:t>May 2026</w:t>
            </w:r>
          </w:p>
        </w:tc>
        <w:tc>
          <w:tcPr>
            <w:tcW w:w="1153"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95F3EC7" w14:textId="77777777" w:rsidR="00D0429E" w:rsidRPr="00D0429E" w:rsidRDefault="00D0429E" w:rsidP="005128F1">
            <w:pPr>
              <w:jc w:val="center"/>
              <w:rPr>
                <w:color w:val="000000" w:themeColor="text1"/>
              </w:rPr>
            </w:pPr>
            <w:r w:rsidRPr="00D0429E">
              <w:rPr>
                <w:color w:val="000000" w:themeColor="text1"/>
                <w:sz w:val="18"/>
                <w:szCs w:val="18"/>
              </w:rPr>
              <w:t>Sep 2026</w:t>
            </w:r>
          </w:p>
        </w:tc>
        <w:tc>
          <w:tcPr>
            <w:tcW w:w="1117"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5F82E50" w14:textId="77777777" w:rsidR="00D0429E" w:rsidRPr="00D0429E" w:rsidRDefault="00D0429E" w:rsidP="005128F1">
            <w:pPr>
              <w:jc w:val="center"/>
              <w:rPr>
                <w:color w:val="000000" w:themeColor="text1"/>
              </w:rPr>
            </w:pPr>
            <w:r w:rsidRPr="00D0429E">
              <w:rPr>
                <w:color w:val="000000" w:themeColor="text1"/>
                <w:sz w:val="18"/>
                <w:szCs w:val="18"/>
              </w:rPr>
              <w:t>ISO 9001</w:t>
            </w:r>
          </w:p>
        </w:tc>
        <w:tc>
          <w:tcPr>
            <w:tcW w:w="101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D157A9F" w14:textId="62276F46" w:rsidR="001C763B" w:rsidRPr="00D0429E" w:rsidRDefault="001C763B" w:rsidP="001C763B">
            <w:pPr>
              <w:jc w:val="center"/>
              <w:rPr>
                <w:color w:val="000000" w:themeColor="text1"/>
              </w:rPr>
            </w:pPr>
            <w:r>
              <w:rPr>
                <w:color w:val="000000" w:themeColor="text1"/>
              </w:rPr>
              <w:t>Obligatorio</w:t>
            </w:r>
          </w:p>
        </w:tc>
      </w:tr>
      <w:tr w:rsidR="001C763B" w14:paraId="59FB658B" w14:textId="77777777" w:rsidTr="001C763B">
        <w:trPr>
          <w:trHeight w:val="403"/>
        </w:trPr>
        <w:tc>
          <w:tcPr>
            <w:tcW w:w="40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0D02CBED" w14:textId="77777777" w:rsidR="00D0429E" w:rsidRPr="00D0429E" w:rsidRDefault="00D0429E" w:rsidP="005128F1">
            <w:pPr>
              <w:jc w:val="center"/>
              <w:rPr>
                <w:color w:val="000000" w:themeColor="text1"/>
              </w:rPr>
            </w:pPr>
            <w:r w:rsidRPr="00D0429E">
              <w:rPr>
                <w:color w:val="000000" w:themeColor="text1"/>
                <w:sz w:val="18"/>
                <w:szCs w:val="18"/>
              </w:rPr>
              <w:t>5</w:t>
            </w:r>
          </w:p>
        </w:tc>
        <w:tc>
          <w:tcPr>
            <w:tcW w:w="30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F5602A3" w14:textId="77777777" w:rsidR="00D0429E" w:rsidRPr="00D0429E" w:rsidRDefault="00D0429E" w:rsidP="005128F1">
            <w:pPr>
              <w:rPr>
                <w:color w:val="000000" w:themeColor="text1"/>
              </w:rPr>
            </w:pPr>
            <w:r w:rsidRPr="00D0429E">
              <w:rPr>
                <w:color w:val="000000" w:themeColor="text1"/>
                <w:sz w:val="18"/>
                <w:szCs w:val="18"/>
              </w:rPr>
              <w:t>Modelo Ensemble (RF+GBM) de mezcla óptima</w:t>
            </w:r>
          </w:p>
        </w:tc>
        <w:tc>
          <w:tcPr>
            <w:tcW w:w="164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1B00240" w14:textId="77777777" w:rsidR="00D0429E" w:rsidRPr="00D0429E" w:rsidRDefault="00D0429E" w:rsidP="005128F1">
            <w:pPr>
              <w:rPr>
                <w:color w:val="000000" w:themeColor="text1"/>
              </w:rPr>
            </w:pPr>
            <w:r w:rsidRPr="00D0429E">
              <w:rPr>
                <w:color w:val="000000" w:themeColor="text1"/>
                <w:sz w:val="18"/>
                <w:szCs w:val="18"/>
              </w:rPr>
              <w:t>Calidad+TI</w:t>
            </w:r>
          </w:p>
        </w:tc>
        <w:tc>
          <w:tcPr>
            <w:tcW w:w="11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85345B0" w14:textId="77777777" w:rsidR="00D0429E" w:rsidRPr="00D0429E" w:rsidRDefault="00D0429E" w:rsidP="005128F1">
            <w:pPr>
              <w:jc w:val="center"/>
              <w:rPr>
                <w:color w:val="000000" w:themeColor="text1"/>
              </w:rPr>
            </w:pPr>
            <w:r w:rsidRPr="00D0429E">
              <w:rPr>
                <w:color w:val="000000" w:themeColor="text1"/>
                <w:sz w:val="18"/>
                <w:szCs w:val="18"/>
              </w:rPr>
              <w:t>Abr 2026</w:t>
            </w:r>
          </w:p>
        </w:tc>
        <w:tc>
          <w:tcPr>
            <w:tcW w:w="1153"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DA5551D" w14:textId="77777777" w:rsidR="00D0429E" w:rsidRPr="00D0429E" w:rsidRDefault="00D0429E" w:rsidP="005128F1">
            <w:pPr>
              <w:jc w:val="center"/>
              <w:rPr>
                <w:color w:val="000000" w:themeColor="text1"/>
              </w:rPr>
            </w:pPr>
            <w:r w:rsidRPr="00D0429E">
              <w:rPr>
                <w:color w:val="000000" w:themeColor="text1"/>
                <w:sz w:val="18"/>
                <w:szCs w:val="18"/>
              </w:rPr>
              <w:t>Ago 2026</w:t>
            </w:r>
          </w:p>
        </w:tc>
        <w:tc>
          <w:tcPr>
            <w:tcW w:w="1117"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ABF341D" w14:textId="77777777" w:rsidR="00D0429E" w:rsidRPr="00D0429E" w:rsidRDefault="00D0429E" w:rsidP="005128F1">
            <w:pPr>
              <w:jc w:val="center"/>
              <w:rPr>
                <w:color w:val="000000" w:themeColor="text1"/>
              </w:rPr>
            </w:pPr>
            <w:r w:rsidRPr="00D0429E">
              <w:rPr>
                <w:color w:val="000000" w:themeColor="text1"/>
                <w:sz w:val="18"/>
                <w:szCs w:val="18"/>
              </w:rPr>
              <w:t>Data Science</w:t>
            </w:r>
          </w:p>
        </w:tc>
        <w:tc>
          <w:tcPr>
            <w:tcW w:w="101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43F4309" w14:textId="5F4F5F4C" w:rsidR="001C763B" w:rsidRPr="001C763B" w:rsidRDefault="001C763B" w:rsidP="001C763B">
            <w:pPr>
              <w:jc w:val="center"/>
              <w:rPr>
                <w:color w:val="000000" w:themeColor="text1"/>
                <w:sz w:val="18"/>
                <w:szCs w:val="18"/>
              </w:rPr>
            </w:pPr>
            <w:r>
              <w:rPr>
                <w:color w:val="000000" w:themeColor="text1"/>
                <w:sz w:val="18"/>
                <w:szCs w:val="18"/>
              </w:rPr>
              <w:t>Obligatorio</w:t>
            </w:r>
          </w:p>
        </w:tc>
      </w:tr>
      <w:tr w:rsidR="001C763B" w14:paraId="3BB682E6" w14:textId="77777777" w:rsidTr="00D0429E">
        <w:tc>
          <w:tcPr>
            <w:tcW w:w="40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C7364F5" w14:textId="77777777" w:rsidR="00D0429E" w:rsidRPr="00D0429E" w:rsidRDefault="00D0429E" w:rsidP="005128F1">
            <w:pPr>
              <w:jc w:val="center"/>
              <w:rPr>
                <w:color w:val="000000" w:themeColor="text1"/>
              </w:rPr>
            </w:pPr>
            <w:r w:rsidRPr="00D0429E">
              <w:rPr>
                <w:color w:val="000000" w:themeColor="text1"/>
                <w:sz w:val="18"/>
                <w:szCs w:val="18"/>
              </w:rPr>
              <w:t>6</w:t>
            </w:r>
          </w:p>
        </w:tc>
        <w:tc>
          <w:tcPr>
            <w:tcW w:w="30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1F4CE38" w14:textId="77777777" w:rsidR="00D0429E" w:rsidRPr="00D0429E" w:rsidRDefault="00D0429E" w:rsidP="005128F1">
            <w:pPr>
              <w:rPr>
                <w:color w:val="000000" w:themeColor="text1"/>
              </w:rPr>
            </w:pPr>
            <w:r w:rsidRPr="00D0429E">
              <w:rPr>
                <w:color w:val="000000" w:themeColor="text1"/>
                <w:sz w:val="18"/>
                <w:szCs w:val="18"/>
              </w:rPr>
              <w:t>Desplegar LLaMA 3 local (Ollama) para decisiones</w:t>
            </w:r>
          </w:p>
        </w:tc>
        <w:tc>
          <w:tcPr>
            <w:tcW w:w="164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797EB32" w14:textId="77777777" w:rsidR="00D0429E" w:rsidRPr="00D0429E" w:rsidRDefault="00D0429E" w:rsidP="005128F1">
            <w:pPr>
              <w:rPr>
                <w:color w:val="000000" w:themeColor="text1"/>
              </w:rPr>
            </w:pPr>
            <w:r w:rsidRPr="00D0429E">
              <w:rPr>
                <w:color w:val="000000" w:themeColor="text1"/>
                <w:sz w:val="18"/>
                <w:szCs w:val="18"/>
              </w:rPr>
              <w:t>TI</w:t>
            </w:r>
          </w:p>
        </w:tc>
        <w:tc>
          <w:tcPr>
            <w:tcW w:w="11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A26C77D" w14:textId="77777777" w:rsidR="00D0429E" w:rsidRPr="00D0429E" w:rsidRDefault="00D0429E" w:rsidP="005128F1">
            <w:pPr>
              <w:jc w:val="center"/>
              <w:rPr>
                <w:color w:val="000000" w:themeColor="text1"/>
              </w:rPr>
            </w:pPr>
            <w:r w:rsidRPr="00D0429E">
              <w:rPr>
                <w:color w:val="000000" w:themeColor="text1"/>
                <w:sz w:val="18"/>
                <w:szCs w:val="18"/>
              </w:rPr>
              <w:t>Jun 2026</w:t>
            </w:r>
          </w:p>
        </w:tc>
        <w:tc>
          <w:tcPr>
            <w:tcW w:w="1153"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CBFD6A8" w14:textId="77777777" w:rsidR="00D0429E" w:rsidRPr="00D0429E" w:rsidRDefault="00D0429E" w:rsidP="005128F1">
            <w:pPr>
              <w:jc w:val="center"/>
              <w:rPr>
                <w:color w:val="000000" w:themeColor="text1"/>
              </w:rPr>
            </w:pPr>
            <w:r w:rsidRPr="00D0429E">
              <w:rPr>
                <w:color w:val="000000" w:themeColor="text1"/>
                <w:sz w:val="18"/>
                <w:szCs w:val="18"/>
              </w:rPr>
              <w:t>Oct 2026</w:t>
            </w:r>
          </w:p>
        </w:tc>
        <w:tc>
          <w:tcPr>
            <w:tcW w:w="1117"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69AD97A" w14:textId="77777777" w:rsidR="00D0429E" w:rsidRPr="00D0429E" w:rsidRDefault="00D0429E" w:rsidP="005128F1">
            <w:pPr>
              <w:jc w:val="center"/>
              <w:rPr>
                <w:color w:val="000000" w:themeColor="text1"/>
              </w:rPr>
            </w:pPr>
            <w:r w:rsidRPr="00D0429E">
              <w:rPr>
                <w:color w:val="000000" w:themeColor="text1"/>
                <w:sz w:val="18"/>
                <w:szCs w:val="18"/>
              </w:rPr>
              <w:t>AI/ML</w:t>
            </w:r>
          </w:p>
        </w:tc>
        <w:tc>
          <w:tcPr>
            <w:tcW w:w="101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D95ED1F" w14:textId="550E5F1D" w:rsidR="00D0429E" w:rsidRPr="00D0429E" w:rsidRDefault="001C763B" w:rsidP="005128F1">
            <w:pPr>
              <w:jc w:val="center"/>
              <w:rPr>
                <w:color w:val="000000" w:themeColor="text1"/>
              </w:rPr>
            </w:pPr>
            <w:r>
              <w:rPr>
                <w:color w:val="000000" w:themeColor="text1"/>
                <w:sz w:val="18"/>
                <w:szCs w:val="18"/>
              </w:rPr>
              <w:t>Obligatorio</w:t>
            </w:r>
          </w:p>
        </w:tc>
      </w:tr>
      <w:tr w:rsidR="001C763B" w14:paraId="248E53FE" w14:textId="77777777" w:rsidTr="00D0429E">
        <w:tc>
          <w:tcPr>
            <w:tcW w:w="40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3C873B7" w14:textId="77777777" w:rsidR="00D0429E" w:rsidRPr="00D0429E" w:rsidRDefault="00D0429E" w:rsidP="005128F1">
            <w:pPr>
              <w:jc w:val="center"/>
              <w:rPr>
                <w:color w:val="000000" w:themeColor="text1"/>
              </w:rPr>
            </w:pPr>
            <w:r w:rsidRPr="00D0429E">
              <w:rPr>
                <w:color w:val="000000" w:themeColor="text1"/>
                <w:sz w:val="18"/>
                <w:szCs w:val="18"/>
              </w:rPr>
              <w:t>7</w:t>
            </w:r>
          </w:p>
        </w:tc>
        <w:tc>
          <w:tcPr>
            <w:tcW w:w="30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C0C1C3C" w14:textId="77777777" w:rsidR="00D0429E" w:rsidRPr="00D0429E" w:rsidRDefault="00D0429E" w:rsidP="005128F1">
            <w:pPr>
              <w:rPr>
                <w:color w:val="000000" w:themeColor="text1"/>
              </w:rPr>
            </w:pPr>
            <w:r w:rsidRPr="00D0429E">
              <w:rPr>
                <w:color w:val="000000" w:themeColor="text1"/>
                <w:sz w:val="18"/>
                <w:szCs w:val="18"/>
              </w:rPr>
              <w:t>Tipificar caliza por contenidos de silice: T1 (&lt;1,5%), T2, T3, T4 (&gt;4%)</w:t>
            </w:r>
          </w:p>
        </w:tc>
        <w:tc>
          <w:tcPr>
            <w:tcW w:w="164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7A3DABA" w14:textId="77777777" w:rsidR="00D0429E" w:rsidRPr="00D0429E" w:rsidRDefault="00D0429E" w:rsidP="005128F1">
            <w:pPr>
              <w:rPr>
                <w:color w:val="000000" w:themeColor="text1"/>
              </w:rPr>
            </w:pPr>
            <w:r w:rsidRPr="00D0429E">
              <w:rPr>
                <w:color w:val="000000" w:themeColor="text1"/>
                <w:sz w:val="18"/>
                <w:szCs w:val="18"/>
              </w:rPr>
              <w:t>Calidad</w:t>
            </w:r>
          </w:p>
        </w:tc>
        <w:tc>
          <w:tcPr>
            <w:tcW w:w="11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040ADC81" w14:textId="77777777" w:rsidR="00D0429E" w:rsidRPr="00D0429E" w:rsidRDefault="00D0429E" w:rsidP="005128F1">
            <w:pPr>
              <w:jc w:val="center"/>
              <w:rPr>
                <w:color w:val="000000" w:themeColor="text1"/>
              </w:rPr>
            </w:pPr>
            <w:r w:rsidRPr="00D0429E">
              <w:rPr>
                <w:color w:val="000000" w:themeColor="text1"/>
                <w:sz w:val="18"/>
                <w:szCs w:val="18"/>
              </w:rPr>
              <w:t>Abr 2026</w:t>
            </w:r>
          </w:p>
        </w:tc>
        <w:tc>
          <w:tcPr>
            <w:tcW w:w="1153"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2FB9E68E" w14:textId="77777777" w:rsidR="00D0429E" w:rsidRPr="00D0429E" w:rsidRDefault="00D0429E" w:rsidP="005128F1">
            <w:pPr>
              <w:jc w:val="center"/>
              <w:rPr>
                <w:color w:val="000000" w:themeColor="text1"/>
              </w:rPr>
            </w:pPr>
            <w:r w:rsidRPr="00D0429E">
              <w:rPr>
                <w:color w:val="000000" w:themeColor="text1"/>
                <w:sz w:val="18"/>
                <w:szCs w:val="18"/>
              </w:rPr>
              <w:t>May 2026</w:t>
            </w:r>
          </w:p>
        </w:tc>
        <w:tc>
          <w:tcPr>
            <w:tcW w:w="1117"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09CE9714" w14:textId="77777777" w:rsidR="00D0429E" w:rsidRPr="00D0429E" w:rsidRDefault="00D0429E" w:rsidP="005128F1">
            <w:pPr>
              <w:jc w:val="center"/>
              <w:rPr>
                <w:color w:val="000000" w:themeColor="text1"/>
              </w:rPr>
            </w:pPr>
            <w:r w:rsidRPr="00D0429E">
              <w:rPr>
                <w:color w:val="000000" w:themeColor="text1"/>
                <w:sz w:val="18"/>
                <w:szCs w:val="18"/>
              </w:rPr>
              <w:t>ISO 9001</w:t>
            </w:r>
          </w:p>
        </w:tc>
        <w:tc>
          <w:tcPr>
            <w:tcW w:w="101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586844D" w14:textId="2A698B62" w:rsidR="00D0429E" w:rsidRPr="00D0429E" w:rsidRDefault="001C763B" w:rsidP="005128F1">
            <w:pPr>
              <w:jc w:val="center"/>
              <w:rPr>
                <w:color w:val="000000" w:themeColor="text1"/>
              </w:rPr>
            </w:pPr>
            <w:r>
              <w:rPr>
                <w:color w:val="000000" w:themeColor="text1"/>
                <w:sz w:val="18"/>
                <w:szCs w:val="18"/>
              </w:rPr>
              <w:t>Obligatorio</w:t>
            </w:r>
          </w:p>
        </w:tc>
      </w:tr>
      <w:tr w:rsidR="001C763B" w14:paraId="5557FCD4" w14:textId="77777777" w:rsidTr="00D0429E">
        <w:tc>
          <w:tcPr>
            <w:tcW w:w="40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338FED6" w14:textId="77777777" w:rsidR="00D0429E" w:rsidRPr="00D0429E" w:rsidRDefault="00D0429E" w:rsidP="005128F1">
            <w:pPr>
              <w:jc w:val="center"/>
              <w:rPr>
                <w:color w:val="000000" w:themeColor="text1"/>
              </w:rPr>
            </w:pPr>
            <w:r w:rsidRPr="00D0429E">
              <w:rPr>
                <w:color w:val="000000" w:themeColor="text1"/>
                <w:sz w:val="18"/>
                <w:szCs w:val="18"/>
              </w:rPr>
              <w:t>8</w:t>
            </w:r>
          </w:p>
        </w:tc>
        <w:tc>
          <w:tcPr>
            <w:tcW w:w="30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C94F6C3" w14:textId="77777777" w:rsidR="00D0429E" w:rsidRPr="00D0429E" w:rsidRDefault="00D0429E" w:rsidP="005128F1">
            <w:pPr>
              <w:rPr>
                <w:color w:val="000000" w:themeColor="text1"/>
              </w:rPr>
            </w:pPr>
            <w:r w:rsidRPr="00D0429E">
              <w:rPr>
                <w:color w:val="000000" w:themeColor="text1"/>
                <w:sz w:val="18"/>
                <w:szCs w:val="18"/>
              </w:rPr>
              <w:t xml:space="preserve">Perfiles estadísticos por proveedor </w:t>
            </w:r>
            <w:r w:rsidRPr="00D0429E">
              <w:rPr>
                <w:color w:val="000000" w:themeColor="text1"/>
                <w:sz w:val="18"/>
                <w:szCs w:val="18"/>
                <w:highlight w:val="yellow"/>
              </w:rPr>
              <w:t>(IC 95%)</w:t>
            </w:r>
          </w:p>
        </w:tc>
        <w:tc>
          <w:tcPr>
            <w:tcW w:w="164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9CB7853" w14:textId="77777777" w:rsidR="00D0429E" w:rsidRPr="00D0429E" w:rsidRDefault="00D0429E" w:rsidP="005128F1">
            <w:pPr>
              <w:rPr>
                <w:color w:val="000000" w:themeColor="text1"/>
              </w:rPr>
            </w:pPr>
            <w:r w:rsidRPr="00D0429E">
              <w:rPr>
                <w:color w:val="000000" w:themeColor="text1"/>
                <w:sz w:val="18"/>
                <w:szCs w:val="18"/>
              </w:rPr>
              <w:t>Calidad+Compras</w:t>
            </w:r>
          </w:p>
        </w:tc>
        <w:tc>
          <w:tcPr>
            <w:tcW w:w="11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DD3DEB2" w14:textId="77777777" w:rsidR="00D0429E" w:rsidRPr="00D0429E" w:rsidRDefault="00D0429E" w:rsidP="005128F1">
            <w:pPr>
              <w:jc w:val="center"/>
              <w:rPr>
                <w:color w:val="000000" w:themeColor="text1"/>
              </w:rPr>
            </w:pPr>
            <w:r w:rsidRPr="00D0429E">
              <w:rPr>
                <w:color w:val="000000" w:themeColor="text1"/>
                <w:sz w:val="18"/>
                <w:szCs w:val="18"/>
              </w:rPr>
              <w:t>Abr 2026</w:t>
            </w:r>
          </w:p>
        </w:tc>
        <w:tc>
          <w:tcPr>
            <w:tcW w:w="1153"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41324A2" w14:textId="77777777" w:rsidR="00D0429E" w:rsidRPr="00D0429E" w:rsidRDefault="00D0429E" w:rsidP="005128F1">
            <w:pPr>
              <w:jc w:val="center"/>
              <w:rPr>
                <w:color w:val="000000" w:themeColor="text1"/>
              </w:rPr>
            </w:pPr>
            <w:r w:rsidRPr="00D0429E">
              <w:rPr>
                <w:color w:val="000000" w:themeColor="text1"/>
                <w:sz w:val="18"/>
                <w:szCs w:val="18"/>
              </w:rPr>
              <w:t>Jun 2026</w:t>
            </w:r>
          </w:p>
        </w:tc>
        <w:tc>
          <w:tcPr>
            <w:tcW w:w="1117"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D71501C" w14:textId="77777777" w:rsidR="00D0429E" w:rsidRPr="00D0429E" w:rsidRDefault="00D0429E" w:rsidP="005128F1">
            <w:pPr>
              <w:jc w:val="center"/>
              <w:rPr>
                <w:color w:val="000000" w:themeColor="text1"/>
              </w:rPr>
            </w:pPr>
            <w:r w:rsidRPr="00D0429E">
              <w:rPr>
                <w:color w:val="000000" w:themeColor="text1"/>
                <w:sz w:val="18"/>
                <w:szCs w:val="18"/>
              </w:rPr>
              <w:t>ISO 9001</w:t>
            </w:r>
          </w:p>
        </w:tc>
        <w:tc>
          <w:tcPr>
            <w:tcW w:w="101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F1B4CA3" w14:textId="77F76876" w:rsidR="00D0429E" w:rsidRPr="00D0429E" w:rsidRDefault="001C763B" w:rsidP="005128F1">
            <w:pPr>
              <w:jc w:val="center"/>
              <w:rPr>
                <w:color w:val="000000" w:themeColor="text1"/>
              </w:rPr>
            </w:pPr>
            <w:r>
              <w:rPr>
                <w:color w:val="000000" w:themeColor="text1"/>
                <w:sz w:val="18"/>
                <w:szCs w:val="18"/>
              </w:rPr>
              <w:t>Obligatorio</w:t>
            </w:r>
          </w:p>
        </w:tc>
      </w:tr>
      <w:tr w:rsidR="001C763B" w14:paraId="6BA6D79A" w14:textId="77777777" w:rsidTr="00D0429E">
        <w:tc>
          <w:tcPr>
            <w:tcW w:w="40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2B8B3559" w14:textId="77777777" w:rsidR="00D0429E" w:rsidRPr="00D0429E" w:rsidRDefault="00D0429E" w:rsidP="005128F1">
            <w:pPr>
              <w:jc w:val="center"/>
              <w:rPr>
                <w:color w:val="000000" w:themeColor="text1"/>
              </w:rPr>
            </w:pPr>
            <w:r w:rsidRPr="00D0429E">
              <w:rPr>
                <w:color w:val="000000" w:themeColor="text1"/>
                <w:sz w:val="18"/>
                <w:szCs w:val="18"/>
              </w:rPr>
              <w:t>9</w:t>
            </w:r>
          </w:p>
        </w:tc>
        <w:tc>
          <w:tcPr>
            <w:tcW w:w="30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68A5321" w14:textId="77777777" w:rsidR="00D0429E" w:rsidRPr="00D0429E" w:rsidRDefault="00D0429E" w:rsidP="005128F1">
            <w:pPr>
              <w:rPr>
                <w:color w:val="000000" w:themeColor="text1"/>
              </w:rPr>
            </w:pPr>
            <w:r w:rsidRPr="00D0429E">
              <w:rPr>
                <w:color w:val="000000" w:themeColor="text1"/>
                <w:sz w:val="18"/>
                <w:szCs w:val="18"/>
              </w:rPr>
              <w:t>Actualizar contratos con cláusulas de calidad</w:t>
            </w:r>
          </w:p>
        </w:tc>
        <w:tc>
          <w:tcPr>
            <w:tcW w:w="164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3A3CA84" w14:textId="77777777" w:rsidR="00D0429E" w:rsidRPr="00D0429E" w:rsidRDefault="00D0429E" w:rsidP="005128F1">
            <w:pPr>
              <w:rPr>
                <w:color w:val="000000" w:themeColor="text1"/>
              </w:rPr>
            </w:pPr>
            <w:r w:rsidRPr="00D0429E">
              <w:rPr>
                <w:color w:val="000000" w:themeColor="text1"/>
                <w:sz w:val="18"/>
                <w:szCs w:val="18"/>
              </w:rPr>
              <w:t>Compras+Legal</w:t>
            </w:r>
          </w:p>
        </w:tc>
        <w:tc>
          <w:tcPr>
            <w:tcW w:w="1156"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4D9D0644" w14:textId="77777777" w:rsidR="00D0429E" w:rsidRPr="00D0429E" w:rsidRDefault="00D0429E" w:rsidP="005128F1">
            <w:pPr>
              <w:jc w:val="center"/>
              <w:rPr>
                <w:color w:val="000000" w:themeColor="text1"/>
              </w:rPr>
            </w:pPr>
            <w:r w:rsidRPr="00D0429E">
              <w:rPr>
                <w:color w:val="000000" w:themeColor="text1"/>
                <w:sz w:val="18"/>
                <w:szCs w:val="18"/>
              </w:rPr>
              <w:t>May 2026</w:t>
            </w:r>
          </w:p>
        </w:tc>
        <w:tc>
          <w:tcPr>
            <w:tcW w:w="1153"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C063027" w14:textId="77777777" w:rsidR="00D0429E" w:rsidRPr="00D0429E" w:rsidRDefault="00D0429E" w:rsidP="005128F1">
            <w:pPr>
              <w:jc w:val="center"/>
              <w:rPr>
                <w:color w:val="000000" w:themeColor="text1"/>
              </w:rPr>
            </w:pPr>
            <w:r w:rsidRPr="00D0429E">
              <w:rPr>
                <w:color w:val="000000" w:themeColor="text1"/>
                <w:sz w:val="18"/>
                <w:szCs w:val="18"/>
              </w:rPr>
              <w:t>Ago 2026</w:t>
            </w:r>
          </w:p>
        </w:tc>
        <w:tc>
          <w:tcPr>
            <w:tcW w:w="1117"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4720CA7" w14:textId="77777777" w:rsidR="00D0429E" w:rsidRPr="00D0429E" w:rsidRDefault="00D0429E" w:rsidP="005128F1">
            <w:pPr>
              <w:jc w:val="center"/>
              <w:rPr>
                <w:color w:val="000000" w:themeColor="text1"/>
              </w:rPr>
            </w:pPr>
            <w:r w:rsidRPr="00D0429E">
              <w:rPr>
                <w:color w:val="000000" w:themeColor="text1"/>
                <w:sz w:val="18"/>
                <w:szCs w:val="18"/>
              </w:rPr>
              <w:t>ISO 9001</w:t>
            </w:r>
          </w:p>
        </w:tc>
        <w:tc>
          <w:tcPr>
            <w:tcW w:w="1011"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65C3D42" w14:textId="72EA4E49" w:rsidR="00D0429E" w:rsidRPr="00D0429E" w:rsidRDefault="001C763B" w:rsidP="005128F1">
            <w:pPr>
              <w:jc w:val="center"/>
              <w:rPr>
                <w:color w:val="000000" w:themeColor="text1"/>
              </w:rPr>
            </w:pPr>
            <w:r>
              <w:rPr>
                <w:color w:val="000000" w:themeColor="text1"/>
                <w:sz w:val="18"/>
                <w:szCs w:val="18"/>
              </w:rPr>
              <w:t>Obligatorio</w:t>
            </w:r>
          </w:p>
        </w:tc>
      </w:tr>
      <w:tr w:rsidR="001C763B" w14:paraId="40B0C2B3" w14:textId="77777777" w:rsidTr="00D0429E">
        <w:tc>
          <w:tcPr>
            <w:tcW w:w="40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E2AEA6F" w14:textId="560F93B2" w:rsidR="00D0429E" w:rsidRPr="00D0429E" w:rsidRDefault="00D0429E" w:rsidP="005128F1">
            <w:pPr>
              <w:jc w:val="center"/>
              <w:rPr>
                <w:color w:val="000000" w:themeColor="text1"/>
              </w:rPr>
            </w:pPr>
            <w:r w:rsidRPr="00D0429E">
              <w:rPr>
                <w:color w:val="000000" w:themeColor="text1"/>
                <w:sz w:val="18"/>
                <w:szCs w:val="18"/>
              </w:rPr>
              <w:t>1</w:t>
            </w:r>
            <w:r w:rsidR="001C763B">
              <w:rPr>
                <w:color w:val="000000" w:themeColor="text1"/>
                <w:sz w:val="18"/>
                <w:szCs w:val="18"/>
              </w:rPr>
              <w:t>0</w:t>
            </w:r>
          </w:p>
        </w:tc>
        <w:tc>
          <w:tcPr>
            <w:tcW w:w="30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6F70789E" w14:textId="77777777" w:rsidR="00D0429E" w:rsidRPr="00D0429E" w:rsidRDefault="00D0429E" w:rsidP="005128F1">
            <w:pPr>
              <w:rPr>
                <w:color w:val="000000" w:themeColor="text1"/>
              </w:rPr>
            </w:pPr>
            <w:r w:rsidRPr="00D0429E">
              <w:rPr>
                <w:color w:val="000000" w:themeColor="text1"/>
                <w:sz w:val="18"/>
                <w:szCs w:val="18"/>
              </w:rPr>
              <w:t>Capacitación en muestreo ISO y sistema ML</w:t>
            </w:r>
          </w:p>
        </w:tc>
        <w:tc>
          <w:tcPr>
            <w:tcW w:w="164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8D02C80" w14:textId="77777777" w:rsidR="00D0429E" w:rsidRPr="00D0429E" w:rsidRDefault="00D0429E" w:rsidP="005128F1">
            <w:pPr>
              <w:rPr>
                <w:color w:val="000000" w:themeColor="text1"/>
              </w:rPr>
            </w:pPr>
            <w:r w:rsidRPr="00D0429E">
              <w:rPr>
                <w:color w:val="000000" w:themeColor="text1"/>
                <w:sz w:val="18"/>
                <w:szCs w:val="18"/>
              </w:rPr>
              <w:t>RRHH+Calidad</w:t>
            </w:r>
          </w:p>
        </w:tc>
        <w:tc>
          <w:tcPr>
            <w:tcW w:w="11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54801F0" w14:textId="77777777" w:rsidR="00D0429E" w:rsidRPr="00D0429E" w:rsidRDefault="00D0429E" w:rsidP="005128F1">
            <w:pPr>
              <w:jc w:val="center"/>
              <w:rPr>
                <w:color w:val="000000" w:themeColor="text1"/>
              </w:rPr>
            </w:pPr>
            <w:r w:rsidRPr="00D0429E">
              <w:rPr>
                <w:color w:val="000000" w:themeColor="text1"/>
                <w:sz w:val="18"/>
                <w:szCs w:val="18"/>
              </w:rPr>
              <w:t>Jun 2026</w:t>
            </w:r>
          </w:p>
        </w:tc>
        <w:tc>
          <w:tcPr>
            <w:tcW w:w="1153"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667F536A" w14:textId="77777777" w:rsidR="00D0429E" w:rsidRPr="00D0429E" w:rsidRDefault="00D0429E" w:rsidP="005128F1">
            <w:pPr>
              <w:jc w:val="center"/>
              <w:rPr>
                <w:color w:val="000000" w:themeColor="text1"/>
              </w:rPr>
            </w:pPr>
            <w:r w:rsidRPr="00D0429E">
              <w:rPr>
                <w:color w:val="000000" w:themeColor="text1"/>
                <w:sz w:val="18"/>
                <w:szCs w:val="18"/>
              </w:rPr>
              <w:t>Sep 2026</w:t>
            </w:r>
          </w:p>
        </w:tc>
        <w:tc>
          <w:tcPr>
            <w:tcW w:w="1117"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DAFF3D5" w14:textId="77777777" w:rsidR="00D0429E" w:rsidRPr="00D0429E" w:rsidRDefault="00D0429E" w:rsidP="005128F1">
            <w:pPr>
              <w:jc w:val="center"/>
              <w:rPr>
                <w:color w:val="000000" w:themeColor="text1"/>
              </w:rPr>
            </w:pPr>
            <w:r w:rsidRPr="00D0429E">
              <w:rPr>
                <w:color w:val="000000" w:themeColor="text1"/>
                <w:sz w:val="18"/>
                <w:szCs w:val="18"/>
              </w:rPr>
              <w:t>ISO 45001</w:t>
            </w:r>
          </w:p>
        </w:tc>
        <w:tc>
          <w:tcPr>
            <w:tcW w:w="101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222A028E" w14:textId="65E8B178" w:rsidR="00D0429E" w:rsidRPr="00D0429E" w:rsidRDefault="001C763B" w:rsidP="005128F1">
            <w:pPr>
              <w:jc w:val="center"/>
              <w:rPr>
                <w:color w:val="000000" w:themeColor="text1"/>
              </w:rPr>
            </w:pPr>
            <w:r>
              <w:rPr>
                <w:color w:val="000000" w:themeColor="text1"/>
                <w:sz w:val="18"/>
                <w:szCs w:val="18"/>
              </w:rPr>
              <w:t>Obligatorio</w:t>
            </w:r>
          </w:p>
        </w:tc>
      </w:tr>
      <w:tr w:rsidR="001C763B" w14:paraId="57FF22E8" w14:textId="77777777" w:rsidTr="00D0429E">
        <w:tc>
          <w:tcPr>
            <w:tcW w:w="40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87C7361" w14:textId="1471E76D" w:rsidR="00D0429E" w:rsidRPr="00D0429E" w:rsidRDefault="00D0429E" w:rsidP="005128F1">
            <w:pPr>
              <w:jc w:val="center"/>
              <w:rPr>
                <w:color w:val="000000" w:themeColor="text1"/>
              </w:rPr>
            </w:pPr>
            <w:r w:rsidRPr="00D0429E">
              <w:rPr>
                <w:color w:val="000000" w:themeColor="text1"/>
                <w:sz w:val="18"/>
                <w:szCs w:val="18"/>
              </w:rPr>
              <w:t>1</w:t>
            </w:r>
            <w:r w:rsidR="001C763B">
              <w:rPr>
                <w:color w:val="000000" w:themeColor="text1"/>
                <w:sz w:val="18"/>
                <w:szCs w:val="18"/>
              </w:rPr>
              <w:t>1</w:t>
            </w:r>
          </w:p>
        </w:tc>
        <w:tc>
          <w:tcPr>
            <w:tcW w:w="30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9634880" w14:textId="77777777" w:rsidR="00D0429E" w:rsidRPr="00D0429E" w:rsidRDefault="00D0429E" w:rsidP="005128F1">
            <w:pPr>
              <w:rPr>
                <w:color w:val="000000" w:themeColor="text1"/>
              </w:rPr>
            </w:pPr>
            <w:r w:rsidRPr="00D0429E">
              <w:rPr>
                <w:color w:val="000000" w:themeColor="text1"/>
                <w:sz w:val="18"/>
                <w:szCs w:val="18"/>
              </w:rPr>
              <w:t>Cartas de control Shewhart por turno (Control estadístico de proceso).</w:t>
            </w:r>
          </w:p>
        </w:tc>
        <w:tc>
          <w:tcPr>
            <w:tcW w:w="164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0E11E6F" w14:textId="77777777" w:rsidR="00D0429E" w:rsidRPr="00D0429E" w:rsidRDefault="00D0429E" w:rsidP="005128F1">
            <w:pPr>
              <w:rPr>
                <w:color w:val="000000" w:themeColor="text1"/>
              </w:rPr>
            </w:pPr>
            <w:r w:rsidRPr="00D0429E">
              <w:rPr>
                <w:color w:val="000000" w:themeColor="text1"/>
                <w:sz w:val="18"/>
                <w:szCs w:val="18"/>
              </w:rPr>
              <w:t>Calidad</w:t>
            </w:r>
          </w:p>
        </w:tc>
        <w:tc>
          <w:tcPr>
            <w:tcW w:w="115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7594A30" w14:textId="77777777" w:rsidR="00D0429E" w:rsidRPr="00D0429E" w:rsidRDefault="00D0429E" w:rsidP="005128F1">
            <w:pPr>
              <w:jc w:val="center"/>
              <w:rPr>
                <w:color w:val="000000" w:themeColor="text1"/>
              </w:rPr>
            </w:pPr>
            <w:r w:rsidRPr="00D0429E">
              <w:rPr>
                <w:color w:val="000000" w:themeColor="text1"/>
                <w:sz w:val="18"/>
                <w:szCs w:val="18"/>
              </w:rPr>
              <w:t>Abr 2026</w:t>
            </w:r>
          </w:p>
        </w:tc>
        <w:tc>
          <w:tcPr>
            <w:tcW w:w="1153"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77FE050" w14:textId="77777777" w:rsidR="00D0429E" w:rsidRPr="00D0429E" w:rsidRDefault="00D0429E" w:rsidP="005128F1">
            <w:pPr>
              <w:jc w:val="center"/>
              <w:rPr>
                <w:color w:val="000000" w:themeColor="text1"/>
              </w:rPr>
            </w:pPr>
            <w:r w:rsidRPr="00D0429E">
              <w:rPr>
                <w:color w:val="000000" w:themeColor="text1"/>
                <w:sz w:val="18"/>
                <w:szCs w:val="18"/>
              </w:rPr>
              <w:t>Jun 2026</w:t>
            </w:r>
          </w:p>
        </w:tc>
        <w:tc>
          <w:tcPr>
            <w:tcW w:w="1117"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FCD44D7" w14:textId="77777777" w:rsidR="00D0429E" w:rsidRPr="00D0429E" w:rsidRDefault="00D0429E" w:rsidP="005128F1">
            <w:pPr>
              <w:jc w:val="center"/>
              <w:rPr>
                <w:color w:val="000000" w:themeColor="text1"/>
              </w:rPr>
            </w:pPr>
            <w:r w:rsidRPr="00D0429E">
              <w:rPr>
                <w:color w:val="000000" w:themeColor="text1"/>
                <w:sz w:val="18"/>
                <w:szCs w:val="18"/>
              </w:rPr>
              <w:t>ISO 9001</w:t>
            </w:r>
          </w:p>
        </w:tc>
        <w:tc>
          <w:tcPr>
            <w:tcW w:w="1011"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0D6B589" w14:textId="6A11C2AB" w:rsidR="00D0429E" w:rsidRPr="00D0429E" w:rsidRDefault="001C763B" w:rsidP="005128F1">
            <w:pPr>
              <w:jc w:val="center"/>
              <w:rPr>
                <w:color w:val="000000" w:themeColor="text1"/>
              </w:rPr>
            </w:pPr>
            <w:r>
              <w:rPr>
                <w:color w:val="000000" w:themeColor="text1"/>
                <w:sz w:val="18"/>
                <w:szCs w:val="18"/>
              </w:rPr>
              <w:t>Obligatorio</w:t>
            </w:r>
          </w:p>
        </w:tc>
      </w:tr>
    </w:tbl>
    <w:p w14:paraId="66232A25" w14:textId="77777777" w:rsidR="001C763B" w:rsidRDefault="001C763B" w:rsidP="00D0429E"/>
    <w:p w14:paraId="5DC31D1B" w14:textId="4BCC89DE" w:rsidR="00D0429E" w:rsidRPr="001C763B" w:rsidRDefault="001C763B" w:rsidP="00D0429E">
      <w:pPr>
        <w:rPr>
          <w:i/>
          <w:iCs/>
        </w:rPr>
      </w:pPr>
      <w:r w:rsidRPr="001C763B">
        <w:rPr>
          <w:i/>
          <w:iCs/>
        </w:rPr>
        <w:t xml:space="preserve">Nota: </w:t>
      </w:r>
      <w:r>
        <w:rPr>
          <w:i/>
          <w:iCs/>
        </w:rPr>
        <w:t>Las actividades a ejecutar nacen de lluvias de ideas en reuniones periódicas. Puede que se deban sumar algunas más o algunas de ellas no deban ejecutarse, ya que su requerimiento es deseable.</w:t>
      </w:r>
      <w:r w:rsidR="00D0429E" w:rsidRPr="001C763B">
        <w:rPr>
          <w:i/>
          <w:iCs/>
        </w:rPr>
        <w:br w:type="page"/>
      </w:r>
    </w:p>
    <w:p w14:paraId="21407924" w14:textId="7F14F7D8" w:rsidR="00D0429E" w:rsidRDefault="00D0429E" w:rsidP="00D0429E">
      <w:pPr>
        <w:pStyle w:val="Ttulo1"/>
      </w:pPr>
      <w:bookmarkStart w:id="49" w:name="_Toc119958194"/>
      <w:bookmarkStart w:id="50" w:name="_Toc226980848"/>
      <w:r>
        <w:lastRenderedPageBreak/>
        <w:t>PARTE VI — ARQUITECTURA DEL MODELO DE OPTIMIZACIÓN</w:t>
      </w:r>
      <w:bookmarkEnd w:id="49"/>
      <w:bookmarkEnd w:id="50"/>
    </w:p>
    <w:p w14:paraId="417415DF" w14:textId="3E980D90" w:rsidR="00D0429E" w:rsidRDefault="00D0429E" w:rsidP="00D0429E">
      <w:pPr>
        <w:pStyle w:val="Ttulo2"/>
      </w:pPr>
      <w:bookmarkStart w:id="51" w:name="_Toc1509768563"/>
      <w:bookmarkStart w:id="52" w:name="_Toc226980849"/>
      <w:r>
        <w:t>6</w:t>
      </w:r>
      <w:r>
        <w:t>.1 Stack Tecnológico</w:t>
      </w:r>
      <w:bookmarkEnd w:id="51"/>
      <w:bookmarkEnd w:id="52"/>
    </w:p>
    <w:p w14:paraId="1D77E3E8" w14:textId="583A5159" w:rsidR="00D0429E" w:rsidRDefault="00D0429E" w:rsidP="00D0429E">
      <w:pPr>
        <w:spacing w:after="100" w:line="264" w:lineRule="auto"/>
        <w:jc w:val="both"/>
      </w:pPr>
      <w:r>
        <w:t xml:space="preserve">El sistema se compone de </w:t>
      </w:r>
      <w:r w:rsidR="001C763B">
        <w:t>cinco</w:t>
      </w:r>
      <w:r>
        <w:t xml:space="preserve"> capas: sensores físicos (báscula OPC-UA</w:t>
      </w:r>
      <w:r w:rsidR="001C763B">
        <w:t>)</w:t>
      </w:r>
      <w:r>
        <w:t>, datos (SAP MM + LIMS + PostgreSQL/TimescaleDB), optimización (Ensemble RF+GBM con Differential Evolution de SciPy), decisión (LLaMA 3 8B Instruct vía Ollama local) y presentación (dashboard Grafana + alertas + reportes MASP).</w:t>
      </w:r>
    </w:p>
    <w:p w14:paraId="1B6EF13B" w14:textId="05367F69" w:rsidR="00D0429E" w:rsidRDefault="00D0429E" w:rsidP="00D0429E">
      <w:pPr>
        <w:pStyle w:val="Ttulo2"/>
      </w:pPr>
      <w:bookmarkStart w:id="53" w:name="_Toc582863418"/>
      <w:bookmarkStart w:id="54" w:name="_Toc226980850"/>
      <w:r>
        <w:t>6</w:t>
      </w:r>
      <w:r>
        <w:t>.2 Resultados de Validación del Modelo</w:t>
      </w:r>
      <w:bookmarkEnd w:id="53"/>
      <w:r w:rsidR="001C763B">
        <w:t xml:space="preserve"> Preliminar</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560"/>
      </w:tblGrid>
      <w:tr w:rsidR="00D0429E" w14:paraId="19701685" w14:textId="77777777" w:rsidTr="005128F1">
        <w:tc>
          <w:tcPr>
            <w:tcW w:w="240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0A2935E2" w14:textId="77777777" w:rsidR="00D0429E" w:rsidRDefault="00D0429E" w:rsidP="005128F1">
            <w:pPr>
              <w:jc w:val="center"/>
            </w:pPr>
            <w:r>
              <w:rPr>
                <w:b/>
                <w:bCs/>
                <w:color w:val="FFFFFF"/>
                <w:sz w:val="17"/>
                <w:szCs w:val="17"/>
              </w:rPr>
              <w:t>Modelo</w:t>
            </w:r>
          </w:p>
        </w:tc>
        <w:tc>
          <w:tcPr>
            <w:tcW w:w="170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6A04E395" w14:textId="77777777" w:rsidR="00D0429E" w:rsidRDefault="00D0429E" w:rsidP="005128F1">
            <w:pPr>
              <w:jc w:val="center"/>
            </w:pPr>
            <w:r>
              <w:rPr>
                <w:b/>
                <w:bCs/>
                <w:color w:val="FFFFFF"/>
                <w:sz w:val="17"/>
                <w:szCs w:val="17"/>
              </w:rPr>
              <w:t>MAE</w:t>
            </w:r>
          </w:p>
        </w:tc>
        <w:tc>
          <w:tcPr>
            <w:tcW w:w="170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589BCC14" w14:textId="77777777" w:rsidR="00D0429E" w:rsidRDefault="00D0429E" w:rsidP="005128F1">
            <w:pPr>
              <w:jc w:val="center"/>
            </w:pPr>
            <w:r>
              <w:rPr>
                <w:b/>
                <w:bCs/>
                <w:color w:val="FFFFFF"/>
                <w:sz w:val="17"/>
                <w:szCs w:val="17"/>
              </w:rPr>
              <w:t>R²</w:t>
            </w:r>
          </w:p>
        </w:tc>
        <w:tc>
          <w:tcPr>
            <w:tcW w:w="356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6BF10C41" w14:textId="77777777" w:rsidR="00D0429E" w:rsidRDefault="00D0429E" w:rsidP="005128F1">
            <w:pPr>
              <w:jc w:val="center"/>
            </w:pPr>
            <w:r>
              <w:rPr>
                <w:b/>
                <w:bCs/>
                <w:color w:val="FFFFFF"/>
                <w:sz w:val="17"/>
                <w:szCs w:val="17"/>
              </w:rPr>
              <w:t>CV R² (5-fold)</w:t>
            </w:r>
          </w:p>
        </w:tc>
      </w:tr>
      <w:tr w:rsidR="00D0429E" w14:paraId="4BC462A1" w14:textId="77777777" w:rsidTr="005128F1">
        <w:tc>
          <w:tcPr>
            <w:tcW w:w="24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C1CBE5C" w14:textId="77777777" w:rsidR="00D0429E" w:rsidRDefault="00D0429E" w:rsidP="005128F1">
            <w:r>
              <w:rPr>
                <w:color w:val="1A1A1A"/>
                <w:sz w:val="18"/>
                <w:szCs w:val="18"/>
              </w:rPr>
              <w:t>Random Forest (200 árboles)</w:t>
            </w:r>
          </w:p>
        </w:tc>
        <w:tc>
          <w:tcPr>
            <w:tcW w:w="17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5BFCBA6" w14:textId="77777777" w:rsidR="00D0429E" w:rsidRDefault="00D0429E" w:rsidP="005128F1">
            <w:pPr>
              <w:jc w:val="center"/>
            </w:pPr>
            <w:r>
              <w:rPr>
                <w:color w:val="1A1A1A"/>
                <w:sz w:val="18"/>
                <w:szCs w:val="18"/>
              </w:rPr>
              <w:t>0,563</w:t>
            </w:r>
          </w:p>
        </w:tc>
        <w:tc>
          <w:tcPr>
            <w:tcW w:w="17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9F4A5CD" w14:textId="77777777" w:rsidR="00D0429E" w:rsidRDefault="00D0429E" w:rsidP="005128F1">
            <w:pPr>
              <w:jc w:val="center"/>
            </w:pPr>
            <w:r>
              <w:rPr>
                <w:color w:val="1A1A1A"/>
                <w:sz w:val="18"/>
                <w:szCs w:val="18"/>
              </w:rPr>
              <w:t>0,9876</w:t>
            </w:r>
          </w:p>
        </w:tc>
        <w:tc>
          <w:tcPr>
            <w:tcW w:w="35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989851D" w14:textId="77777777" w:rsidR="00D0429E" w:rsidRDefault="00D0429E" w:rsidP="005128F1">
            <w:pPr>
              <w:jc w:val="center"/>
            </w:pPr>
            <w:r>
              <w:rPr>
                <w:color w:val="1A1A1A"/>
                <w:sz w:val="18"/>
                <w:szCs w:val="18"/>
              </w:rPr>
              <w:t>0,9871 ± 0,0092</w:t>
            </w:r>
          </w:p>
        </w:tc>
      </w:tr>
      <w:tr w:rsidR="00D0429E" w14:paraId="6773DEEA" w14:textId="77777777" w:rsidTr="005128F1">
        <w:tc>
          <w:tcPr>
            <w:tcW w:w="24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808A410" w14:textId="77777777" w:rsidR="00D0429E" w:rsidRDefault="00D0429E" w:rsidP="005128F1">
            <w:r>
              <w:rPr>
                <w:color w:val="1A1A1A"/>
                <w:sz w:val="18"/>
                <w:szCs w:val="18"/>
              </w:rPr>
              <w:t>Gradient Boosting (300 iter.)</w:t>
            </w:r>
          </w:p>
        </w:tc>
        <w:tc>
          <w:tcPr>
            <w:tcW w:w="17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E8AD108" w14:textId="77777777" w:rsidR="00D0429E" w:rsidRDefault="00D0429E" w:rsidP="005128F1">
            <w:pPr>
              <w:jc w:val="center"/>
            </w:pPr>
            <w:r>
              <w:rPr>
                <w:color w:val="1A1A1A"/>
                <w:sz w:val="18"/>
                <w:szCs w:val="18"/>
              </w:rPr>
              <w:t>0,388</w:t>
            </w:r>
          </w:p>
        </w:tc>
        <w:tc>
          <w:tcPr>
            <w:tcW w:w="17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E81E3DD" w14:textId="77777777" w:rsidR="00D0429E" w:rsidRDefault="00D0429E" w:rsidP="005128F1">
            <w:pPr>
              <w:jc w:val="center"/>
            </w:pPr>
            <w:r>
              <w:rPr>
                <w:color w:val="1A1A1A"/>
                <w:sz w:val="18"/>
                <w:szCs w:val="18"/>
              </w:rPr>
              <w:t>0,9939</w:t>
            </w:r>
          </w:p>
        </w:tc>
        <w:tc>
          <w:tcPr>
            <w:tcW w:w="35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80F8BD2" w14:textId="77777777" w:rsidR="00D0429E" w:rsidRDefault="00D0429E" w:rsidP="005128F1">
            <w:pPr>
              <w:jc w:val="center"/>
            </w:pPr>
            <w:r>
              <w:rPr>
                <w:color w:val="1A1A1A"/>
                <w:sz w:val="18"/>
                <w:szCs w:val="18"/>
              </w:rPr>
              <w:t>0,9926 ± 0,0037</w:t>
            </w:r>
          </w:p>
        </w:tc>
      </w:tr>
      <w:tr w:rsidR="00D0429E" w14:paraId="4016F1BA" w14:textId="77777777" w:rsidTr="005128F1">
        <w:tc>
          <w:tcPr>
            <w:tcW w:w="24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33B98DD" w14:textId="77777777" w:rsidR="00D0429E" w:rsidRDefault="00D0429E" w:rsidP="005128F1">
            <w:r>
              <w:rPr>
                <w:b/>
                <w:bCs/>
                <w:color w:val="1A1A1A"/>
                <w:sz w:val="18"/>
                <w:szCs w:val="18"/>
              </w:rPr>
              <w:t>ENSEMBLE (RF 40% + GBM 60%)</w:t>
            </w:r>
          </w:p>
        </w:tc>
        <w:tc>
          <w:tcPr>
            <w:tcW w:w="17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006438AC" w14:textId="77777777" w:rsidR="00D0429E" w:rsidRDefault="00D0429E" w:rsidP="005128F1">
            <w:pPr>
              <w:jc w:val="center"/>
            </w:pPr>
            <w:r>
              <w:rPr>
                <w:b/>
                <w:bCs/>
                <w:color w:val="1A1A1A"/>
                <w:sz w:val="18"/>
                <w:szCs w:val="18"/>
              </w:rPr>
              <w:t>0,433</w:t>
            </w:r>
          </w:p>
        </w:tc>
        <w:tc>
          <w:tcPr>
            <w:tcW w:w="17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FDEBE8E" w14:textId="77777777" w:rsidR="00D0429E" w:rsidRDefault="00D0429E" w:rsidP="005128F1">
            <w:pPr>
              <w:jc w:val="center"/>
            </w:pPr>
            <w:r>
              <w:rPr>
                <w:b/>
                <w:bCs/>
                <w:color w:val="1A1A1A"/>
                <w:sz w:val="18"/>
                <w:szCs w:val="18"/>
              </w:rPr>
              <w:t>0,9920</w:t>
            </w:r>
          </w:p>
        </w:tc>
        <w:tc>
          <w:tcPr>
            <w:tcW w:w="35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F411D89" w14:textId="77777777" w:rsidR="00D0429E" w:rsidRDefault="00D0429E" w:rsidP="005128F1">
            <w:pPr>
              <w:jc w:val="center"/>
            </w:pPr>
            <w:r>
              <w:rPr>
                <w:b/>
                <w:bCs/>
                <w:color w:val="1A1A1A"/>
                <w:sz w:val="18"/>
                <w:szCs w:val="18"/>
              </w:rPr>
              <w:t>—</w:t>
            </w:r>
          </w:p>
        </w:tc>
      </w:tr>
    </w:tbl>
    <w:p w14:paraId="4B44480F" w14:textId="77777777" w:rsidR="00D0429E" w:rsidRDefault="00D0429E" w:rsidP="00D0429E">
      <w:pPr>
        <w:spacing w:after="100" w:line="264" w:lineRule="auto"/>
        <w:jc w:val="both"/>
      </w:pPr>
    </w:p>
    <w:p w14:paraId="158D38F9" w14:textId="77777777" w:rsidR="00D0429E" w:rsidRDefault="00D0429E" w:rsidP="00D0429E">
      <w:pPr>
        <w:spacing w:after="100" w:line="264" w:lineRule="auto"/>
        <w:jc w:val="both"/>
      </w:pPr>
      <w:r>
        <w:rPr>
          <w:i/>
          <w:iCs/>
        </w:rPr>
        <w:t>Feature Importance: SiO₂ (97,6%) &gt;&gt;&gt; PPC estimada (1,4%) &gt; CaO (1,0%) &gt; resto (&lt;0,1%). Esto confirma que la sílice es la variable dominante en la calidad de la caliza.</w:t>
      </w:r>
    </w:p>
    <w:p w14:paraId="65CF73E8" w14:textId="2D377D4A" w:rsidR="00D0429E" w:rsidRDefault="00D0429E" w:rsidP="00D0429E">
      <w:pPr>
        <w:pStyle w:val="Ttulo2"/>
      </w:pPr>
      <w:bookmarkStart w:id="55" w:name="_Toc1794432862"/>
      <w:bookmarkStart w:id="56" w:name="_Toc226980851"/>
      <w:r>
        <w:t>6</w:t>
      </w:r>
      <w:r>
        <w:t>.3 Hallazgo</w:t>
      </w:r>
      <w:bookmarkEnd w:id="55"/>
      <w:r w:rsidR="001C763B">
        <w:t xml:space="preserve">s críticos de la prueba inicial del modelo con los datos </w:t>
      </w:r>
      <w:r w:rsidR="0011741D">
        <w:t>históricos</w:t>
      </w:r>
      <w:bookmarkEnd w:id="56"/>
    </w:p>
    <w:p w14:paraId="629E881C" w14:textId="77777777" w:rsidR="00D0429E" w:rsidRDefault="00D0429E" w:rsidP="00D0429E">
      <w:pPr>
        <w:spacing w:after="100" w:line="264" w:lineRule="auto"/>
        <w:jc w:val="both"/>
        <w:rPr>
          <w:b/>
          <w:bCs/>
          <w:color w:val="E8611A"/>
        </w:rPr>
      </w:pPr>
      <w:r>
        <w:rPr>
          <w:b/>
          <w:bCs/>
          <w:color w:val="E8611A"/>
        </w:rPr>
        <w:t>Para calcinación (SiO₂ ≤ 2,0%), ningún proveedor propio cumple individualmente. La mezcla óptima requiere obligatoriamente Carbopar (SiO₂ = 1,04%) o Malsitio (SiO₂ = 1,11%) como componente base, validando científicamente la necesidad del optimizador.</w:t>
      </w:r>
    </w:p>
    <w:p w14:paraId="66F0F129" w14:textId="77777777" w:rsidR="001C763B" w:rsidRDefault="001C763B" w:rsidP="00D0429E">
      <w:pPr>
        <w:spacing w:after="100" w:line="264" w:lineRule="auto"/>
        <w:jc w:val="both"/>
      </w:pPr>
    </w:p>
    <w:p w14:paraId="76D88B89" w14:textId="4D62CA94" w:rsidR="00D0429E" w:rsidRDefault="001C763B" w:rsidP="00D0429E">
      <w:pPr>
        <w:pStyle w:val="Ttulo2"/>
      </w:pPr>
      <w:bookmarkStart w:id="57" w:name="_Toc73176366"/>
      <w:bookmarkStart w:id="58" w:name="_Toc226980852"/>
      <w:r>
        <w:t>6</w:t>
      </w:r>
      <w:r w:rsidR="00D0429E">
        <w:t>.4 Integración con LLaMA 3</w:t>
      </w:r>
      <w:bookmarkEnd w:id="57"/>
      <w:bookmarkEnd w:id="58"/>
    </w:p>
    <w:p w14:paraId="6C6E0027" w14:textId="77777777" w:rsidR="00D0429E" w:rsidRDefault="00D0429E" w:rsidP="00D0429E">
      <w:pPr>
        <w:spacing w:after="100" w:line="264" w:lineRule="auto"/>
        <w:jc w:val="both"/>
      </w:pPr>
      <w:r>
        <w:t>LLaMA 3 8B Instruct (Meta, open-source) se despliega localmente vía Ollama. Recibe los resultados numéricos de la optimización y genera recomendaciones operativas estructuradas en lenguaje natural: diagnóstico, riesgos, acciones inmediatas, acciones a mediano plazo e indicadores a monitorear.</w:t>
      </w:r>
    </w:p>
    <w:p w14:paraId="5308BBE6" w14:textId="77777777" w:rsidR="00D0429E" w:rsidRDefault="00D0429E" w:rsidP="00D0429E">
      <w:r>
        <w:br w:type="page"/>
      </w:r>
    </w:p>
    <w:p w14:paraId="111D3768" w14:textId="70C808D3" w:rsidR="00D0429E" w:rsidRDefault="00D0429E" w:rsidP="00D0429E">
      <w:pPr>
        <w:pStyle w:val="Ttulo1"/>
      </w:pPr>
      <w:bookmarkStart w:id="59" w:name="_Toc232543184"/>
      <w:bookmarkStart w:id="60" w:name="_Toc226980853"/>
      <w:r>
        <w:lastRenderedPageBreak/>
        <w:t>PARTE VII — MARCO NORMATIVO APLICADO</w:t>
      </w:r>
      <w:bookmarkEnd w:id="59"/>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D0429E" w14:paraId="79D98FDF"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28E343E2" w14:textId="77777777" w:rsidR="00D0429E" w:rsidRDefault="00D0429E" w:rsidP="005128F1">
            <w:pPr>
              <w:jc w:val="center"/>
            </w:pPr>
            <w:r>
              <w:rPr>
                <w:b/>
                <w:bCs/>
                <w:color w:val="FFFFFF"/>
                <w:sz w:val="17"/>
                <w:szCs w:val="17"/>
              </w:rPr>
              <w:t>Norma</w:t>
            </w:r>
          </w:p>
        </w:tc>
        <w:tc>
          <w:tcPr>
            <w:tcW w:w="120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31B00A4C" w14:textId="77777777" w:rsidR="00D0429E" w:rsidRDefault="00D0429E" w:rsidP="005128F1">
            <w:pPr>
              <w:jc w:val="center"/>
            </w:pPr>
            <w:r>
              <w:rPr>
                <w:b/>
                <w:bCs/>
                <w:color w:val="FFFFFF"/>
                <w:sz w:val="17"/>
                <w:szCs w:val="17"/>
              </w:rPr>
              <w:t>Cláusula</w:t>
            </w:r>
          </w:p>
        </w:tc>
        <w:tc>
          <w:tcPr>
            <w:tcW w:w="6160" w:type="dxa"/>
            <w:tcBorders>
              <w:top w:val="single" w:sz="1" w:space="0" w:color="D9D9D9"/>
              <w:left w:val="single" w:sz="1" w:space="0" w:color="D9D9D9"/>
              <w:bottom w:val="single" w:sz="1" w:space="0" w:color="D9D9D9"/>
              <w:right w:val="single" w:sz="1" w:space="0" w:color="D9D9D9"/>
            </w:tcBorders>
            <w:shd w:val="clear" w:color="auto" w:fill="E8611A"/>
            <w:tcMar>
              <w:top w:w="50" w:type="dxa"/>
              <w:left w:w="100" w:type="dxa"/>
              <w:bottom w:w="50" w:type="dxa"/>
              <w:right w:w="100" w:type="dxa"/>
            </w:tcMar>
            <w:vAlign w:val="center"/>
          </w:tcPr>
          <w:p w14:paraId="4987CD3E" w14:textId="77777777" w:rsidR="00D0429E" w:rsidRDefault="00D0429E" w:rsidP="005128F1">
            <w:pPr>
              <w:jc w:val="center"/>
            </w:pPr>
            <w:r>
              <w:rPr>
                <w:b/>
                <w:bCs/>
                <w:color w:val="FFFFFF"/>
                <w:sz w:val="17"/>
                <w:szCs w:val="17"/>
              </w:rPr>
              <w:t>Aplicación en el MASP</w:t>
            </w:r>
          </w:p>
        </w:tc>
      </w:tr>
      <w:tr w:rsidR="00D0429E" w14:paraId="6EE397FC"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2A7161BD" w14:textId="77777777" w:rsidR="00D0429E" w:rsidRDefault="00D0429E" w:rsidP="005128F1">
            <w:r>
              <w:rPr>
                <w:b/>
                <w:bCs/>
                <w:color w:val="1A1A1A"/>
                <w:sz w:val="18"/>
                <w:szCs w:val="18"/>
              </w:rPr>
              <w:t>ISO 9001:2015</w:t>
            </w:r>
          </w:p>
        </w:tc>
        <w:tc>
          <w:tcPr>
            <w:tcW w:w="12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ABF4FB9" w14:textId="77777777" w:rsidR="00D0429E" w:rsidRDefault="00D0429E" w:rsidP="005128F1">
            <w:r>
              <w:rPr>
                <w:color w:val="1A1A1A"/>
                <w:sz w:val="18"/>
                <w:szCs w:val="18"/>
              </w:rPr>
              <w:t>8.4</w:t>
            </w:r>
          </w:p>
        </w:tc>
        <w:tc>
          <w:tcPr>
            <w:tcW w:w="61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86251A8" w14:textId="77777777" w:rsidR="00D0429E" w:rsidRDefault="00D0429E" w:rsidP="005128F1">
            <w:r>
              <w:rPr>
                <w:color w:val="1A1A1A"/>
                <w:sz w:val="18"/>
                <w:szCs w:val="18"/>
              </w:rPr>
              <w:t>Control de proveedores externos de caliza</w:t>
            </w:r>
          </w:p>
        </w:tc>
      </w:tr>
      <w:tr w:rsidR="00D0429E" w14:paraId="6B6CDAB4" w14:textId="77777777" w:rsidTr="005128F1">
        <w:tc>
          <w:tcPr>
            <w:tcW w:w="20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2C4A856D" w14:textId="77777777" w:rsidR="00D0429E" w:rsidRDefault="00D0429E" w:rsidP="005128F1">
            <w:r>
              <w:rPr>
                <w:b/>
                <w:bCs/>
                <w:color w:val="1A1A1A"/>
                <w:sz w:val="18"/>
                <w:szCs w:val="18"/>
              </w:rPr>
              <w:t>ISO 9001:2015</w:t>
            </w:r>
          </w:p>
        </w:tc>
        <w:tc>
          <w:tcPr>
            <w:tcW w:w="12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1ED6936" w14:textId="77777777" w:rsidR="00D0429E" w:rsidRDefault="00D0429E" w:rsidP="005128F1">
            <w:r>
              <w:rPr>
                <w:color w:val="1A1A1A"/>
                <w:sz w:val="18"/>
                <w:szCs w:val="18"/>
              </w:rPr>
              <w:t>8.5.1</w:t>
            </w:r>
          </w:p>
        </w:tc>
        <w:tc>
          <w:tcPr>
            <w:tcW w:w="61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4BEA0273" w14:textId="77777777" w:rsidR="00D0429E" w:rsidRDefault="00D0429E" w:rsidP="005128F1">
            <w:r>
              <w:rPr>
                <w:color w:val="1A1A1A"/>
                <w:sz w:val="18"/>
                <w:szCs w:val="18"/>
              </w:rPr>
              <w:t>Control operacional de muestreo y pesaje</w:t>
            </w:r>
          </w:p>
        </w:tc>
      </w:tr>
      <w:tr w:rsidR="00D0429E" w14:paraId="5FFBB715"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4A0F1EEE" w14:textId="77777777" w:rsidR="00D0429E" w:rsidRDefault="00D0429E" w:rsidP="005128F1">
            <w:r>
              <w:rPr>
                <w:b/>
                <w:bCs/>
                <w:color w:val="1A1A1A"/>
                <w:sz w:val="18"/>
                <w:szCs w:val="18"/>
              </w:rPr>
              <w:t>ISO 9001:2015</w:t>
            </w:r>
          </w:p>
        </w:tc>
        <w:tc>
          <w:tcPr>
            <w:tcW w:w="12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41226DE6" w14:textId="77777777" w:rsidR="00D0429E" w:rsidRDefault="00D0429E" w:rsidP="005128F1">
            <w:r>
              <w:rPr>
                <w:color w:val="1A1A1A"/>
                <w:sz w:val="18"/>
                <w:szCs w:val="18"/>
              </w:rPr>
              <w:t>9.1</w:t>
            </w:r>
          </w:p>
        </w:tc>
        <w:tc>
          <w:tcPr>
            <w:tcW w:w="61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60DED76F" w14:textId="77777777" w:rsidR="00D0429E" w:rsidRDefault="00D0429E" w:rsidP="005128F1">
            <w:r>
              <w:rPr>
                <w:color w:val="1A1A1A"/>
                <w:sz w:val="18"/>
                <w:szCs w:val="18"/>
              </w:rPr>
              <w:t>Seguimiento con cartas de control e indicadores (Cp, Cpk)</w:t>
            </w:r>
          </w:p>
        </w:tc>
      </w:tr>
      <w:tr w:rsidR="00D0429E" w14:paraId="2873012E" w14:textId="77777777" w:rsidTr="005128F1">
        <w:tc>
          <w:tcPr>
            <w:tcW w:w="20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6AB80D6" w14:textId="77777777" w:rsidR="00D0429E" w:rsidRDefault="00D0429E" w:rsidP="005128F1">
            <w:r>
              <w:rPr>
                <w:b/>
                <w:bCs/>
                <w:color w:val="1A1A1A"/>
                <w:sz w:val="18"/>
                <w:szCs w:val="18"/>
              </w:rPr>
              <w:t>ISO 9001:2015</w:t>
            </w:r>
          </w:p>
        </w:tc>
        <w:tc>
          <w:tcPr>
            <w:tcW w:w="12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C7A7447" w14:textId="77777777" w:rsidR="00D0429E" w:rsidRDefault="00D0429E" w:rsidP="005128F1">
            <w:r>
              <w:rPr>
                <w:color w:val="1A1A1A"/>
                <w:sz w:val="18"/>
                <w:szCs w:val="18"/>
              </w:rPr>
              <w:t>10.2</w:t>
            </w:r>
          </w:p>
        </w:tc>
        <w:tc>
          <w:tcPr>
            <w:tcW w:w="61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0CB75CC" w14:textId="77777777" w:rsidR="00D0429E" w:rsidRDefault="00D0429E" w:rsidP="005128F1">
            <w:r>
              <w:rPr>
                <w:color w:val="1A1A1A"/>
                <w:sz w:val="18"/>
                <w:szCs w:val="18"/>
              </w:rPr>
              <w:t>Acciones correctivas identificadas en este MASP</w:t>
            </w:r>
          </w:p>
        </w:tc>
      </w:tr>
      <w:tr w:rsidR="00D0429E" w14:paraId="4100ABB7"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F011508" w14:textId="77777777" w:rsidR="00D0429E" w:rsidRDefault="00D0429E" w:rsidP="005128F1">
            <w:r>
              <w:rPr>
                <w:b/>
                <w:bCs/>
                <w:color w:val="1A1A1A"/>
                <w:sz w:val="18"/>
                <w:szCs w:val="18"/>
              </w:rPr>
              <w:t>ISO 14001:2015</w:t>
            </w:r>
          </w:p>
        </w:tc>
        <w:tc>
          <w:tcPr>
            <w:tcW w:w="12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4790AD25" w14:textId="77777777" w:rsidR="00D0429E" w:rsidRDefault="00D0429E" w:rsidP="005128F1">
            <w:r>
              <w:rPr>
                <w:color w:val="1A1A1A"/>
                <w:sz w:val="18"/>
                <w:szCs w:val="18"/>
              </w:rPr>
              <w:t>6.1, 8.1</w:t>
            </w:r>
          </w:p>
        </w:tc>
        <w:tc>
          <w:tcPr>
            <w:tcW w:w="61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44F4B19" w14:textId="77777777" w:rsidR="00D0429E" w:rsidRDefault="00D0429E" w:rsidP="005128F1">
            <w:r>
              <w:rPr>
                <w:color w:val="1A1A1A"/>
                <w:sz w:val="18"/>
                <w:szCs w:val="18"/>
              </w:rPr>
              <w:t>Gestión ambiental de canteras y patio de almacenamiento</w:t>
            </w:r>
          </w:p>
        </w:tc>
      </w:tr>
      <w:tr w:rsidR="00D0429E" w14:paraId="55B42EA9" w14:textId="77777777" w:rsidTr="005128F1">
        <w:tc>
          <w:tcPr>
            <w:tcW w:w="20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51C856B5" w14:textId="77777777" w:rsidR="00D0429E" w:rsidRDefault="00D0429E" w:rsidP="005128F1">
            <w:r>
              <w:rPr>
                <w:b/>
                <w:bCs/>
                <w:color w:val="1A1A1A"/>
                <w:sz w:val="18"/>
                <w:szCs w:val="18"/>
              </w:rPr>
              <w:t>ISO 45001:2018</w:t>
            </w:r>
          </w:p>
        </w:tc>
        <w:tc>
          <w:tcPr>
            <w:tcW w:w="12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DB345AF" w14:textId="77777777" w:rsidR="00D0429E" w:rsidRDefault="00D0429E" w:rsidP="005128F1">
            <w:r>
              <w:rPr>
                <w:color w:val="1A1A1A"/>
                <w:sz w:val="18"/>
                <w:szCs w:val="18"/>
              </w:rPr>
              <w:t>6.1, 8.1</w:t>
            </w:r>
          </w:p>
        </w:tc>
        <w:tc>
          <w:tcPr>
            <w:tcW w:w="61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184FB94" w14:textId="77777777" w:rsidR="00D0429E" w:rsidRDefault="00D0429E" w:rsidP="005128F1">
            <w:r>
              <w:rPr>
                <w:color w:val="1A1A1A"/>
                <w:sz w:val="18"/>
                <w:szCs w:val="18"/>
              </w:rPr>
              <w:t>Seguridad en minería a cielo abierto (Decreto 539/2022)</w:t>
            </w:r>
          </w:p>
        </w:tc>
      </w:tr>
      <w:tr w:rsidR="00D0429E" w14:paraId="04B6F300"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C6EF7B0" w14:textId="77777777" w:rsidR="00D0429E" w:rsidRDefault="00D0429E" w:rsidP="005128F1">
            <w:r>
              <w:rPr>
                <w:b/>
                <w:bCs/>
                <w:color w:val="1A1A1A"/>
                <w:sz w:val="18"/>
                <w:szCs w:val="18"/>
              </w:rPr>
              <w:t>ISO/IEC 17025:2017</w:t>
            </w:r>
          </w:p>
        </w:tc>
        <w:tc>
          <w:tcPr>
            <w:tcW w:w="12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4821032A" w14:textId="77777777" w:rsidR="00D0429E" w:rsidRDefault="00D0429E" w:rsidP="005128F1">
            <w:r>
              <w:rPr>
                <w:color w:val="1A1A1A"/>
                <w:sz w:val="18"/>
                <w:szCs w:val="18"/>
              </w:rPr>
              <w:t>7.2, 7.4, 7.7</w:t>
            </w:r>
          </w:p>
        </w:tc>
        <w:tc>
          <w:tcPr>
            <w:tcW w:w="61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35832F36" w14:textId="77777777" w:rsidR="00D0429E" w:rsidRDefault="00D0429E" w:rsidP="005128F1">
            <w:r>
              <w:rPr>
                <w:color w:val="1A1A1A"/>
                <w:sz w:val="18"/>
                <w:szCs w:val="18"/>
              </w:rPr>
              <w:t>Competencia del laboratorio, métodos analíticos, QA/QC</w:t>
            </w:r>
          </w:p>
        </w:tc>
      </w:tr>
      <w:tr w:rsidR="00D0429E" w14:paraId="5546003E" w14:textId="77777777" w:rsidTr="005128F1">
        <w:tc>
          <w:tcPr>
            <w:tcW w:w="20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79950C4E" w14:textId="77777777" w:rsidR="00D0429E" w:rsidRDefault="00D0429E" w:rsidP="005128F1">
            <w:r>
              <w:rPr>
                <w:b/>
                <w:bCs/>
                <w:color w:val="1A1A1A"/>
                <w:sz w:val="18"/>
                <w:szCs w:val="18"/>
              </w:rPr>
              <w:t>ISO 3082:2017</w:t>
            </w:r>
          </w:p>
        </w:tc>
        <w:tc>
          <w:tcPr>
            <w:tcW w:w="12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66060D36" w14:textId="77777777" w:rsidR="00D0429E" w:rsidRDefault="00D0429E" w:rsidP="005128F1">
            <w:r>
              <w:rPr>
                <w:color w:val="1A1A1A"/>
                <w:sz w:val="18"/>
                <w:szCs w:val="18"/>
              </w:rPr>
              <w:t>Completa</w:t>
            </w:r>
          </w:p>
        </w:tc>
        <w:tc>
          <w:tcPr>
            <w:tcW w:w="61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135BAA5" w14:textId="77777777" w:rsidR="00D0429E" w:rsidRDefault="00D0429E" w:rsidP="005128F1">
            <w:r>
              <w:rPr>
                <w:color w:val="1A1A1A"/>
                <w:sz w:val="18"/>
                <w:szCs w:val="18"/>
              </w:rPr>
              <w:t>Muestreo y preparación de muestras de minerales de hierro</w:t>
            </w:r>
          </w:p>
        </w:tc>
      </w:tr>
      <w:tr w:rsidR="00D0429E" w14:paraId="5C07231C"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79841C1E" w14:textId="77777777" w:rsidR="00D0429E" w:rsidRDefault="00D0429E" w:rsidP="005128F1">
            <w:r>
              <w:rPr>
                <w:b/>
                <w:bCs/>
                <w:color w:val="1A1A1A"/>
                <w:sz w:val="18"/>
                <w:szCs w:val="18"/>
              </w:rPr>
              <w:t>ISO 13909:2016</w:t>
            </w:r>
          </w:p>
        </w:tc>
        <w:tc>
          <w:tcPr>
            <w:tcW w:w="12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C37A3AE" w14:textId="77777777" w:rsidR="00D0429E" w:rsidRDefault="00D0429E" w:rsidP="005128F1">
            <w:r>
              <w:rPr>
                <w:color w:val="1A1A1A"/>
                <w:sz w:val="18"/>
                <w:szCs w:val="18"/>
              </w:rPr>
              <w:t>Completa</w:t>
            </w:r>
          </w:p>
        </w:tc>
        <w:tc>
          <w:tcPr>
            <w:tcW w:w="61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D8F42EB" w14:textId="77777777" w:rsidR="00D0429E" w:rsidRDefault="00D0429E" w:rsidP="005128F1">
            <w:r>
              <w:rPr>
                <w:color w:val="1A1A1A"/>
                <w:sz w:val="18"/>
                <w:szCs w:val="18"/>
              </w:rPr>
              <w:t>Muestreo mecánico en banda transportadora</w:t>
            </w:r>
          </w:p>
        </w:tc>
      </w:tr>
      <w:tr w:rsidR="00D0429E" w14:paraId="6BC38E7E" w14:textId="77777777" w:rsidTr="005128F1">
        <w:tc>
          <w:tcPr>
            <w:tcW w:w="20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8DADF09" w14:textId="77777777" w:rsidR="00D0429E" w:rsidRDefault="00D0429E" w:rsidP="005128F1">
            <w:r>
              <w:rPr>
                <w:b/>
                <w:bCs/>
                <w:color w:val="1A1A1A"/>
                <w:sz w:val="18"/>
                <w:szCs w:val="18"/>
              </w:rPr>
              <w:t>ISO 18283:2022</w:t>
            </w:r>
          </w:p>
        </w:tc>
        <w:tc>
          <w:tcPr>
            <w:tcW w:w="12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1FAB2B65" w14:textId="77777777" w:rsidR="00D0429E" w:rsidRDefault="00D0429E" w:rsidP="005128F1">
            <w:r>
              <w:rPr>
                <w:color w:val="1A1A1A"/>
                <w:sz w:val="18"/>
                <w:szCs w:val="18"/>
              </w:rPr>
              <w:t>Completa</w:t>
            </w:r>
          </w:p>
        </w:tc>
        <w:tc>
          <w:tcPr>
            <w:tcW w:w="61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04AC9457" w14:textId="77777777" w:rsidR="00D0429E" w:rsidRDefault="00D0429E" w:rsidP="005128F1">
            <w:r>
              <w:rPr>
                <w:color w:val="1A1A1A"/>
                <w:sz w:val="18"/>
                <w:szCs w:val="18"/>
              </w:rPr>
              <w:t>Muestreo manual: material en movimiento y pilas</w:t>
            </w:r>
          </w:p>
        </w:tc>
      </w:tr>
      <w:tr w:rsidR="00D0429E" w14:paraId="79BD24C8" w14:textId="77777777" w:rsidTr="005128F1">
        <w:tc>
          <w:tcPr>
            <w:tcW w:w="20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483E5D27" w14:textId="77777777" w:rsidR="00D0429E" w:rsidRDefault="00D0429E" w:rsidP="005128F1">
            <w:r>
              <w:rPr>
                <w:b/>
                <w:bCs/>
                <w:color w:val="1A1A1A"/>
                <w:sz w:val="18"/>
                <w:szCs w:val="18"/>
              </w:rPr>
              <w:t>Ley 685/2001</w:t>
            </w:r>
          </w:p>
        </w:tc>
        <w:tc>
          <w:tcPr>
            <w:tcW w:w="120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1B8871DE" w14:textId="77777777" w:rsidR="00D0429E" w:rsidRDefault="00D0429E" w:rsidP="005128F1">
            <w:r>
              <w:rPr>
                <w:color w:val="1A1A1A"/>
                <w:sz w:val="18"/>
                <w:szCs w:val="18"/>
              </w:rPr>
              <w:t>Art. 84</w:t>
            </w:r>
          </w:p>
        </w:tc>
        <w:tc>
          <w:tcPr>
            <w:tcW w:w="6160" w:type="dxa"/>
            <w:tcBorders>
              <w:top w:val="single" w:sz="1" w:space="0" w:color="D9D9D9"/>
              <w:left w:val="single" w:sz="1" w:space="0" w:color="D9D9D9"/>
              <w:bottom w:val="single" w:sz="1" w:space="0" w:color="D9D9D9"/>
              <w:right w:val="single" w:sz="1" w:space="0" w:color="D9D9D9"/>
            </w:tcBorders>
            <w:shd w:val="clear" w:color="auto" w:fill="F5F5F3"/>
            <w:tcMar>
              <w:top w:w="50" w:type="dxa"/>
              <w:left w:w="100" w:type="dxa"/>
              <w:bottom w:w="50" w:type="dxa"/>
              <w:right w:w="100" w:type="dxa"/>
            </w:tcMar>
          </w:tcPr>
          <w:p w14:paraId="5C851D2D" w14:textId="77777777" w:rsidR="00D0429E" w:rsidRDefault="00D0429E" w:rsidP="005128F1">
            <w:r>
              <w:rPr>
                <w:color w:val="1A1A1A"/>
                <w:sz w:val="18"/>
                <w:szCs w:val="18"/>
              </w:rPr>
              <w:t>Programa de Trabajos y Obras de proveedores mineros</w:t>
            </w:r>
          </w:p>
        </w:tc>
      </w:tr>
      <w:tr w:rsidR="00D0429E" w14:paraId="74CBEC87" w14:textId="77777777" w:rsidTr="005128F1">
        <w:tc>
          <w:tcPr>
            <w:tcW w:w="20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6838F9E6" w14:textId="77777777" w:rsidR="00D0429E" w:rsidRDefault="00D0429E" w:rsidP="005128F1">
            <w:r>
              <w:rPr>
                <w:b/>
                <w:bCs/>
                <w:color w:val="1A1A1A"/>
                <w:sz w:val="18"/>
                <w:szCs w:val="18"/>
              </w:rPr>
              <w:t>Decreto 539/2022</w:t>
            </w:r>
          </w:p>
        </w:tc>
        <w:tc>
          <w:tcPr>
            <w:tcW w:w="12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6CD7E676" w14:textId="77777777" w:rsidR="00D0429E" w:rsidRDefault="00D0429E" w:rsidP="005128F1">
            <w:r>
              <w:rPr>
                <w:color w:val="1A1A1A"/>
                <w:sz w:val="18"/>
                <w:szCs w:val="18"/>
              </w:rPr>
              <w:t>Completo</w:t>
            </w:r>
          </w:p>
        </w:tc>
        <w:tc>
          <w:tcPr>
            <w:tcW w:w="616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tcPr>
          <w:p w14:paraId="31B12B03" w14:textId="77777777" w:rsidR="00D0429E" w:rsidRDefault="00D0429E" w:rsidP="005128F1">
            <w:r>
              <w:rPr>
                <w:color w:val="1A1A1A"/>
                <w:sz w:val="18"/>
                <w:szCs w:val="18"/>
              </w:rPr>
              <w:t>Seguridad en labores mineras a cielo abierto</w:t>
            </w:r>
          </w:p>
        </w:tc>
      </w:tr>
    </w:tbl>
    <w:p w14:paraId="4E3DDA19" w14:textId="77777777" w:rsidR="00D0429E" w:rsidRDefault="00D0429E" w:rsidP="00D0429E">
      <w:pPr>
        <w:spacing w:before="600"/>
      </w:pPr>
    </w:p>
    <w:p w14:paraId="35E4D004" w14:textId="77777777" w:rsidR="00D0429E" w:rsidRDefault="00D0429E" w:rsidP="00D0429E">
      <w:pPr>
        <w:pBdr>
          <w:bottom w:val="single" w:sz="4" w:space="1" w:color="E8611A"/>
        </w:pBdr>
        <w:spacing w:before="200" w:after="200"/>
      </w:pPr>
    </w:p>
    <w:p w14:paraId="260D089D" w14:textId="77777777" w:rsidR="00D0429E" w:rsidRDefault="00D0429E" w:rsidP="00D0429E">
      <w:pPr>
        <w:spacing w:after="100" w:line="264" w:lineRule="auto"/>
        <w:jc w:val="both"/>
      </w:pPr>
      <w:r>
        <w:rPr>
          <w:i/>
          <w:iCs/>
        </w:rPr>
        <w:t>Elaborado por: Equipo de Planeación – Logística.</w:t>
      </w:r>
    </w:p>
    <w:p w14:paraId="5D103CBC" w14:textId="77777777" w:rsidR="00D0429E" w:rsidRDefault="00D0429E" w:rsidP="00D0429E">
      <w:pPr>
        <w:spacing w:after="100" w:line="264" w:lineRule="auto"/>
        <w:jc w:val="both"/>
      </w:pPr>
      <w:r>
        <w:rPr>
          <w:i/>
          <w:iCs/>
        </w:rPr>
        <w:t>Revisado y aprobado por</w:t>
      </w:r>
    </w:p>
    <w:p w14:paraId="52F6DFFF" w14:textId="77777777" w:rsidR="00D0429E" w:rsidRDefault="00D0429E" w:rsidP="00D0429E">
      <w:pPr>
        <w:spacing w:after="100" w:line="264" w:lineRule="auto"/>
        <w:jc w:val="both"/>
      </w:pPr>
      <w:r>
        <w:rPr>
          <w:i/>
          <w:iCs/>
          <w:color w:val="E8611A"/>
        </w:rPr>
        <w:t>Sistema de Gestión: ISO 9001 | ISO 14001 | ISO 45001 | ISO/IEC 17025</w:t>
      </w:r>
    </w:p>
    <w:p w14:paraId="32CC8E83" w14:textId="77777777" w:rsidR="00F23578" w:rsidRPr="00F23578" w:rsidRDefault="00F23578">
      <w:pPr>
        <w:spacing w:after="90" w:line="260" w:lineRule="auto"/>
        <w:jc w:val="both"/>
      </w:pPr>
    </w:p>
    <w:sectPr w:rsidR="00F23578" w:rsidRPr="00F23578">
      <w:headerReference w:type="default" r:id="rId12"/>
      <w:footerReference w:type="default" r:id="rId13"/>
      <w:pgSz w:w="12240" w:h="15840"/>
      <w:pgMar w:top="1200" w:right="120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D69F" w14:textId="77777777" w:rsidR="00CB74BE" w:rsidRDefault="00CB74BE">
      <w:r>
        <w:separator/>
      </w:r>
    </w:p>
  </w:endnote>
  <w:endnote w:type="continuationSeparator" w:id="0">
    <w:p w14:paraId="77AA7F20" w14:textId="77777777" w:rsidR="00CB74BE" w:rsidRDefault="00CB7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2133" w14:textId="01FC4102" w:rsidR="00595592" w:rsidRDefault="00361ED4">
    <w:pPr>
      <w:pBdr>
        <w:top w:val="single" w:sz="1" w:space="3" w:color="D9D9D9"/>
      </w:pBdr>
      <w:jc w:val="center"/>
    </w:pPr>
    <w:r>
      <w:rPr>
        <w:color w:val="6B6B6B"/>
        <w:sz w:val="13"/>
        <w:szCs w:val="13"/>
      </w:rPr>
      <w:t xml:space="preserve">Acerías Paz del Río S.A. — Pág. </w:t>
    </w:r>
    <w:r>
      <w:rPr>
        <w:color w:val="6B6B6B"/>
        <w:sz w:val="13"/>
        <w:szCs w:val="13"/>
      </w:rPr>
      <w:fldChar w:fldCharType="begin"/>
    </w:r>
    <w:r>
      <w:rPr>
        <w:color w:val="6B6B6B"/>
        <w:sz w:val="13"/>
        <w:szCs w:val="13"/>
      </w:rPr>
      <w:instrText>PAGE</w:instrText>
    </w:r>
    <w:r>
      <w:rPr>
        <w:color w:val="6B6B6B"/>
        <w:sz w:val="13"/>
        <w:szCs w:val="13"/>
      </w:rPr>
      <w:fldChar w:fldCharType="separate"/>
    </w:r>
    <w:r w:rsidR="00F23578">
      <w:rPr>
        <w:noProof/>
        <w:color w:val="6B6B6B"/>
        <w:sz w:val="13"/>
        <w:szCs w:val="13"/>
      </w:rPr>
      <w:t>2</w:t>
    </w:r>
    <w:r>
      <w:rPr>
        <w:color w:val="6B6B6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9E10" w14:textId="77777777" w:rsidR="00CB74BE" w:rsidRDefault="00CB74BE">
      <w:r>
        <w:separator/>
      </w:r>
    </w:p>
  </w:footnote>
  <w:footnote w:type="continuationSeparator" w:id="0">
    <w:p w14:paraId="037C4E30" w14:textId="77777777" w:rsidR="00CB74BE" w:rsidRDefault="00CB7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878F" w14:textId="18FFE5A6" w:rsidR="00595592" w:rsidRDefault="00361ED4">
    <w:pPr>
      <w:pBdr>
        <w:bottom w:val="single" w:sz="2" w:space="3" w:color="E8611A"/>
      </w:pBdr>
      <w:jc w:val="right"/>
    </w:pPr>
    <w:r>
      <w:rPr>
        <w:b/>
        <w:bCs/>
        <w:color w:val="E8611A"/>
        <w:sz w:val="15"/>
        <w:szCs w:val="15"/>
      </w:rPr>
      <w:t>PAZDELRÍO</w:t>
    </w:r>
    <w:r>
      <w:rPr>
        <w:color w:val="6B6B6B"/>
        <w:sz w:val="13"/>
        <w:szCs w:val="13"/>
      </w:rPr>
      <w:t xml:space="preserve">  |  DD-PDR-GES-00</w:t>
    </w:r>
    <w:r w:rsidR="0011741D">
      <w:rPr>
        <w:color w:val="6B6B6B"/>
        <w:sz w:val="13"/>
        <w:szCs w:val="13"/>
      </w:rPr>
      <w:t>1</w:t>
    </w:r>
    <w:r>
      <w:rPr>
        <w:color w:val="6B6B6B"/>
        <w:sz w:val="13"/>
        <w:szCs w:val="13"/>
      </w:rPr>
      <w:t xml:space="preserve">  |  MASP Caliza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A2D21"/>
    <w:multiLevelType w:val="hybridMultilevel"/>
    <w:tmpl w:val="5896CBDA"/>
    <w:lvl w:ilvl="0" w:tplc="F948E9FE">
      <w:start w:val="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8DF4381"/>
    <w:multiLevelType w:val="hybridMultilevel"/>
    <w:tmpl w:val="FFFFFFFF"/>
    <w:lvl w:ilvl="0" w:tplc="C944F0F2">
      <w:start w:val="1"/>
      <w:numFmt w:val="bullet"/>
      <w:lvlText w:val="●"/>
      <w:lvlJc w:val="left"/>
      <w:pPr>
        <w:ind w:left="720" w:hanging="360"/>
      </w:pPr>
    </w:lvl>
    <w:lvl w:ilvl="1" w:tplc="1CBCB45E">
      <w:start w:val="1"/>
      <w:numFmt w:val="bullet"/>
      <w:lvlText w:val="○"/>
      <w:lvlJc w:val="left"/>
      <w:pPr>
        <w:ind w:left="1440" w:hanging="360"/>
      </w:pPr>
    </w:lvl>
    <w:lvl w:ilvl="2" w:tplc="0FAA5320">
      <w:start w:val="1"/>
      <w:numFmt w:val="bullet"/>
      <w:lvlText w:val="■"/>
      <w:lvlJc w:val="left"/>
      <w:pPr>
        <w:ind w:left="2160" w:hanging="360"/>
      </w:pPr>
    </w:lvl>
    <w:lvl w:ilvl="3" w:tplc="7AE88AE8">
      <w:start w:val="1"/>
      <w:numFmt w:val="bullet"/>
      <w:lvlText w:val="●"/>
      <w:lvlJc w:val="left"/>
      <w:pPr>
        <w:ind w:left="2880" w:hanging="360"/>
      </w:pPr>
    </w:lvl>
    <w:lvl w:ilvl="4" w:tplc="82EADA8A">
      <w:start w:val="1"/>
      <w:numFmt w:val="bullet"/>
      <w:lvlText w:val="○"/>
      <w:lvlJc w:val="left"/>
      <w:pPr>
        <w:ind w:left="3600" w:hanging="360"/>
      </w:pPr>
    </w:lvl>
    <w:lvl w:ilvl="5" w:tplc="772AF320">
      <w:start w:val="1"/>
      <w:numFmt w:val="bullet"/>
      <w:lvlText w:val="■"/>
      <w:lvlJc w:val="left"/>
      <w:pPr>
        <w:ind w:left="4320" w:hanging="360"/>
      </w:pPr>
    </w:lvl>
    <w:lvl w:ilvl="6" w:tplc="AEE65D6C">
      <w:start w:val="1"/>
      <w:numFmt w:val="bullet"/>
      <w:lvlText w:val="●"/>
      <w:lvlJc w:val="left"/>
      <w:pPr>
        <w:ind w:left="5040" w:hanging="360"/>
      </w:pPr>
    </w:lvl>
    <w:lvl w:ilvl="7" w:tplc="4F781E94">
      <w:start w:val="1"/>
      <w:numFmt w:val="bullet"/>
      <w:lvlText w:val="●"/>
      <w:lvlJc w:val="left"/>
      <w:pPr>
        <w:ind w:left="5760" w:hanging="360"/>
      </w:pPr>
    </w:lvl>
    <w:lvl w:ilvl="8" w:tplc="5C3E505E">
      <w:start w:val="1"/>
      <w:numFmt w:val="bullet"/>
      <w:lvlText w:val="●"/>
      <w:lvlJc w:val="left"/>
      <w:pPr>
        <w:ind w:left="6480" w:hanging="360"/>
      </w:pPr>
    </w:lvl>
  </w:abstractNum>
  <w:num w:numId="1" w16cid:durableId="1651667144">
    <w:abstractNumId w:val="1"/>
    <w:lvlOverride w:ilvl="0">
      <w:startOverride w:val="1"/>
    </w:lvlOverride>
  </w:num>
  <w:num w:numId="2" w16cid:durableId="504370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92"/>
    <w:rsid w:val="000B5268"/>
    <w:rsid w:val="0011741D"/>
    <w:rsid w:val="001C763B"/>
    <w:rsid w:val="001D2330"/>
    <w:rsid w:val="001F3149"/>
    <w:rsid w:val="00277DB6"/>
    <w:rsid w:val="00343C53"/>
    <w:rsid w:val="00361ED4"/>
    <w:rsid w:val="00595592"/>
    <w:rsid w:val="0064482A"/>
    <w:rsid w:val="00721B8D"/>
    <w:rsid w:val="008F0005"/>
    <w:rsid w:val="0095341C"/>
    <w:rsid w:val="009A5ECF"/>
    <w:rsid w:val="00B96FBE"/>
    <w:rsid w:val="00C46807"/>
    <w:rsid w:val="00CB74BE"/>
    <w:rsid w:val="00D0429E"/>
    <w:rsid w:val="00D574E2"/>
    <w:rsid w:val="00D64F7A"/>
    <w:rsid w:val="00DA500E"/>
    <w:rsid w:val="00E775FD"/>
    <w:rsid w:val="00EC025B"/>
    <w:rsid w:val="00F23578"/>
    <w:rsid w:val="00FD61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506A"/>
  <w15:docId w15:val="{65417EC8-73A8-3C49-8B65-292F349D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40" w:after="180"/>
      <w:outlineLvl w:val="0"/>
    </w:pPr>
    <w:rPr>
      <w:b/>
      <w:bCs/>
      <w:color w:val="E8611A"/>
      <w:sz w:val="28"/>
      <w:szCs w:val="28"/>
    </w:rPr>
  </w:style>
  <w:style w:type="paragraph" w:styleId="Ttulo2">
    <w:name w:val="heading 2"/>
    <w:uiPriority w:val="9"/>
    <w:unhideWhenUsed/>
    <w:qFormat/>
    <w:pPr>
      <w:spacing w:before="240" w:after="140"/>
      <w:outlineLvl w:val="1"/>
    </w:pPr>
    <w:rPr>
      <w:b/>
      <w:bCs/>
      <w:color w:val="1A1A1A"/>
      <w:sz w:val="24"/>
      <w:szCs w:val="24"/>
    </w:rPr>
  </w:style>
  <w:style w:type="paragraph" w:styleId="Ttulo3">
    <w:name w:val="heading 3"/>
    <w:uiPriority w:val="9"/>
    <w:unhideWhenUsed/>
    <w:qFormat/>
    <w:pPr>
      <w:spacing w:before="180" w:after="100"/>
      <w:outlineLvl w:val="2"/>
    </w:pPr>
    <w:rPr>
      <w:b/>
      <w:bCs/>
      <w:sz w:val="21"/>
      <w:szCs w:val="2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TtuloTDC">
    <w:name w:val="TOC Heading"/>
    <w:basedOn w:val="Ttulo1"/>
    <w:next w:val="Normal"/>
    <w:uiPriority w:val="39"/>
    <w:unhideWhenUsed/>
    <w:qFormat/>
    <w:rsid w:val="00EC025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s-MX"/>
    </w:rPr>
  </w:style>
  <w:style w:type="paragraph" w:styleId="TDC2">
    <w:name w:val="toc 2"/>
    <w:basedOn w:val="Normal"/>
    <w:next w:val="Normal"/>
    <w:autoRedefine/>
    <w:uiPriority w:val="39"/>
    <w:unhideWhenUsed/>
    <w:rsid w:val="00EC025B"/>
    <w:pPr>
      <w:spacing w:after="100" w:line="259" w:lineRule="auto"/>
      <w:ind w:left="220"/>
    </w:pPr>
    <w:rPr>
      <w:rFonts w:asciiTheme="minorHAnsi" w:eastAsiaTheme="minorEastAsia" w:hAnsiTheme="minorHAnsi" w:cs="Times New Roman"/>
      <w:color w:val="auto"/>
      <w:sz w:val="22"/>
      <w:szCs w:val="22"/>
      <w:lang w:eastAsia="es-MX"/>
    </w:rPr>
  </w:style>
  <w:style w:type="paragraph" w:styleId="TDC1">
    <w:name w:val="toc 1"/>
    <w:basedOn w:val="Normal"/>
    <w:next w:val="Normal"/>
    <w:autoRedefine/>
    <w:uiPriority w:val="39"/>
    <w:unhideWhenUsed/>
    <w:rsid w:val="00EC025B"/>
    <w:pPr>
      <w:spacing w:after="100" w:line="259" w:lineRule="auto"/>
    </w:pPr>
    <w:rPr>
      <w:rFonts w:asciiTheme="minorHAnsi" w:eastAsiaTheme="minorEastAsia" w:hAnsiTheme="minorHAnsi" w:cs="Times New Roman"/>
      <w:color w:val="auto"/>
      <w:sz w:val="22"/>
      <w:szCs w:val="22"/>
      <w:lang w:eastAsia="es-MX"/>
    </w:rPr>
  </w:style>
  <w:style w:type="paragraph" w:styleId="TDC3">
    <w:name w:val="toc 3"/>
    <w:basedOn w:val="Normal"/>
    <w:next w:val="Normal"/>
    <w:autoRedefine/>
    <w:uiPriority w:val="39"/>
    <w:unhideWhenUsed/>
    <w:rsid w:val="00EC025B"/>
    <w:pPr>
      <w:spacing w:after="100" w:line="259" w:lineRule="auto"/>
      <w:ind w:left="440"/>
    </w:pPr>
    <w:rPr>
      <w:rFonts w:asciiTheme="minorHAnsi" w:eastAsiaTheme="minorEastAsia" w:hAnsiTheme="minorHAnsi" w:cs="Times New Roman"/>
      <w:color w:val="auto"/>
      <w:sz w:val="22"/>
      <w:szCs w:val="22"/>
      <w:lang w:eastAsia="es-MX"/>
    </w:rPr>
  </w:style>
  <w:style w:type="paragraph" w:styleId="Encabezado">
    <w:name w:val="header"/>
    <w:basedOn w:val="Normal"/>
    <w:link w:val="EncabezadoCar"/>
    <w:uiPriority w:val="99"/>
    <w:unhideWhenUsed/>
    <w:rsid w:val="0011741D"/>
    <w:pPr>
      <w:tabs>
        <w:tab w:val="center" w:pos="4419"/>
        <w:tab w:val="right" w:pos="8838"/>
      </w:tabs>
    </w:pPr>
  </w:style>
  <w:style w:type="character" w:customStyle="1" w:styleId="EncabezadoCar">
    <w:name w:val="Encabezado Car"/>
    <w:basedOn w:val="Fuentedeprrafopredeter"/>
    <w:link w:val="Encabezado"/>
    <w:uiPriority w:val="99"/>
    <w:rsid w:val="0011741D"/>
  </w:style>
  <w:style w:type="paragraph" w:styleId="Piedepgina">
    <w:name w:val="footer"/>
    <w:basedOn w:val="Normal"/>
    <w:link w:val="PiedepginaCar"/>
    <w:uiPriority w:val="99"/>
    <w:unhideWhenUsed/>
    <w:rsid w:val="0011741D"/>
    <w:pPr>
      <w:tabs>
        <w:tab w:val="center" w:pos="4419"/>
        <w:tab w:val="right" w:pos="8838"/>
      </w:tabs>
    </w:pPr>
  </w:style>
  <w:style w:type="character" w:customStyle="1" w:styleId="PiedepginaCar">
    <w:name w:val="Pie de página Car"/>
    <w:basedOn w:val="Fuentedeprrafopredeter"/>
    <w:link w:val="Piedepgina"/>
    <w:uiPriority w:val="99"/>
    <w:rsid w:val="00117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F7983-8AAC-4C6D-B6BA-99A95E20E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15</Pages>
  <Words>3811</Words>
  <Characters>21799</Characters>
  <Application>Microsoft Office Word</Application>
  <DocSecurity>0</DocSecurity>
  <Lines>641</Lines>
  <Paragraphs>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ESTEBAN MARTINEZ PLATA</cp:lastModifiedBy>
  <cp:revision>3</cp:revision>
  <dcterms:created xsi:type="dcterms:W3CDTF">2026-04-13T17:05:00Z</dcterms:created>
  <dcterms:modified xsi:type="dcterms:W3CDTF">2026-04-13T20:02:00Z</dcterms:modified>
</cp:coreProperties>
</file>