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79B2" w14:textId="77777777" w:rsidR="00E631C5" w:rsidRDefault="00E631C5" w:rsidP="00E631C5">
      <w:pPr>
        <w:rPr>
          <w:rFonts w:ascii="Arial" w:hAnsi="Arial" w:cs="Arial"/>
        </w:rPr>
      </w:pPr>
      <w:r>
        <w:rPr>
          <w:rFonts w:ascii="Arial" w:hAnsi="Arial" w:cs="Arial"/>
        </w:rPr>
        <w:t>ACTIVIDADES</w:t>
      </w:r>
    </w:p>
    <w:p w14:paraId="55D08E29" w14:textId="77777777" w:rsidR="00E631C5" w:rsidRPr="00CD1B3A" w:rsidRDefault="00E631C5" w:rsidP="00E631C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8157B">
        <w:rPr>
          <w:rFonts w:ascii="Arial" w:hAnsi="Arial" w:cs="Arial"/>
          <w:color w:val="000000" w:themeColor="text1"/>
        </w:rPr>
        <w:t xml:space="preserve">Realizar un análisis de los ingredientes activos utilizados por EL CLIENTE en el control de plagas y enfermedades en </w:t>
      </w:r>
      <w:r>
        <w:rPr>
          <w:rFonts w:ascii="Arial" w:hAnsi="Arial" w:cs="Arial"/>
          <w:color w:val="000000" w:themeColor="text1"/>
        </w:rPr>
        <w:t>zarzamora</w:t>
      </w:r>
      <w:r w:rsidRPr="0098157B">
        <w:rPr>
          <w:rFonts w:ascii="Arial" w:hAnsi="Arial" w:cs="Arial"/>
          <w:color w:val="000000" w:themeColor="text1"/>
        </w:rPr>
        <w:t xml:space="preserve">, a fin de poder determinar las oportunidades </w:t>
      </w:r>
      <w:r>
        <w:rPr>
          <w:rFonts w:ascii="Arial" w:hAnsi="Arial" w:cs="Arial"/>
          <w:color w:val="000000" w:themeColor="text1"/>
        </w:rPr>
        <w:t>con</w:t>
      </w:r>
      <w:r w:rsidRPr="0098157B">
        <w:rPr>
          <w:rFonts w:ascii="Arial" w:hAnsi="Arial" w:cs="Arial"/>
          <w:color w:val="000000" w:themeColor="text1"/>
        </w:rPr>
        <w:t xml:space="preserve"> relación a su manejo. </w:t>
      </w:r>
    </w:p>
    <w:p w14:paraId="3CEA9555" w14:textId="77777777" w:rsidR="00E631C5" w:rsidRDefault="00E631C5" w:rsidP="00E631C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5537D2">
        <w:rPr>
          <w:rFonts w:ascii="Arial" w:hAnsi="Arial" w:cs="Arial"/>
          <w:color w:val="000000" w:themeColor="text1"/>
        </w:rPr>
        <w:t>Analizar la generación de residuos plásticos derivados de las operaciones de control de plagas y enfermedades en el cultivo de la zarzamora, y con ello identificar requerimientos de protección ambiental en su manejo y tratamiento posterior a su utilización.</w:t>
      </w:r>
    </w:p>
    <w:p w14:paraId="1EBBCE4E" w14:textId="38801A61" w:rsidR="00615207" w:rsidRPr="00490CF3" w:rsidRDefault="00E631C5" w:rsidP="00E631C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5537D2">
        <w:rPr>
          <w:rFonts w:ascii="Arial" w:hAnsi="Arial" w:cs="Arial"/>
          <w:color w:val="000000" w:themeColor="text1"/>
        </w:rPr>
        <w:t xml:space="preserve">Realizar un análisis del impacto ambiental en la unidad de producción que generan los ingredientes activos y residuos </w:t>
      </w:r>
      <w:r>
        <w:rPr>
          <w:rFonts w:ascii="Arial" w:hAnsi="Arial" w:cs="Arial"/>
          <w:color w:val="000000" w:themeColor="text1"/>
        </w:rPr>
        <w:t>derivados,</w:t>
      </w:r>
      <w:r w:rsidRPr="005537D2">
        <w:rPr>
          <w:rFonts w:ascii="Arial" w:hAnsi="Arial" w:cs="Arial"/>
          <w:color w:val="000000" w:themeColor="text1"/>
        </w:rPr>
        <w:t xml:space="preserve"> a fin de determinar los efectos hacia el ecosistema agrícola y la integridad del cultivo.</w:t>
      </w:r>
    </w:p>
    <w:sectPr w:rsidR="00615207" w:rsidRPr="00490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860B1"/>
    <w:multiLevelType w:val="hybridMultilevel"/>
    <w:tmpl w:val="67908F10"/>
    <w:lvl w:ilvl="0" w:tplc="220EC5D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4252F"/>
    <w:rsid w:val="00490CF3"/>
    <w:rsid w:val="00522DBD"/>
    <w:rsid w:val="00615207"/>
    <w:rsid w:val="00681C81"/>
    <w:rsid w:val="00750F6B"/>
    <w:rsid w:val="007B62CE"/>
    <w:rsid w:val="00A71635"/>
    <w:rsid w:val="00AC0180"/>
    <w:rsid w:val="00B6281B"/>
    <w:rsid w:val="00BD4916"/>
    <w:rsid w:val="00CC13CC"/>
    <w:rsid w:val="00D8041A"/>
    <w:rsid w:val="00E52662"/>
    <w:rsid w:val="00E6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CC37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4252F"/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44252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AnaMtz</cp:lastModifiedBy>
  <cp:revision>3</cp:revision>
  <dcterms:created xsi:type="dcterms:W3CDTF">2026-05-14T15:53:00Z</dcterms:created>
  <dcterms:modified xsi:type="dcterms:W3CDTF">2026-05-14T17:16:00Z</dcterms:modified>
</cp:coreProperties>
</file>