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80B9F" w:rsidRDefault="00080B9F" w:rsidP="00080B9F">
      <w:pPr>
        <w:pStyle w:val="Ttulo1"/>
        <w:rPr>
          <w:rFonts w:cs="Arial"/>
          <w:color w:val="000000"/>
          <w:sz w:val="26"/>
          <w:szCs w:val="26"/>
          <w:bdr w:val="none" w:sz="0" w:space="0" w:color="auto" w:frame="1"/>
        </w:rPr>
      </w:pPr>
      <w:bookmarkStart w:id="0" w:name="_Toc201325354"/>
      <w:r>
        <w:t>ANÁLISIS GENERAL DEL ESTADO Y EFICIENCIA DE LAS OPERACIONES DE MANEJO EN EL SISTEMA DE RIEGO</w:t>
      </w:r>
      <w:bookmarkEnd w:id="0"/>
    </w:p>
    <w:p w:rsidR="00080B9F" w:rsidRDefault="00080B9F" w:rsidP="00080B9F"/>
    <w:p w:rsidR="00080B9F" w:rsidRDefault="00080B9F" w:rsidP="00080B9F">
      <w:pPr>
        <w:rPr>
          <w:rFonts w:ascii="Aptos Display" w:hAnsi="Aptos Display"/>
          <w:sz w:val="26"/>
          <w:szCs w:val="26"/>
        </w:rPr>
      </w:pPr>
      <w:r>
        <w:rPr>
          <w:rFonts w:ascii="Aptos Display" w:hAnsi="Aptos Display"/>
          <w:sz w:val="26"/>
          <w:szCs w:val="26"/>
        </w:rPr>
        <w:t xml:space="preserve">Un análisis general enfocado en determinar el estado, la efectividad y las acciones de manejo para los componentes del sistema de riego se considera una verificación específica de la integridad de dicha infraestructura, así como del comportamiento operativo que muestra en campo para proveer los recursos hídricos a los cultivos de </w:t>
      </w:r>
      <w:proofErr w:type="spellStart"/>
      <w:r>
        <w:rPr>
          <w:rFonts w:ascii="Aptos Display" w:hAnsi="Aptos Display"/>
          <w:sz w:val="26"/>
          <w:szCs w:val="26"/>
        </w:rPr>
        <w:t>berries</w:t>
      </w:r>
      <w:proofErr w:type="spellEnd"/>
      <w:r>
        <w:rPr>
          <w:rFonts w:ascii="Aptos Display" w:hAnsi="Aptos Display"/>
          <w:sz w:val="26"/>
          <w:szCs w:val="26"/>
        </w:rPr>
        <w:t xml:space="preserve"> instalados en la unidad de producción.</w:t>
      </w:r>
    </w:p>
    <w:p w:rsidR="00080B9F" w:rsidRDefault="00080B9F" w:rsidP="00080B9F">
      <w:pPr>
        <w:rPr>
          <w:rFonts w:ascii="Aptos Display" w:hAnsi="Aptos Display"/>
          <w:sz w:val="26"/>
          <w:szCs w:val="26"/>
        </w:rPr>
      </w:pPr>
    </w:p>
    <w:p w:rsidR="00080B9F" w:rsidRDefault="00080B9F" w:rsidP="00080B9F">
      <w:pPr>
        <w:rPr>
          <w:rFonts w:ascii="Aptos Display" w:hAnsi="Aptos Display"/>
          <w:sz w:val="26"/>
          <w:szCs w:val="26"/>
        </w:rPr>
      </w:pPr>
      <w:r>
        <w:rPr>
          <w:rFonts w:ascii="Aptos Display" w:hAnsi="Aptos Display"/>
          <w:sz w:val="26"/>
          <w:szCs w:val="26"/>
        </w:rPr>
        <w:t>A partir de la identificación de los puntos de oportunidad en las propiedades mencionadas, se procederá a determinar su origen y evaluar su impacto en la operatividad del sistema de riego, con el objetivo de diseñar mejoras que permitan alcanzar una eficiencia operativa y una provisión efectiva de agua a la población de plantas establecidas en campo.</w:t>
      </w:r>
    </w:p>
    <w:p w:rsidR="00080B9F" w:rsidRDefault="00080B9F" w:rsidP="00080B9F">
      <w:pPr>
        <w:rPr>
          <w:rFonts w:ascii="Aptos Display" w:hAnsi="Aptos Display"/>
          <w:sz w:val="26"/>
          <w:szCs w:val="26"/>
        </w:rPr>
      </w:pPr>
    </w:p>
    <w:p w:rsidR="00080B9F" w:rsidRDefault="00080B9F" w:rsidP="00080B9F">
      <w:pPr>
        <w:rPr>
          <w:rFonts w:ascii="Aptos Display" w:hAnsi="Aptos Display"/>
          <w:sz w:val="26"/>
          <w:szCs w:val="26"/>
        </w:rPr>
      </w:pPr>
      <w:r>
        <w:rPr>
          <w:rFonts w:ascii="Aptos Display" w:hAnsi="Aptos Display"/>
          <w:sz w:val="26"/>
          <w:szCs w:val="26"/>
        </w:rPr>
        <w:t>Esto implica que el análisis de los componentes del sistema de riego evaluará si las acciones que se llevan a cabo son funcionales para instaurar un manejo y preparación eficientes antes, durante y después de las operaciones de irrigación. Así, se podrán establecer protocolos de operación específicos para cada componente, y posteriormente verificar el impacto directo de estas acciones sobre la operatividad, funcionalidad y eficiencia general del sistema.</w:t>
      </w:r>
    </w:p>
    <w:p w:rsidR="00080B9F" w:rsidRDefault="00080B9F" w:rsidP="00080B9F">
      <w:pPr>
        <w:rPr>
          <w:rFonts w:ascii="Aptos Display" w:hAnsi="Aptos Display"/>
          <w:sz w:val="26"/>
          <w:szCs w:val="26"/>
        </w:rPr>
      </w:pPr>
    </w:p>
    <w:p w:rsidR="00080B9F" w:rsidRDefault="00080B9F" w:rsidP="00080B9F">
      <w:pPr>
        <w:rPr>
          <w:rFonts w:ascii="Aptos Display" w:hAnsi="Aptos Display"/>
          <w:sz w:val="26"/>
          <w:szCs w:val="26"/>
        </w:rPr>
      </w:pPr>
      <w:r>
        <w:rPr>
          <w:rFonts w:ascii="Aptos Display" w:hAnsi="Aptos Display"/>
          <w:sz w:val="26"/>
          <w:szCs w:val="26"/>
        </w:rPr>
        <w:t xml:space="preserve">Por lo tanto, el análisis se realizará a cada uno de los componentes del sistema de riego en el orden operacional en que cumplen su función en la provisión de agua hacia los cultivos de </w:t>
      </w:r>
      <w:proofErr w:type="spellStart"/>
      <w:r>
        <w:rPr>
          <w:rFonts w:ascii="Aptos Display" w:hAnsi="Aptos Display"/>
          <w:sz w:val="26"/>
          <w:szCs w:val="26"/>
        </w:rPr>
        <w:t>berries</w:t>
      </w:r>
      <w:proofErr w:type="spellEnd"/>
      <w:r>
        <w:rPr>
          <w:rFonts w:ascii="Aptos Display" w:hAnsi="Aptos Display"/>
          <w:sz w:val="26"/>
          <w:szCs w:val="26"/>
        </w:rPr>
        <w:t xml:space="preserve"> en la unidad de producción, considerando para ello, el orden en que se genera el flujo de irrigación y los elementos con que se realiza. </w:t>
      </w:r>
    </w:p>
    <w:p w:rsidR="00080B9F" w:rsidRDefault="00080B9F" w:rsidP="00080B9F">
      <w:pPr>
        <w:rPr>
          <w:rFonts w:ascii="Aptos Display" w:hAnsi="Aptos Display"/>
          <w:sz w:val="26"/>
          <w:szCs w:val="26"/>
        </w:rPr>
      </w:pPr>
    </w:p>
    <w:p w:rsidR="00080B9F" w:rsidRDefault="00080B9F" w:rsidP="00080B9F">
      <w:pPr>
        <w:rPr>
          <w:rFonts w:ascii="Aptos Display" w:hAnsi="Aptos Display"/>
          <w:b/>
          <w:bCs/>
          <w:sz w:val="26"/>
          <w:szCs w:val="26"/>
        </w:rPr>
      </w:pPr>
      <w:r>
        <w:rPr>
          <w:rFonts w:ascii="Aptos Display" w:hAnsi="Aptos Display"/>
          <w:b/>
          <w:bCs/>
          <w:sz w:val="26"/>
          <w:szCs w:val="26"/>
        </w:rPr>
        <w:lastRenderedPageBreak/>
        <w:t>I. RESERVORIO</w:t>
      </w:r>
    </w:p>
    <w:p w:rsidR="00080B9F" w:rsidRDefault="00080B9F" w:rsidP="00080B9F">
      <w:pPr>
        <w:rPr>
          <w:rFonts w:ascii="Aptos Display" w:hAnsi="Aptos Display"/>
          <w:sz w:val="26"/>
          <w:szCs w:val="26"/>
        </w:rPr>
      </w:pPr>
      <w:r>
        <w:rPr>
          <w:rFonts w:ascii="Aptos Display" w:hAnsi="Aptos Display"/>
          <w:sz w:val="26"/>
          <w:szCs w:val="26"/>
        </w:rPr>
        <w:t>El reservorio presenta actualmente un estado parcialmente funcional, ya que en su superficie se identifican restos de algas y sales en la membrana que lo recubre. Esta situación no solo reduce su funcionalidad, sino que también disminuye su vida útil para futuras operaciones agrícolas. Asimismo, afecta los parámetros de conductividad y pH del agua almacenada. Dentro del manejo operativo que la empresa realiza sobre este componente, se identifican las siguientes deficiencias:</w:t>
      </w:r>
    </w:p>
    <w:p w:rsidR="00080B9F" w:rsidRDefault="00080B9F" w:rsidP="00080B9F">
      <w:pPr>
        <w:rPr>
          <w:rFonts w:ascii="Aptos Display" w:hAnsi="Aptos Display"/>
          <w:sz w:val="26"/>
          <w:szCs w:val="26"/>
        </w:rPr>
      </w:pPr>
    </w:p>
    <w:p w:rsidR="00080B9F" w:rsidRDefault="00080B9F" w:rsidP="00080B9F">
      <w:pPr>
        <w:pStyle w:val="Prrafodelista"/>
        <w:numPr>
          <w:ilvl w:val="0"/>
          <w:numId w:val="2"/>
        </w:numPr>
        <w:spacing w:after="240" w:line="360" w:lineRule="auto"/>
        <w:ind w:left="714" w:hanging="357"/>
        <w:jc w:val="both"/>
        <w:rPr>
          <w:rFonts w:ascii="Aptos Display" w:hAnsi="Aptos Display"/>
          <w:sz w:val="26"/>
          <w:szCs w:val="26"/>
        </w:rPr>
      </w:pPr>
      <w:r>
        <w:rPr>
          <w:rFonts w:ascii="Aptos Display" w:hAnsi="Aptos Display"/>
          <w:sz w:val="26"/>
          <w:szCs w:val="26"/>
        </w:rPr>
        <w:t xml:space="preserve">No existe un método constante y efectivo en la limpieza para eliminar las sales presentes en el reservorio, lo cual genera condiciones poco propicias para una operación adecuada de este componente y afecta negativamente la estabilidad y eficiencia de la solución nutritiva para el desarrollo de los cultivos de </w:t>
      </w:r>
      <w:proofErr w:type="spellStart"/>
      <w:r>
        <w:rPr>
          <w:rFonts w:ascii="Aptos Display" w:hAnsi="Aptos Display"/>
          <w:sz w:val="26"/>
          <w:szCs w:val="26"/>
        </w:rPr>
        <w:t>berries</w:t>
      </w:r>
      <w:proofErr w:type="spellEnd"/>
      <w:r>
        <w:rPr>
          <w:rFonts w:ascii="Aptos Display" w:hAnsi="Aptos Display"/>
          <w:sz w:val="26"/>
          <w:szCs w:val="26"/>
        </w:rPr>
        <w:t>.</w:t>
      </w:r>
    </w:p>
    <w:p w:rsidR="00080B9F" w:rsidRDefault="00080B9F" w:rsidP="00080B9F">
      <w:pPr>
        <w:pStyle w:val="Prrafodelista"/>
        <w:numPr>
          <w:ilvl w:val="0"/>
          <w:numId w:val="2"/>
        </w:numPr>
        <w:spacing w:after="240" w:line="360" w:lineRule="auto"/>
        <w:ind w:left="714" w:hanging="357"/>
        <w:jc w:val="both"/>
        <w:rPr>
          <w:rFonts w:ascii="Aptos Display" w:hAnsi="Aptos Display"/>
          <w:sz w:val="26"/>
          <w:szCs w:val="26"/>
        </w:rPr>
      </w:pPr>
      <w:r>
        <w:rPr>
          <w:rFonts w:ascii="Aptos Display" w:hAnsi="Aptos Display"/>
          <w:sz w:val="26"/>
          <w:szCs w:val="26"/>
        </w:rPr>
        <w:t>Se presenta una gran proliferación de algas en la superficie del agua debido a la falta de una limpieza constante y específica del reservorio. Esto no solo afecta la calidad del agua, sino que también impacta negativamente la operatividad y funcionalidad de la bomba extractora y las tuberías que transportan el agua hacia el cabezal de riego.</w:t>
      </w:r>
    </w:p>
    <w:p w:rsidR="00080B9F" w:rsidRDefault="00080B9F" w:rsidP="00080B9F">
      <w:pPr>
        <w:rPr>
          <w:rFonts w:ascii="Aptos Display" w:hAnsi="Aptos Display"/>
          <w:sz w:val="26"/>
          <w:szCs w:val="26"/>
        </w:rPr>
      </w:pPr>
    </w:p>
    <w:p w:rsidR="00080B9F" w:rsidRDefault="00080B9F" w:rsidP="00080B9F">
      <w:pPr>
        <w:rPr>
          <w:rFonts w:ascii="Aptos Display" w:hAnsi="Aptos Display"/>
          <w:b/>
          <w:bCs/>
          <w:sz w:val="26"/>
          <w:szCs w:val="26"/>
        </w:rPr>
      </w:pPr>
      <w:r>
        <w:rPr>
          <w:rFonts w:ascii="Aptos Display" w:hAnsi="Aptos Display"/>
          <w:b/>
          <w:bCs/>
          <w:sz w:val="26"/>
          <w:szCs w:val="26"/>
        </w:rPr>
        <w:t>II. CABEZAL DE RIEGO</w:t>
      </w:r>
    </w:p>
    <w:p w:rsidR="00080B9F" w:rsidRDefault="00080B9F" w:rsidP="00080B9F">
      <w:pPr>
        <w:rPr>
          <w:rFonts w:ascii="Aptos Display" w:hAnsi="Aptos Display"/>
          <w:sz w:val="26"/>
          <w:szCs w:val="26"/>
        </w:rPr>
      </w:pPr>
      <w:r>
        <w:rPr>
          <w:rFonts w:ascii="Aptos Display" w:hAnsi="Aptos Display"/>
          <w:sz w:val="26"/>
          <w:szCs w:val="26"/>
        </w:rPr>
        <w:t xml:space="preserve">El cabezal de riego se encuentra en un estado de funcionalidad reducida, principalmente porque las tuberías y filtros no presentan la integridad y funcionalidad requeridas para mejorar un flujo de agua adecuado y de calidad para los tratamientos de nutrición vegetal en campo. Este deterioro es resultado de la acumulación de restos vegetales y tierra provenientes del proceso de extracción, lo que afecta la funcionalidad de este equipo y de los demás componentes del cabezal, </w:t>
      </w:r>
      <w:r>
        <w:rPr>
          <w:rFonts w:ascii="Aptos Display" w:hAnsi="Aptos Display"/>
          <w:sz w:val="26"/>
          <w:szCs w:val="26"/>
        </w:rPr>
        <w:lastRenderedPageBreak/>
        <w:t>disminuyendo su capacidad operativa. Respecto al manejo operativo que la empresa realiza sobre este componente, se identifican las siguientes deficiencias:</w:t>
      </w:r>
    </w:p>
    <w:p w:rsidR="00080B9F" w:rsidRDefault="00080B9F" w:rsidP="00080B9F">
      <w:pPr>
        <w:rPr>
          <w:rFonts w:ascii="Aptos Display" w:hAnsi="Aptos Display"/>
          <w:sz w:val="26"/>
          <w:szCs w:val="26"/>
        </w:rPr>
      </w:pPr>
    </w:p>
    <w:p w:rsidR="00080B9F" w:rsidRDefault="00080B9F" w:rsidP="00080B9F">
      <w:pPr>
        <w:pStyle w:val="Prrafodelista"/>
        <w:numPr>
          <w:ilvl w:val="0"/>
          <w:numId w:val="3"/>
        </w:numPr>
        <w:spacing w:after="240" w:line="360" w:lineRule="auto"/>
        <w:ind w:left="714" w:hanging="357"/>
        <w:jc w:val="both"/>
        <w:rPr>
          <w:rFonts w:ascii="Aptos Display" w:hAnsi="Aptos Display"/>
          <w:sz w:val="26"/>
          <w:szCs w:val="26"/>
        </w:rPr>
      </w:pPr>
      <w:r>
        <w:rPr>
          <w:rFonts w:ascii="Aptos Display" w:hAnsi="Aptos Display"/>
          <w:sz w:val="26"/>
          <w:szCs w:val="26"/>
        </w:rPr>
        <w:t>No se realizan purgas constantes ni efectivas en las tuberías del cabezal de riego, lo que afecta su estado y puede provocar fracturas estructurales en componentes relacionados.</w:t>
      </w:r>
    </w:p>
    <w:p w:rsidR="00080B9F" w:rsidRDefault="00080B9F" w:rsidP="00080B9F">
      <w:pPr>
        <w:pStyle w:val="Prrafodelista"/>
        <w:numPr>
          <w:ilvl w:val="0"/>
          <w:numId w:val="3"/>
        </w:numPr>
        <w:spacing w:after="240" w:line="360" w:lineRule="auto"/>
        <w:ind w:left="714" w:hanging="357"/>
        <w:jc w:val="both"/>
        <w:rPr>
          <w:rFonts w:ascii="Aptos Display" w:hAnsi="Aptos Display"/>
          <w:sz w:val="26"/>
          <w:szCs w:val="26"/>
        </w:rPr>
      </w:pPr>
      <w:r>
        <w:rPr>
          <w:rFonts w:ascii="Aptos Display" w:hAnsi="Aptos Display"/>
          <w:sz w:val="26"/>
          <w:szCs w:val="26"/>
        </w:rPr>
        <w:t>Los filtros del cabezal presentan acumulación de restos vegetales y tierra debido a la falta de limpieza continua, y además no están correctamente instalados. Esto interviene en su función como depuradores de partículas en suspensión, reduciendo la operatividad general del cabezal y, en consecuencia, del sistema de riego.</w:t>
      </w:r>
    </w:p>
    <w:p w:rsidR="00080B9F" w:rsidRDefault="00080B9F" w:rsidP="00080B9F">
      <w:pPr>
        <w:pStyle w:val="Prrafodelista"/>
        <w:numPr>
          <w:ilvl w:val="0"/>
          <w:numId w:val="3"/>
        </w:numPr>
        <w:spacing w:after="240" w:line="360" w:lineRule="auto"/>
        <w:ind w:left="714" w:hanging="357"/>
        <w:jc w:val="both"/>
        <w:rPr>
          <w:rFonts w:ascii="Aptos Display" w:hAnsi="Aptos Display"/>
          <w:sz w:val="26"/>
          <w:szCs w:val="26"/>
        </w:rPr>
      </w:pPr>
      <w:r>
        <w:rPr>
          <w:rFonts w:ascii="Aptos Display" w:hAnsi="Aptos Display"/>
          <w:sz w:val="26"/>
          <w:szCs w:val="26"/>
        </w:rPr>
        <w:t>No existe simetría en la programación de los pulsos y caudales durante las labores de irrigación, y tampoco se realiza una verificación constante y específica de la presión. Esto reduce la eficiencia del sistema de riego e incluso puede acortar su vida útil.</w:t>
      </w:r>
    </w:p>
    <w:p w:rsidR="00080B9F" w:rsidRDefault="00080B9F" w:rsidP="00080B9F"/>
    <w:p w:rsidR="00080B9F" w:rsidRDefault="00080B9F" w:rsidP="00080B9F">
      <w:pPr>
        <w:pStyle w:val="Prrafodelista"/>
        <w:numPr>
          <w:ilvl w:val="0"/>
          <w:numId w:val="4"/>
        </w:numPr>
        <w:spacing w:line="360" w:lineRule="auto"/>
        <w:ind w:left="357" w:hanging="357"/>
        <w:jc w:val="both"/>
        <w:rPr>
          <w:rFonts w:ascii="Aptos Display" w:hAnsi="Aptos Display" w:cs="Arial"/>
          <w:b/>
          <w:bCs/>
          <w:color w:val="000000"/>
          <w:sz w:val="28"/>
          <w:szCs w:val="28"/>
          <w:bdr w:val="none" w:sz="0" w:space="0" w:color="auto" w:frame="1"/>
        </w:rPr>
      </w:pPr>
      <w:r>
        <w:rPr>
          <w:rFonts w:ascii="Aptos Display" w:hAnsi="Aptos Display" w:cs="Arial"/>
          <w:b/>
          <w:bCs/>
          <w:color w:val="000000"/>
          <w:sz w:val="28"/>
          <w:szCs w:val="28"/>
          <w:bdr w:val="none" w:sz="0" w:space="0" w:color="auto" w:frame="1"/>
        </w:rPr>
        <w:t>TUBERIAS PRIMARIAS Y SECUNDARIAS EN CAMPO</w:t>
      </w:r>
    </w:p>
    <w:p w:rsidR="00080B9F" w:rsidRDefault="00080B9F" w:rsidP="00080B9F">
      <w:pPr>
        <w:rPr>
          <w:rFonts w:ascii="Aptos Display" w:hAnsi="Aptos Display" w:cs="Arial"/>
          <w:b/>
          <w:bCs/>
          <w:i/>
          <w:iCs/>
          <w:color w:val="000000"/>
          <w:sz w:val="26"/>
          <w:szCs w:val="26"/>
          <w:bdr w:val="none" w:sz="0" w:space="0" w:color="auto" w:frame="1"/>
        </w:rPr>
      </w:pPr>
    </w:p>
    <w:p w:rsidR="00080B9F" w:rsidRDefault="00080B9F" w:rsidP="00080B9F">
      <w:pPr>
        <w:rPr>
          <w:rFonts w:ascii="Aptos Display" w:hAnsi="Aptos Display"/>
          <w:b/>
          <w:bCs/>
          <w:sz w:val="26"/>
          <w:szCs w:val="26"/>
        </w:rPr>
      </w:pPr>
      <w:r>
        <w:rPr>
          <w:rFonts w:ascii="Aptos Display" w:hAnsi="Aptos Display"/>
          <w:b/>
          <w:bCs/>
          <w:sz w:val="26"/>
          <w:szCs w:val="26"/>
        </w:rPr>
        <w:t>III. TUBERÍAS</w:t>
      </w:r>
    </w:p>
    <w:p w:rsidR="00080B9F" w:rsidRDefault="00080B9F" w:rsidP="00080B9F">
      <w:pPr>
        <w:rPr>
          <w:rFonts w:ascii="Aptos Display" w:hAnsi="Aptos Display"/>
          <w:sz w:val="26"/>
          <w:szCs w:val="26"/>
        </w:rPr>
      </w:pPr>
      <w:r>
        <w:rPr>
          <w:rFonts w:ascii="Aptos Display" w:hAnsi="Aptos Display"/>
          <w:sz w:val="26"/>
          <w:szCs w:val="26"/>
        </w:rPr>
        <w:t>Las tuberías presentan actualmente un estado de funcionalidad limitada, ya que, debido a las mismas áreas de afectación detectadas en componentes anteriores, muestran taponamientos, microfiltraciones y fugas a lo largo de su estructura causadas por la acumulación de sales. El manejo operativo que la empresa realiza sobre este componente presenta las siguientes deficiencias:</w:t>
      </w:r>
    </w:p>
    <w:p w:rsidR="00080B9F" w:rsidRDefault="00080B9F" w:rsidP="00080B9F">
      <w:pPr>
        <w:rPr>
          <w:rFonts w:ascii="Aptos Display" w:hAnsi="Aptos Display"/>
          <w:sz w:val="26"/>
          <w:szCs w:val="26"/>
        </w:rPr>
      </w:pPr>
    </w:p>
    <w:p w:rsidR="00080B9F" w:rsidRDefault="00080B9F" w:rsidP="00080B9F">
      <w:pPr>
        <w:pStyle w:val="Prrafodelista"/>
        <w:numPr>
          <w:ilvl w:val="0"/>
          <w:numId w:val="5"/>
        </w:numPr>
        <w:spacing w:after="240" w:line="360" w:lineRule="auto"/>
        <w:ind w:left="714" w:hanging="357"/>
        <w:jc w:val="both"/>
        <w:rPr>
          <w:rFonts w:ascii="Aptos Display" w:hAnsi="Aptos Display"/>
          <w:sz w:val="26"/>
          <w:szCs w:val="26"/>
        </w:rPr>
      </w:pPr>
      <w:r>
        <w:rPr>
          <w:rFonts w:ascii="Aptos Display" w:hAnsi="Aptos Display"/>
          <w:sz w:val="26"/>
          <w:szCs w:val="26"/>
        </w:rPr>
        <w:t xml:space="preserve">No se realiza una verificación constante de las llaves de paso o válvulas de las tuberías, las cuales no se encuentran completamente abiertas ni en un estado </w:t>
      </w:r>
      <w:r>
        <w:rPr>
          <w:rFonts w:ascii="Aptos Display" w:hAnsi="Aptos Display"/>
          <w:sz w:val="26"/>
          <w:szCs w:val="26"/>
        </w:rPr>
        <w:lastRenderedPageBreak/>
        <w:t>adecuado para su funcionamiento en campo. Esto, además de afectar la simetría del flujo hídrico, involucra la integridad estructural de las tuberías.</w:t>
      </w:r>
    </w:p>
    <w:p w:rsidR="00080B9F" w:rsidRDefault="00080B9F" w:rsidP="00080B9F">
      <w:pPr>
        <w:pStyle w:val="Prrafodelista"/>
        <w:numPr>
          <w:ilvl w:val="0"/>
          <w:numId w:val="5"/>
        </w:numPr>
        <w:spacing w:after="240" w:line="360" w:lineRule="auto"/>
        <w:ind w:left="714" w:hanging="357"/>
        <w:jc w:val="both"/>
        <w:rPr>
          <w:rFonts w:ascii="Aptos Display" w:hAnsi="Aptos Display"/>
          <w:sz w:val="26"/>
          <w:szCs w:val="26"/>
        </w:rPr>
      </w:pPr>
      <w:r>
        <w:rPr>
          <w:rFonts w:ascii="Aptos Display" w:hAnsi="Aptos Display"/>
          <w:sz w:val="26"/>
          <w:szCs w:val="26"/>
        </w:rPr>
        <w:t>Las tuberías no se desazolvan con la frecuencia necesaria, lo que provoca acumulación de residuos en su interior. Además, se detectaron niveles elevados de presión acumulada en toda la red de tuberías dentro de la unidad de producción.</w:t>
      </w:r>
    </w:p>
    <w:p w:rsidR="00080B9F" w:rsidRDefault="00080B9F" w:rsidP="00080B9F">
      <w:pPr>
        <w:pStyle w:val="Prrafodelista"/>
        <w:numPr>
          <w:ilvl w:val="0"/>
          <w:numId w:val="5"/>
        </w:numPr>
        <w:spacing w:after="240" w:line="360" w:lineRule="auto"/>
        <w:ind w:left="714" w:hanging="357"/>
        <w:jc w:val="both"/>
        <w:rPr>
          <w:rFonts w:ascii="Aptos Display" w:hAnsi="Aptos Display"/>
          <w:sz w:val="26"/>
          <w:szCs w:val="26"/>
        </w:rPr>
      </w:pPr>
      <w:r>
        <w:rPr>
          <w:rFonts w:ascii="Aptos Display" w:hAnsi="Aptos Display"/>
          <w:sz w:val="26"/>
          <w:szCs w:val="26"/>
        </w:rPr>
        <w:t>No existe un monitoreo constante de la presión y el caudal durante las operaciones de riego en campo. Esta falta de control afecta no solo los volúmenes de agua requeridos diariamente, sino también el desarrollo adecuado de las plantas.</w:t>
      </w:r>
    </w:p>
    <w:p w:rsidR="00080B9F" w:rsidRDefault="00080B9F" w:rsidP="00080B9F">
      <w:pPr>
        <w:rPr>
          <w:rFonts w:ascii="Aptos Display" w:hAnsi="Aptos Display"/>
          <w:b/>
          <w:bCs/>
          <w:sz w:val="26"/>
          <w:szCs w:val="26"/>
        </w:rPr>
      </w:pPr>
    </w:p>
    <w:p w:rsidR="00080B9F" w:rsidRDefault="00080B9F" w:rsidP="00080B9F">
      <w:pPr>
        <w:rPr>
          <w:rFonts w:ascii="Aptos Display" w:hAnsi="Aptos Display"/>
          <w:b/>
          <w:bCs/>
          <w:sz w:val="26"/>
          <w:szCs w:val="26"/>
        </w:rPr>
      </w:pPr>
      <w:r>
        <w:rPr>
          <w:rFonts w:ascii="Aptos Display" w:hAnsi="Aptos Display"/>
          <w:b/>
          <w:bCs/>
          <w:sz w:val="26"/>
          <w:szCs w:val="26"/>
        </w:rPr>
        <w:t>IV. VÁLVULAS SOLENOIDES</w:t>
      </w:r>
    </w:p>
    <w:p w:rsidR="00080B9F" w:rsidRDefault="00080B9F" w:rsidP="00080B9F">
      <w:pPr>
        <w:rPr>
          <w:rFonts w:ascii="Aptos Display" w:hAnsi="Aptos Display"/>
          <w:sz w:val="26"/>
          <w:szCs w:val="26"/>
        </w:rPr>
      </w:pPr>
      <w:r>
        <w:rPr>
          <w:rFonts w:ascii="Aptos Display" w:hAnsi="Aptos Display"/>
          <w:sz w:val="26"/>
          <w:szCs w:val="26"/>
        </w:rPr>
        <w:t>Las válvulas solenoides se encuentran en un estado parcialmente funcional debido a la ausencia de un manejo y regulación constante antes y durante las operaciones de irrigación. Dentro del manejo operativo de la empresa, se identifican las siguientes áreas de oportunidad:</w:t>
      </w:r>
    </w:p>
    <w:p w:rsidR="00080B9F" w:rsidRDefault="00080B9F" w:rsidP="00080B9F">
      <w:pPr>
        <w:pStyle w:val="Prrafodelista"/>
        <w:numPr>
          <w:ilvl w:val="0"/>
          <w:numId w:val="6"/>
        </w:numPr>
        <w:spacing w:after="240" w:line="360" w:lineRule="auto"/>
        <w:ind w:left="714" w:hanging="357"/>
        <w:jc w:val="both"/>
        <w:rPr>
          <w:rFonts w:ascii="Aptos Display" w:hAnsi="Aptos Display"/>
          <w:sz w:val="26"/>
          <w:szCs w:val="26"/>
        </w:rPr>
      </w:pPr>
      <w:r>
        <w:rPr>
          <w:rFonts w:ascii="Aptos Display" w:hAnsi="Aptos Display"/>
          <w:sz w:val="26"/>
          <w:szCs w:val="26"/>
        </w:rPr>
        <w:t>No se realiza una verificación continua de la apertura y regulación de las válvulas solenoides. Esto provoca un descontrol en el volumen del flujo de riego y puede generar fracturas estructurales tanto en las válvulas como en otros equipos relacionados del sistema.</w:t>
      </w:r>
    </w:p>
    <w:p w:rsidR="00080B9F" w:rsidRDefault="00080B9F" w:rsidP="00080B9F">
      <w:pPr>
        <w:pStyle w:val="Prrafodelista"/>
        <w:numPr>
          <w:ilvl w:val="0"/>
          <w:numId w:val="6"/>
        </w:numPr>
        <w:spacing w:after="240" w:line="360" w:lineRule="auto"/>
        <w:ind w:left="714" w:hanging="357"/>
        <w:jc w:val="both"/>
        <w:rPr>
          <w:rFonts w:ascii="Aptos Display" w:hAnsi="Aptos Display"/>
          <w:sz w:val="26"/>
          <w:szCs w:val="26"/>
        </w:rPr>
      </w:pPr>
      <w:r>
        <w:rPr>
          <w:rFonts w:ascii="Aptos Display" w:hAnsi="Aptos Display"/>
          <w:sz w:val="26"/>
          <w:szCs w:val="26"/>
        </w:rPr>
        <w:t>No se lleva a cabo un monitoreo específico para regular la presión y el caudal en las válvulas solenoides durante las operaciones de irrigación, lo que resulta en un comportamiento asimétrico de estos parámetros y afecta negativamente la provisión precisa y eficiente de recursos hídricos a las plantas.</w:t>
      </w:r>
    </w:p>
    <w:p w:rsidR="00080B9F" w:rsidRDefault="00080B9F" w:rsidP="00080B9F">
      <w:pPr>
        <w:rPr>
          <w:rFonts w:ascii="Aptos Display" w:hAnsi="Aptos Display"/>
          <w:sz w:val="26"/>
          <w:szCs w:val="26"/>
        </w:rPr>
      </w:pPr>
    </w:p>
    <w:p w:rsidR="00080B9F" w:rsidRDefault="00080B9F" w:rsidP="00080B9F">
      <w:pPr>
        <w:rPr>
          <w:rFonts w:ascii="Aptos Display" w:hAnsi="Aptos Display"/>
          <w:b/>
          <w:bCs/>
          <w:sz w:val="26"/>
          <w:szCs w:val="26"/>
        </w:rPr>
      </w:pPr>
      <w:r>
        <w:rPr>
          <w:rFonts w:ascii="Aptos Display" w:hAnsi="Aptos Display"/>
          <w:b/>
          <w:bCs/>
          <w:sz w:val="26"/>
          <w:szCs w:val="26"/>
        </w:rPr>
        <w:lastRenderedPageBreak/>
        <w:t>V. CINTILLA DE RIEGO</w:t>
      </w:r>
    </w:p>
    <w:p w:rsidR="00080B9F" w:rsidRDefault="00080B9F" w:rsidP="00080B9F">
      <w:pPr>
        <w:rPr>
          <w:rFonts w:ascii="Aptos Display" w:hAnsi="Aptos Display"/>
          <w:sz w:val="26"/>
          <w:szCs w:val="26"/>
        </w:rPr>
      </w:pPr>
      <w:r>
        <w:rPr>
          <w:rFonts w:ascii="Aptos Display" w:hAnsi="Aptos Display"/>
          <w:sz w:val="26"/>
          <w:szCs w:val="26"/>
        </w:rPr>
        <w:t>La cintilla de riego presenta actualmente un estado deficiente en la provisión de agua en la unidad de producción. Tanto en su interior como en el exterior, presenta acumulaciones de sales y tierra que interfieren significativamente con el volumen de agua necesario para cada planta. En cuanto al manejo operativo que la empresa realiza sobre este componente, se identifican las siguientes fallas:</w:t>
      </w:r>
    </w:p>
    <w:p w:rsidR="00080B9F" w:rsidRDefault="00080B9F" w:rsidP="00080B9F">
      <w:pPr>
        <w:pStyle w:val="Prrafodelista"/>
        <w:numPr>
          <w:ilvl w:val="0"/>
          <w:numId w:val="7"/>
        </w:numPr>
        <w:spacing w:after="240" w:line="360" w:lineRule="auto"/>
        <w:ind w:left="714" w:hanging="357"/>
        <w:jc w:val="both"/>
        <w:rPr>
          <w:rFonts w:ascii="Aptos Display" w:hAnsi="Aptos Display"/>
          <w:sz w:val="26"/>
          <w:szCs w:val="26"/>
        </w:rPr>
      </w:pPr>
      <w:r>
        <w:rPr>
          <w:rFonts w:ascii="Aptos Display" w:hAnsi="Aptos Display"/>
          <w:sz w:val="26"/>
          <w:szCs w:val="26"/>
        </w:rPr>
        <w:t>La cintilla no mantiene los goteros orientados en contra de la gravedad. Además, en algunas zonas de la unidad de producción, la cintilla está enterrada, lo cual afecta considerablemente su estado, vida útil y principalmente su funcionalidad.</w:t>
      </w:r>
    </w:p>
    <w:p w:rsidR="00080B9F" w:rsidRDefault="00080B9F" w:rsidP="00080B9F">
      <w:pPr>
        <w:pStyle w:val="Prrafodelista"/>
        <w:numPr>
          <w:ilvl w:val="0"/>
          <w:numId w:val="7"/>
        </w:numPr>
        <w:spacing w:after="240" w:line="360" w:lineRule="auto"/>
        <w:ind w:left="714" w:hanging="357"/>
        <w:jc w:val="both"/>
        <w:rPr>
          <w:rFonts w:ascii="Aptos Display" w:hAnsi="Aptos Display"/>
          <w:sz w:val="26"/>
          <w:szCs w:val="26"/>
        </w:rPr>
      </w:pPr>
      <w:r>
        <w:rPr>
          <w:rFonts w:ascii="Aptos Display" w:hAnsi="Aptos Display"/>
          <w:sz w:val="26"/>
          <w:szCs w:val="26"/>
        </w:rPr>
        <w:t>No se realizan desazolves constantes antes de iniciar las operaciones de riego, lo que genera taponamientos e interferencias en la provisión de agua a lo largo de la unidad de producción.</w:t>
      </w:r>
    </w:p>
    <w:p w:rsidR="00080B9F" w:rsidRDefault="00080B9F" w:rsidP="00080B9F">
      <w:pPr>
        <w:rPr>
          <w:rFonts w:ascii="Aptos Display" w:hAnsi="Aptos Display"/>
          <w:sz w:val="26"/>
          <w:szCs w:val="26"/>
        </w:rPr>
      </w:pPr>
    </w:p>
    <w:p w:rsidR="00080B9F" w:rsidRDefault="00080B9F" w:rsidP="00080B9F">
      <w:pPr>
        <w:rPr>
          <w:rFonts w:ascii="Aptos Display" w:hAnsi="Aptos Display"/>
          <w:sz w:val="26"/>
          <w:szCs w:val="26"/>
        </w:rPr>
      </w:pPr>
      <w:r>
        <w:rPr>
          <w:rFonts w:ascii="Aptos Display" w:hAnsi="Aptos Display"/>
          <w:sz w:val="26"/>
          <w:szCs w:val="26"/>
        </w:rPr>
        <w:t xml:space="preserve">La eficiencia del sistema de riego se fundamenta en la cantidad de mililitros de agua que se provee en cada etapa vegetativa y durante las distintas jornadas diarias. Asimismo, depende de la estabilidad y precisión en el manejo de los parámetros de pH y conductividad eléctrica de la solución nutritiva que la empresa aplica a los cultivos de </w:t>
      </w:r>
      <w:proofErr w:type="spellStart"/>
      <w:r>
        <w:rPr>
          <w:rFonts w:ascii="Aptos Display" w:hAnsi="Aptos Display"/>
          <w:sz w:val="26"/>
          <w:szCs w:val="26"/>
        </w:rPr>
        <w:t>berries</w:t>
      </w:r>
      <w:proofErr w:type="spellEnd"/>
      <w:r>
        <w:rPr>
          <w:rFonts w:ascii="Aptos Display" w:hAnsi="Aptos Display"/>
          <w:sz w:val="26"/>
          <w:szCs w:val="26"/>
        </w:rPr>
        <w:t xml:space="preserve">. Por consiguiente, como parte del análisis de la eficiencia del sistema de riego, a </w:t>
      </w:r>
      <w:proofErr w:type="gramStart"/>
      <w:r>
        <w:rPr>
          <w:rFonts w:ascii="Aptos Display" w:hAnsi="Aptos Display"/>
          <w:sz w:val="26"/>
          <w:szCs w:val="26"/>
        </w:rPr>
        <w:t>continuación</w:t>
      </w:r>
      <w:proofErr w:type="gramEnd"/>
      <w:r>
        <w:rPr>
          <w:rFonts w:ascii="Aptos Display" w:hAnsi="Aptos Display"/>
          <w:sz w:val="26"/>
          <w:szCs w:val="26"/>
        </w:rPr>
        <w:t xml:space="preserve"> se presentarán los estándares que actualmente utiliza la empresa en sus operaciones de irrigación.</w:t>
      </w:r>
    </w:p>
    <w:p w:rsidR="00080B9F" w:rsidRDefault="00080B9F" w:rsidP="00080B9F">
      <w:pPr>
        <w:rPr>
          <w:rFonts w:ascii="Aptos Display" w:hAnsi="Aptos Display" w:cs="Arial"/>
          <w:color w:val="000000"/>
          <w:sz w:val="26"/>
          <w:szCs w:val="26"/>
          <w:bdr w:val="none" w:sz="0" w:space="0" w:color="auto" w:frame="1"/>
        </w:rPr>
      </w:pPr>
      <w:r>
        <w:rPr>
          <w:rFonts w:ascii="Aptos Display" w:hAnsi="Aptos Display" w:cs="Arial"/>
          <w:color w:val="000000"/>
          <w:kern w:val="0"/>
          <w:sz w:val="26"/>
          <w:szCs w:val="26"/>
          <w:bdr w:val="none" w:sz="0" w:space="0" w:color="auto" w:frame="1"/>
          <w14:ligatures w14:val="none"/>
        </w:rPr>
        <w:br w:type="page"/>
      </w:r>
    </w:p>
    <w:p w:rsidR="00080B9F" w:rsidRDefault="00080B9F" w:rsidP="00080B9F">
      <w:pPr>
        <w:rPr>
          <w:rFonts w:ascii="Aptos Display" w:hAnsi="Aptos Display" w:cs="Arial"/>
          <w:color w:val="000000"/>
          <w:sz w:val="26"/>
          <w:szCs w:val="26"/>
          <w:bdr w:val="none" w:sz="0" w:space="0" w:color="auto" w:frame="1"/>
        </w:rPr>
      </w:pPr>
    </w:p>
    <w:tbl>
      <w:tblPr>
        <w:tblStyle w:val="Tabladecuadrcula4"/>
        <w:tblW w:w="8926" w:type="dxa"/>
        <w:tblInd w:w="0" w:type="dxa"/>
        <w:tblLook w:val="04A0" w:firstRow="1" w:lastRow="0" w:firstColumn="1" w:lastColumn="0" w:noHBand="0" w:noVBand="1"/>
      </w:tblPr>
      <w:tblGrid>
        <w:gridCol w:w="1879"/>
        <w:gridCol w:w="1037"/>
        <w:gridCol w:w="795"/>
        <w:gridCol w:w="947"/>
        <w:gridCol w:w="1063"/>
        <w:gridCol w:w="1118"/>
        <w:gridCol w:w="978"/>
        <w:gridCol w:w="1109"/>
      </w:tblGrid>
      <w:tr w:rsidR="00080B9F" w:rsidTr="00080B9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gridSpan w:val="3"/>
            <w:tcBorders>
              <w:top w:val="single" w:sz="18" w:space="0" w:color="000000" w:themeColor="text1"/>
              <w:left w:val="single" w:sz="18" w:space="0" w:color="000000" w:themeColor="text1"/>
              <w:right w:val="single" w:sz="4" w:space="0" w:color="FFFFFF" w:themeColor="background1"/>
            </w:tcBorders>
            <w:hideMark/>
          </w:tcPr>
          <w:p w:rsidR="00080B9F" w:rsidRDefault="00080B9F">
            <w:pPr>
              <w:spacing w:line="240" w:lineRule="auto"/>
              <w:jc w:val="center"/>
              <w:rPr>
                <w:rFonts w:ascii="Aptos Display" w:hAnsi="Aptos Display" w:cs="Arial"/>
                <w:b w:val="0"/>
                <w:bCs w:val="0"/>
                <w:bdr w:val="none" w:sz="0" w:space="0" w:color="auto" w:frame="1"/>
              </w:rPr>
            </w:pPr>
            <w:r>
              <w:rPr>
                <w:rFonts w:ascii="Aptos Display" w:hAnsi="Aptos Display" w:cs="Arial"/>
                <w:color w:val="auto"/>
                <w:bdr w:val="none" w:sz="0" w:space="0" w:color="auto" w:frame="1"/>
              </w:rPr>
              <w:t>TEMPORALIDAD DE MONITOREO</w:t>
            </w:r>
          </w:p>
        </w:tc>
        <w:tc>
          <w:tcPr>
            <w:tcW w:w="5245" w:type="dxa"/>
            <w:gridSpan w:val="5"/>
            <w:tcBorders>
              <w:top w:val="single" w:sz="18" w:space="0" w:color="000000" w:themeColor="text1"/>
              <w:left w:val="single" w:sz="4" w:space="0" w:color="FFFFFF" w:themeColor="background1"/>
              <w:right w:val="single" w:sz="18" w:space="0" w:color="000000" w:themeColor="text1"/>
            </w:tcBorders>
            <w:hideMark/>
          </w:tcPr>
          <w:p w:rsidR="00080B9F" w:rsidRDefault="00080B9F">
            <w:pPr>
              <w:spacing w:line="240" w:lineRule="auto"/>
              <w:jc w:val="center"/>
              <w:cnfStyle w:val="100000000000" w:firstRow="1" w:lastRow="0" w:firstColumn="0" w:lastColumn="0" w:oddVBand="0" w:evenVBand="0" w:oddHBand="0" w:evenHBand="0" w:firstRowFirstColumn="0" w:firstRowLastColumn="0" w:lastRowFirstColumn="0" w:lastRowLastColumn="0"/>
              <w:rPr>
                <w:rFonts w:ascii="Aptos Display" w:hAnsi="Aptos Display" w:cs="Arial"/>
                <w:bdr w:val="none" w:sz="0" w:space="0" w:color="auto" w:frame="1"/>
              </w:rPr>
            </w:pPr>
            <w:r>
              <w:rPr>
                <w:rFonts w:ascii="Aptos Display" w:hAnsi="Aptos Display" w:cs="Arial"/>
                <w:color w:val="auto"/>
                <w:bdr w:val="none" w:sz="0" w:space="0" w:color="auto" w:frame="1"/>
              </w:rPr>
              <w:t>FEBRERO</w:t>
            </w:r>
          </w:p>
        </w:tc>
      </w:tr>
      <w:tr w:rsidR="00080B9F" w:rsidTr="00080B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9" w:type="dxa"/>
            <w:tcBorders>
              <w:top w:val="single" w:sz="4" w:space="0" w:color="666666" w:themeColor="text1" w:themeTint="99"/>
              <w:left w:val="single" w:sz="18" w:space="0" w:color="666666" w:themeColor="text1" w:themeTint="99"/>
              <w:bottom w:val="single" w:sz="4" w:space="0" w:color="666666" w:themeColor="text1" w:themeTint="99"/>
              <w:right w:val="single" w:sz="4" w:space="0" w:color="666666" w:themeColor="text1" w:themeTint="99"/>
            </w:tcBorders>
            <w:shd w:val="clear" w:color="auto" w:fill="808080" w:themeFill="background1" w:themeFillShade="80"/>
            <w:hideMark/>
          </w:tcPr>
          <w:p w:rsidR="00080B9F" w:rsidRDefault="00080B9F">
            <w:pPr>
              <w:spacing w:line="240" w:lineRule="auto"/>
              <w:jc w:val="center"/>
              <w:rPr>
                <w:rFonts w:ascii="Aptos Display" w:hAnsi="Aptos Display" w:cs="Arial"/>
                <w:color w:val="FFFFFF" w:themeColor="background1"/>
                <w:bdr w:val="none" w:sz="0" w:space="0" w:color="auto" w:frame="1"/>
              </w:rPr>
            </w:pPr>
            <w:r>
              <w:rPr>
                <w:rFonts w:ascii="Aptos Display" w:hAnsi="Aptos Display" w:cs="Arial"/>
                <w:color w:val="FFFFFF" w:themeColor="background1"/>
                <w:bdr w:val="none" w:sz="0" w:space="0" w:color="auto" w:frame="1"/>
              </w:rPr>
              <w:t>Etapa vegetativa /</w:t>
            </w:r>
          </w:p>
          <w:p w:rsidR="00080B9F" w:rsidRDefault="00080B9F">
            <w:pPr>
              <w:spacing w:line="240" w:lineRule="auto"/>
              <w:jc w:val="center"/>
              <w:rPr>
                <w:rFonts w:ascii="Aptos Display" w:hAnsi="Aptos Display" w:cs="Arial"/>
                <w:color w:val="FFFFFF" w:themeColor="background1"/>
                <w:bdr w:val="none" w:sz="0" w:space="0" w:color="auto" w:frame="1"/>
              </w:rPr>
            </w:pPr>
            <w:r>
              <w:rPr>
                <w:rFonts w:ascii="Aptos Display" w:hAnsi="Aptos Display" w:cs="Arial"/>
                <w:color w:val="FFFFFF" w:themeColor="background1"/>
                <w:bdr w:val="none" w:sz="0" w:space="0" w:color="auto" w:frame="1"/>
              </w:rPr>
              <w:t>Estándares</w:t>
            </w:r>
          </w:p>
        </w:tc>
        <w:tc>
          <w:tcPr>
            <w:tcW w:w="988"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808080" w:themeFill="background1" w:themeFillShade="80"/>
            <w:hideMark/>
          </w:tcPr>
          <w:p w:rsidR="00080B9F" w:rsidRDefault="00080B9F">
            <w:pPr>
              <w:spacing w:line="240" w:lineRule="auto"/>
              <w:jc w:val="center"/>
              <w:cnfStyle w:val="000000100000" w:firstRow="0" w:lastRow="0" w:firstColumn="0" w:lastColumn="0" w:oddVBand="0" w:evenVBand="0" w:oddHBand="1" w:evenHBand="0" w:firstRowFirstColumn="0" w:firstRowLastColumn="0" w:lastRowFirstColumn="0" w:lastRowLastColumn="0"/>
              <w:rPr>
                <w:rFonts w:ascii="Aptos Display" w:hAnsi="Aptos Display" w:cs="Arial"/>
                <w:b/>
                <w:bCs/>
                <w:color w:val="FFFFFF" w:themeColor="background1"/>
                <w:bdr w:val="none" w:sz="0" w:space="0" w:color="auto" w:frame="1"/>
              </w:rPr>
            </w:pPr>
            <w:r>
              <w:rPr>
                <w:rFonts w:ascii="Aptos Display" w:hAnsi="Aptos Display" w:cs="Arial"/>
                <w:b/>
                <w:bCs/>
                <w:color w:val="FFFFFF" w:themeColor="background1"/>
                <w:bdr w:val="none" w:sz="0" w:space="0" w:color="auto" w:frame="1"/>
              </w:rPr>
              <w:t>Mililitros por día</w:t>
            </w:r>
          </w:p>
        </w:tc>
        <w:tc>
          <w:tcPr>
            <w:tcW w:w="1787" w:type="dxa"/>
            <w:gridSpan w:val="2"/>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808080" w:themeFill="background1" w:themeFillShade="80"/>
            <w:hideMark/>
          </w:tcPr>
          <w:p w:rsidR="00080B9F" w:rsidRDefault="00080B9F">
            <w:pPr>
              <w:spacing w:line="240" w:lineRule="auto"/>
              <w:jc w:val="center"/>
              <w:cnfStyle w:val="000000100000" w:firstRow="0" w:lastRow="0" w:firstColumn="0" w:lastColumn="0" w:oddVBand="0" w:evenVBand="0" w:oddHBand="1" w:evenHBand="0" w:firstRowFirstColumn="0" w:firstRowLastColumn="0" w:lastRowFirstColumn="0" w:lastRowLastColumn="0"/>
              <w:rPr>
                <w:rFonts w:ascii="Aptos Display" w:hAnsi="Aptos Display" w:cs="Arial"/>
                <w:b/>
                <w:bCs/>
                <w:color w:val="FFFFFF" w:themeColor="background1"/>
                <w:bdr w:val="none" w:sz="0" w:space="0" w:color="auto" w:frame="1"/>
              </w:rPr>
            </w:pPr>
            <w:r>
              <w:rPr>
                <w:rFonts w:ascii="Aptos Display" w:hAnsi="Aptos Display" w:cs="Arial"/>
                <w:b/>
                <w:bCs/>
                <w:color w:val="FFFFFF" w:themeColor="background1"/>
                <w:bdr w:val="none" w:sz="0" w:space="0" w:color="auto" w:frame="1"/>
              </w:rPr>
              <w:t>Mililitros requeridos por día</w:t>
            </w:r>
          </w:p>
        </w:tc>
        <w:tc>
          <w:tcPr>
            <w:tcW w:w="1071"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808080" w:themeFill="background1" w:themeFillShade="80"/>
            <w:hideMark/>
          </w:tcPr>
          <w:p w:rsidR="00080B9F" w:rsidRDefault="00080B9F">
            <w:pPr>
              <w:spacing w:line="240" w:lineRule="auto"/>
              <w:jc w:val="center"/>
              <w:cnfStyle w:val="000000100000" w:firstRow="0" w:lastRow="0" w:firstColumn="0" w:lastColumn="0" w:oddVBand="0" w:evenVBand="0" w:oddHBand="1" w:evenHBand="0" w:firstRowFirstColumn="0" w:firstRowLastColumn="0" w:lastRowFirstColumn="0" w:lastRowLastColumn="0"/>
              <w:rPr>
                <w:rFonts w:ascii="Aptos Display" w:hAnsi="Aptos Display" w:cs="Arial"/>
                <w:b/>
                <w:bCs/>
                <w:color w:val="FFFFFF" w:themeColor="background1"/>
                <w:bdr w:val="none" w:sz="0" w:space="0" w:color="auto" w:frame="1"/>
              </w:rPr>
            </w:pPr>
            <w:r>
              <w:rPr>
                <w:rFonts w:ascii="Aptos Display" w:hAnsi="Aptos Display" w:cs="Arial"/>
                <w:b/>
                <w:bCs/>
                <w:color w:val="FFFFFF" w:themeColor="background1"/>
                <w:bdr w:val="none" w:sz="0" w:space="0" w:color="auto" w:frame="1"/>
              </w:rPr>
              <w:t>PH por muestra</w:t>
            </w:r>
          </w:p>
        </w:tc>
        <w:tc>
          <w:tcPr>
            <w:tcW w:w="110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808080" w:themeFill="background1" w:themeFillShade="80"/>
            <w:hideMark/>
          </w:tcPr>
          <w:p w:rsidR="00080B9F" w:rsidRDefault="00080B9F">
            <w:pPr>
              <w:spacing w:line="240" w:lineRule="auto"/>
              <w:jc w:val="center"/>
              <w:cnfStyle w:val="000000100000" w:firstRow="0" w:lastRow="0" w:firstColumn="0" w:lastColumn="0" w:oddVBand="0" w:evenVBand="0" w:oddHBand="1" w:evenHBand="0" w:firstRowFirstColumn="0" w:firstRowLastColumn="0" w:lastRowFirstColumn="0" w:lastRowLastColumn="0"/>
              <w:rPr>
                <w:rFonts w:ascii="Aptos Display" w:hAnsi="Aptos Display" w:cs="Arial"/>
                <w:b/>
                <w:bCs/>
                <w:color w:val="FFFFFF" w:themeColor="background1"/>
                <w:bdr w:val="none" w:sz="0" w:space="0" w:color="auto" w:frame="1"/>
              </w:rPr>
            </w:pPr>
            <w:r>
              <w:rPr>
                <w:rFonts w:ascii="Aptos Display" w:hAnsi="Aptos Display" w:cs="Arial"/>
                <w:b/>
                <w:bCs/>
                <w:color w:val="FFFFFF" w:themeColor="background1"/>
                <w:bdr w:val="none" w:sz="0" w:space="0" w:color="auto" w:frame="1"/>
              </w:rPr>
              <w:t>PH requerido</w:t>
            </w:r>
          </w:p>
        </w:tc>
        <w:tc>
          <w:tcPr>
            <w:tcW w:w="979"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808080" w:themeFill="background1" w:themeFillShade="80"/>
            <w:hideMark/>
          </w:tcPr>
          <w:p w:rsidR="00080B9F" w:rsidRDefault="00080B9F">
            <w:pPr>
              <w:spacing w:line="240" w:lineRule="auto"/>
              <w:jc w:val="center"/>
              <w:cnfStyle w:val="000000100000" w:firstRow="0" w:lastRow="0" w:firstColumn="0" w:lastColumn="0" w:oddVBand="0" w:evenVBand="0" w:oddHBand="1" w:evenHBand="0" w:firstRowFirstColumn="0" w:firstRowLastColumn="0" w:lastRowFirstColumn="0" w:lastRowLastColumn="0"/>
              <w:rPr>
                <w:rFonts w:ascii="Aptos Display" w:hAnsi="Aptos Display" w:cs="Arial"/>
                <w:b/>
                <w:bCs/>
                <w:color w:val="FFFFFF" w:themeColor="background1"/>
                <w:bdr w:val="none" w:sz="0" w:space="0" w:color="auto" w:frame="1"/>
              </w:rPr>
            </w:pPr>
            <w:r>
              <w:rPr>
                <w:rFonts w:ascii="Aptos Display" w:hAnsi="Aptos Display" w:cs="Arial"/>
                <w:b/>
                <w:bCs/>
                <w:color w:val="FFFFFF" w:themeColor="background1"/>
                <w:bdr w:val="none" w:sz="0" w:space="0" w:color="auto" w:frame="1"/>
              </w:rPr>
              <w:t>CE por muestra</w:t>
            </w:r>
          </w:p>
        </w:tc>
        <w:tc>
          <w:tcPr>
            <w:tcW w:w="1109" w:type="dxa"/>
            <w:tcBorders>
              <w:top w:val="single" w:sz="4" w:space="0" w:color="666666" w:themeColor="text1" w:themeTint="99"/>
              <w:left w:val="single" w:sz="4" w:space="0" w:color="666666" w:themeColor="text1" w:themeTint="99"/>
              <w:bottom w:val="single" w:sz="4" w:space="0" w:color="666666" w:themeColor="text1" w:themeTint="99"/>
              <w:right w:val="single" w:sz="18" w:space="0" w:color="666666" w:themeColor="text1" w:themeTint="99"/>
            </w:tcBorders>
            <w:shd w:val="clear" w:color="auto" w:fill="808080" w:themeFill="background1" w:themeFillShade="80"/>
            <w:hideMark/>
          </w:tcPr>
          <w:p w:rsidR="00080B9F" w:rsidRDefault="00080B9F">
            <w:pPr>
              <w:spacing w:line="240" w:lineRule="auto"/>
              <w:jc w:val="center"/>
              <w:cnfStyle w:val="000000100000" w:firstRow="0" w:lastRow="0" w:firstColumn="0" w:lastColumn="0" w:oddVBand="0" w:evenVBand="0" w:oddHBand="1" w:evenHBand="0" w:firstRowFirstColumn="0" w:firstRowLastColumn="0" w:lastRowFirstColumn="0" w:lastRowLastColumn="0"/>
              <w:rPr>
                <w:rFonts w:ascii="Aptos Display" w:hAnsi="Aptos Display" w:cs="Arial"/>
                <w:b/>
                <w:bCs/>
                <w:color w:val="FFFFFF" w:themeColor="background1"/>
                <w:bdr w:val="none" w:sz="0" w:space="0" w:color="auto" w:frame="1"/>
              </w:rPr>
            </w:pPr>
            <w:r>
              <w:rPr>
                <w:rFonts w:ascii="Aptos Display" w:hAnsi="Aptos Display" w:cs="Arial"/>
                <w:b/>
                <w:bCs/>
                <w:color w:val="FFFFFF" w:themeColor="background1"/>
                <w:bdr w:val="none" w:sz="0" w:space="0" w:color="auto" w:frame="1"/>
              </w:rPr>
              <w:t>CE requerida</w:t>
            </w:r>
          </w:p>
        </w:tc>
      </w:tr>
      <w:tr w:rsidR="00080B9F" w:rsidTr="00080B9F">
        <w:tc>
          <w:tcPr>
            <w:cnfStyle w:val="001000000000" w:firstRow="0" w:lastRow="0" w:firstColumn="1" w:lastColumn="0" w:oddVBand="0" w:evenVBand="0" w:oddHBand="0" w:evenHBand="0" w:firstRowFirstColumn="0" w:firstRowLastColumn="0" w:lastRowFirstColumn="0" w:lastRowLastColumn="0"/>
            <w:tcW w:w="1889" w:type="dxa"/>
            <w:tcBorders>
              <w:top w:val="single" w:sz="4" w:space="0" w:color="666666" w:themeColor="text1" w:themeTint="99"/>
              <w:left w:val="single" w:sz="18" w:space="0" w:color="666666" w:themeColor="text1" w:themeTint="99"/>
              <w:bottom w:val="single" w:sz="4" w:space="0" w:color="666666" w:themeColor="text1" w:themeTint="99"/>
              <w:right w:val="single" w:sz="4" w:space="0" w:color="666666" w:themeColor="text1" w:themeTint="99"/>
            </w:tcBorders>
            <w:shd w:val="clear" w:color="auto" w:fill="FFFFFF" w:themeFill="background1"/>
            <w:hideMark/>
          </w:tcPr>
          <w:p w:rsidR="00080B9F" w:rsidRDefault="00080B9F">
            <w:pPr>
              <w:spacing w:line="240" w:lineRule="auto"/>
              <w:jc w:val="center"/>
              <w:rPr>
                <w:rFonts w:ascii="Aptos Display" w:hAnsi="Aptos Display" w:cs="Arial"/>
                <w:color w:val="000000"/>
                <w:bdr w:val="none" w:sz="0" w:space="0" w:color="auto" w:frame="1"/>
              </w:rPr>
            </w:pPr>
            <w:r>
              <w:rPr>
                <w:rFonts w:ascii="Aptos Display" w:hAnsi="Aptos Display" w:cs="Arial"/>
                <w:color w:val="000000"/>
                <w:bdr w:val="none" w:sz="0" w:space="0" w:color="auto" w:frame="1"/>
              </w:rPr>
              <w:t>PLANTACIÓN</w:t>
            </w:r>
          </w:p>
        </w:tc>
        <w:tc>
          <w:tcPr>
            <w:tcW w:w="988"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FFFFFF" w:themeFill="background1"/>
            <w:hideMark/>
          </w:tcPr>
          <w:p w:rsidR="00080B9F" w:rsidRDefault="00080B9F">
            <w:pPr>
              <w:spacing w:line="240" w:lineRule="auto"/>
              <w:jc w:val="center"/>
              <w:cnfStyle w:val="000000000000" w:firstRow="0" w:lastRow="0" w:firstColumn="0" w:lastColumn="0" w:oddVBand="0" w:evenVBand="0" w:oddHBand="0" w:evenHBand="0" w:firstRowFirstColumn="0" w:firstRowLastColumn="0" w:lastRowFirstColumn="0" w:lastRowLastColumn="0"/>
              <w:rPr>
                <w:rFonts w:ascii="Aptos Display" w:hAnsi="Aptos Display" w:cs="Arial"/>
                <w:color w:val="000000"/>
                <w:bdr w:val="none" w:sz="0" w:space="0" w:color="auto" w:frame="1"/>
              </w:rPr>
            </w:pPr>
            <w:r>
              <w:rPr>
                <w:rFonts w:ascii="Aptos Display" w:hAnsi="Aptos Display" w:cs="Arial"/>
                <w:color w:val="000000"/>
                <w:bdr w:val="none" w:sz="0" w:space="0" w:color="auto" w:frame="1"/>
              </w:rPr>
              <w:t>950</w:t>
            </w:r>
          </w:p>
        </w:tc>
        <w:tc>
          <w:tcPr>
            <w:tcW w:w="1787" w:type="dxa"/>
            <w:gridSpan w:val="2"/>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FFFFFF" w:themeFill="background1"/>
            <w:hideMark/>
          </w:tcPr>
          <w:p w:rsidR="00080B9F" w:rsidRDefault="00080B9F">
            <w:pPr>
              <w:spacing w:line="240" w:lineRule="auto"/>
              <w:jc w:val="center"/>
              <w:cnfStyle w:val="000000000000" w:firstRow="0" w:lastRow="0" w:firstColumn="0" w:lastColumn="0" w:oddVBand="0" w:evenVBand="0" w:oddHBand="0" w:evenHBand="0" w:firstRowFirstColumn="0" w:firstRowLastColumn="0" w:lastRowFirstColumn="0" w:lastRowLastColumn="0"/>
              <w:rPr>
                <w:rFonts w:ascii="Aptos Display" w:hAnsi="Aptos Display" w:cs="Arial"/>
                <w:b/>
                <w:bCs/>
                <w:color w:val="000000"/>
                <w:bdr w:val="none" w:sz="0" w:space="0" w:color="auto" w:frame="1"/>
              </w:rPr>
            </w:pPr>
            <w:r>
              <w:rPr>
                <w:rFonts w:ascii="Aptos Display" w:hAnsi="Aptos Display" w:cs="Arial"/>
                <w:b/>
                <w:bCs/>
                <w:color w:val="000000"/>
                <w:bdr w:val="none" w:sz="0" w:space="0" w:color="auto" w:frame="1"/>
              </w:rPr>
              <w:t>1050 a 1200</w:t>
            </w:r>
          </w:p>
        </w:tc>
        <w:tc>
          <w:tcPr>
            <w:tcW w:w="1071"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FFFFFF" w:themeFill="background1"/>
            <w:hideMark/>
          </w:tcPr>
          <w:p w:rsidR="00080B9F" w:rsidRDefault="00080B9F">
            <w:pPr>
              <w:spacing w:line="240" w:lineRule="auto"/>
              <w:jc w:val="center"/>
              <w:cnfStyle w:val="000000000000" w:firstRow="0" w:lastRow="0" w:firstColumn="0" w:lastColumn="0" w:oddVBand="0" w:evenVBand="0" w:oddHBand="0" w:evenHBand="0" w:firstRowFirstColumn="0" w:firstRowLastColumn="0" w:lastRowFirstColumn="0" w:lastRowLastColumn="0"/>
              <w:rPr>
                <w:rFonts w:ascii="Aptos Display" w:hAnsi="Aptos Display" w:cs="Arial"/>
                <w:color w:val="000000"/>
                <w:bdr w:val="none" w:sz="0" w:space="0" w:color="auto" w:frame="1"/>
              </w:rPr>
            </w:pPr>
            <w:r>
              <w:rPr>
                <w:rFonts w:ascii="Aptos Display" w:hAnsi="Aptos Display" w:cs="Arial"/>
                <w:color w:val="000000"/>
                <w:bdr w:val="none" w:sz="0" w:space="0" w:color="auto" w:frame="1"/>
              </w:rPr>
              <w:t>5.5</w:t>
            </w:r>
          </w:p>
        </w:tc>
        <w:tc>
          <w:tcPr>
            <w:tcW w:w="110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FFFFFF" w:themeFill="background1"/>
            <w:hideMark/>
          </w:tcPr>
          <w:p w:rsidR="00080B9F" w:rsidRDefault="00080B9F">
            <w:pPr>
              <w:spacing w:line="240" w:lineRule="auto"/>
              <w:jc w:val="center"/>
              <w:cnfStyle w:val="000000000000" w:firstRow="0" w:lastRow="0" w:firstColumn="0" w:lastColumn="0" w:oddVBand="0" w:evenVBand="0" w:oddHBand="0" w:evenHBand="0" w:firstRowFirstColumn="0" w:firstRowLastColumn="0" w:lastRowFirstColumn="0" w:lastRowLastColumn="0"/>
              <w:rPr>
                <w:rFonts w:ascii="Aptos Display" w:hAnsi="Aptos Display" w:cs="Arial"/>
                <w:b/>
                <w:bCs/>
                <w:color w:val="000000"/>
                <w:bdr w:val="none" w:sz="0" w:space="0" w:color="auto" w:frame="1"/>
              </w:rPr>
            </w:pPr>
            <w:r>
              <w:rPr>
                <w:rFonts w:ascii="Aptos Display" w:hAnsi="Aptos Display" w:cs="Arial"/>
                <w:b/>
                <w:bCs/>
                <w:color w:val="000000"/>
                <w:bdr w:val="none" w:sz="0" w:space="0" w:color="auto" w:frame="1"/>
              </w:rPr>
              <w:t>6.0</w:t>
            </w:r>
          </w:p>
        </w:tc>
        <w:tc>
          <w:tcPr>
            <w:tcW w:w="979"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FFFFFF" w:themeFill="background1"/>
            <w:hideMark/>
          </w:tcPr>
          <w:p w:rsidR="00080B9F" w:rsidRDefault="00080B9F">
            <w:pPr>
              <w:spacing w:line="240" w:lineRule="auto"/>
              <w:jc w:val="center"/>
              <w:cnfStyle w:val="000000000000" w:firstRow="0" w:lastRow="0" w:firstColumn="0" w:lastColumn="0" w:oddVBand="0" w:evenVBand="0" w:oddHBand="0" w:evenHBand="0" w:firstRowFirstColumn="0" w:firstRowLastColumn="0" w:lastRowFirstColumn="0" w:lastRowLastColumn="0"/>
              <w:rPr>
                <w:rFonts w:ascii="Aptos Display" w:hAnsi="Aptos Display" w:cs="Arial"/>
                <w:color w:val="000000"/>
                <w:bdr w:val="none" w:sz="0" w:space="0" w:color="auto" w:frame="1"/>
              </w:rPr>
            </w:pPr>
            <w:r>
              <w:rPr>
                <w:rFonts w:ascii="Aptos Display" w:hAnsi="Aptos Display" w:cs="Arial"/>
                <w:color w:val="000000"/>
                <w:bdr w:val="none" w:sz="0" w:space="0" w:color="auto" w:frame="1"/>
              </w:rPr>
              <w:t>1.2</w:t>
            </w:r>
          </w:p>
        </w:tc>
        <w:tc>
          <w:tcPr>
            <w:tcW w:w="1109" w:type="dxa"/>
            <w:tcBorders>
              <w:top w:val="single" w:sz="4" w:space="0" w:color="666666" w:themeColor="text1" w:themeTint="99"/>
              <w:left w:val="single" w:sz="4" w:space="0" w:color="666666" w:themeColor="text1" w:themeTint="99"/>
              <w:bottom w:val="single" w:sz="4" w:space="0" w:color="666666" w:themeColor="text1" w:themeTint="99"/>
              <w:right w:val="single" w:sz="18" w:space="0" w:color="666666" w:themeColor="text1" w:themeTint="99"/>
            </w:tcBorders>
            <w:shd w:val="clear" w:color="auto" w:fill="FFFFFF" w:themeFill="background1"/>
            <w:hideMark/>
          </w:tcPr>
          <w:p w:rsidR="00080B9F" w:rsidRDefault="00080B9F">
            <w:pPr>
              <w:spacing w:line="240" w:lineRule="auto"/>
              <w:jc w:val="center"/>
              <w:cnfStyle w:val="000000000000" w:firstRow="0" w:lastRow="0" w:firstColumn="0" w:lastColumn="0" w:oddVBand="0" w:evenVBand="0" w:oddHBand="0" w:evenHBand="0" w:firstRowFirstColumn="0" w:firstRowLastColumn="0" w:lastRowFirstColumn="0" w:lastRowLastColumn="0"/>
              <w:rPr>
                <w:rFonts w:ascii="Aptos Display" w:hAnsi="Aptos Display" w:cs="Arial"/>
                <w:b/>
                <w:bCs/>
                <w:color w:val="000000"/>
                <w:bdr w:val="none" w:sz="0" w:space="0" w:color="auto" w:frame="1"/>
              </w:rPr>
            </w:pPr>
            <w:r>
              <w:rPr>
                <w:rFonts w:ascii="Aptos Display" w:hAnsi="Aptos Display" w:cs="Arial"/>
                <w:b/>
                <w:bCs/>
                <w:color w:val="000000"/>
                <w:bdr w:val="none" w:sz="0" w:space="0" w:color="auto" w:frame="1"/>
              </w:rPr>
              <w:t>1.5</w:t>
            </w:r>
          </w:p>
        </w:tc>
      </w:tr>
      <w:tr w:rsidR="00080B9F" w:rsidTr="00080B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9" w:type="dxa"/>
            <w:tcBorders>
              <w:top w:val="single" w:sz="4" w:space="0" w:color="666666" w:themeColor="text1" w:themeTint="99"/>
              <w:left w:val="single" w:sz="18" w:space="0" w:color="666666" w:themeColor="text1" w:themeTint="99"/>
              <w:bottom w:val="single" w:sz="4" w:space="0" w:color="666666" w:themeColor="text1" w:themeTint="99"/>
              <w:right w:val="single" w:sz="4" w:space="0" w:color="666666" w:themeColor="text1" w:themeTint="99"/>
            </w:tcBorders>
            <w:shd w:val="clear" w:color="auto" w:fill="FFFFFF" w:themeFill="background1"/>
            <w:hideMark/>
          </w:tcPr>
          <w:p w:rsidR="00080B9F" w:rsidRDefault="00080B9F">
            <w:pPr>
              <w:spacing w:line="240" w:lineRule="auto"/>
              <w:jc w:val="center"/>
              <w:rPr>
                <w:rFonts w:ascii="Aptos Display" w:hAnsi="Aptos Display" w:cs="Arial"/>
                <w:color w:val="000000"/>
                <w:bdr w:val="none" w:sz="0" w:space="0" w:color="auto" w:frame="1"/>
              </w:rPr>
            </w:pPr>
            <w:r>
              <w:rPr>
                <w:rFonts w:ascii="Aptos Display" w:hAnsi="Aptos Display" w:cs="Arial"/>
                <w:color w:val="000000"/>
                <w:bdr w:val="none" w:sz="0" w:space="0" w:color="auto" w:frame="1"/>
              </w:rPr>
              <w:t>DESARROLLO</w:t>
            </w:r>
          </w:p>
        </w:tc>
        <w:tc>
          <w:tcPr>
            <w:tcW w:w="988"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FFFFFF" w:themeFill="background1"/>
            <w:hideMark/>
          </w:tcPr>
          <w:p w:rsidR="00080B9F" w:rsidRDefault="00080B9F">
            <w:pPr>
              <w:spacing w:line="240" w:lineRule="auto"/>
              <w:jc w:val="center"/>
              <w:cnfStyle w:val="000000100000" w:firstRow="0" w:lastRow="0" w:firstColumn="0" w:lastColumn="0" w:oddVBand="0" w:evenVBand="0" w:oddHBand="1" w:evenHBand="0" w:firstRowFirstColumn="0" w:firstRowLastColumn="0" w:lastRowFirstColumn="0" w:lastRowLastColumn="0"/>
              <w:rPr>
                <w:rFonts w:ascii="Aptos Display" w:hAnsi="Aptos Display" w:cs="Arial"/>
                <w:color w:val="000000"/>
                <w:bdr w:val="none" w:sz="0" w:space="0" w:color="auto" w:frame="1"/>
              </w:rPr>
            </w:pPr>
            <w:r>
              <w:rPr>
                <w:rFonts w:ascii="Aptos Display" w:hAnsi="Aptos Display" w:cs="Arial"/>
                <w:color w:val="000000"/>
                <w:bdr w:val="none" w:sz="0" w:space="0" w:color="auto" w:frame="1"/>
              </w:rPr>
              <w:t>1000</w:t>
            </w:r>
          </w:p>
        </w:tc>
        <w:tc>
          <w:tcPr>
            <w:tcW w:w="1787" w:type="dxa"/>
            <w:gridSpan w:val="2"/>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FFFFFF" w:themeFill="background1"/>
            <w:hideMark/>
          </w:tcPr>
          <w:p w:rsidR="00080B9F" w:rsidRDefault="00080B9F">
            <w:pPr>
              <w:spacing w:line="240" w:lineRule="auto"/>
              <w:jc w:val="center"/>
              <w:cnfStyle w:val="000000100000" w:firstRow="0" w:lastRow="0" w:firstColumn="0" w:lastColumn="0" w:oddVBand="0" w:evenVBand="0" w:oddHBand="1" w:evenHBand="0" w:firstRowFirstColumn="0" w:firstRowLastColumn="0" w:lastRowFirstColumn="0" w:lastRowLastColumn="0"/>
              <w:rPr>
                <w:rFonts w:ascii="Aptos Display" w:hAnsi="Aptos Display" w:cs="Arial"/>
                <w:b/>
                <w:bCs/>
                <w:color w:val="000000"/>
                <w:bdr w:val="none" w:sz="0" w:space="0" w:color="auto" w:frame="1"/>
              </w:rPr>
            </w:pPr>
            <w:r>
              <w:rPr>
                <w:rFonts w:ascii="Aptos Display" w:hAnsi="Aptos Display" w:cs="Arial"/>
                <w:b/>
                <w:bCs/>
                <w:color w:val="000000"/>
                <w:bdr w:val="none" w:sz="0" w:space="0" w:color="auto" w:frame="1"/>
              </w:rPr>
              <w:t>1300 a 1400</w:t>
            </w:r>
          </w:p>
        </w:tc>
        <w:tc>
          <w:tcPr>
            <w:tcW w:w="1071"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FFFFFF" w:themeFill="background1"/>
            <w:hideMark/>
          </w:tcPr>
          <w:p w:rsidR="00080B9F" w:rsidRDefault="00080B9F">
            <w:pPr>
              <w:spacing w:line="240" w:lineRule="auto"/>
              <w:jc w:val="center"/>
              <w:cnfStyle w:val="000000100000" w:firstRow="0" w:lastRow="0" w:firstColumn="0" w:lastColumn="0" w:oddVBand="0" w:evenVBand="0" w:oddHBand="1" w:evenHBand="0" w:firstRowFirstColumn="0" w:firstRowLastColumn="0" w:lastRowFirstColumn="0" w:lastRowLastColumn="0"/>
              <w:rPr>
                <w:rFonts w:ascii="Aptos Display" w:hAnsi="Aptos Display" w:cs="Arial"/>
                <w:color w:val="000000"/>
                <w:bdr w:val="none" w:sz="0" w:space="0" w:color="auto" w:frame="1"/>
              </w:rPr>
            </w:pPr>
            <w:r>
              <w:rPr>
                <w:rFonts w:ascii="Aptos Display" w:hAnsi="Aptos Display" w:cs="Arial"/>
                <w:color w:val="000000"/>
                <w:bdr w:val="none" w:sz="0" w:space="0" w:color="auto" w:frame="1"/>
              </w:rPr>
              <w:t>5.9</w:t>
            </w:r>
          </w:p>
        </w:tc>
        <w:tc>
          <w:tcPr>
            <w:tcW w:w="1103"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FFFFFF" w:themeFill="background1"/>
            <w:hideMark/>
          </w:tcPr>
          <w:p w:rsidR="00080B9F" w:rsidRDefault="00080B9F">
            <w:pPr>
              <w:spacing w:line="240" w:lineRule="auto"/>
              <w:jc w:val="center"/>
              <w:cnfStyle w:val="000000100000" w:firstRow="0" w:lastRow="0" w:firstColumn="0" w:lastColumn="0" w:oddVBand="0" w:evenVBand="0" w:oddHBand="1" w:evenHBand="0" w:firstRowFirstColumn="0" w:firstRowLastColumn="0" w:lastRowFirstColumn="0" w:lastRowLastColumn="0"/>
              <w:rPr>
                <w:rFonts w:ascii="Aptos Display" w:hAnsi="Aptos Display" w:cs="Arial"/>
                <w:b/>
                <w:bCs/>
                <w:color w:val="000000"/>
                <w:bdr w:val="none" w:sz="0" w:space="0" w:color="auto" w:frame="1"/>
              </w:rPr>
            </w:pPr>
            <w:r>
              <w:rPr>
                <w:rFonts w:ascii="Aptos Display" w:hAnsi="Aptos Display" w:cs="Arial"/>
                <w:b/>
                <w:bCs/>
                <w:color w:val="000000"/>
                <w:bdr w:val="none" w:sz="0" w:space="0" w:color="auto" w:frame="1"/>
              </w:rPr>
              <w:t>6.5</w:t>
            </w:r>
          </w:p>
        </w:tc>
        <w:tc>
          <w:tcPr>
            <w:tcW w:w="979" w:type="dxa"/>
            <w:tc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tcBorders>
            <w:shd w:val="clear" w:color="auto" w:fill="FFFFFF" w:themeFill="background1"/>
            <w:hideMark/>
          </w:tcPr>
          <w:p w:rsidR="00080B9F" w:rsidRDefault="00080B9F">
            <w:pPr>
              <w:spacing w:line="240" w:lineRule="auto"/>
              <w:jc w:val="center"/>
              <w:cnfStyle w:val="000000100000" w:firstRow="0" w:lastRow="0" w:firstColumn="0" w:lastColumn="0" w:oddVBand="0" w:evenVBand="0" w:oddHBand="1" w:evenHBand="0" w:firstRowFirstColumn="0" w:firstRowLastColumn="0" w:lastRowFirstColumn="0" w:lastRowLastColumn="0"/>
              <w:rPr>
                <w:rFonts w:ascii="Aptos Display" w:hAnsi="Aptos Display" w:cs="Arial"/>
                <w:color w:val="000000"/>
                <w:bdr w:val="none" w:sz="0" w:space="0" w:color="auto" w:frame="1"/>
              </w:rPr>
            </w:pPr>
            <w:r>
              <w:rPr>
                <w:rFonts w:ascii="Aptos Display" w:hAnsi="Aptos Display" w:cs="Arial"/>
                <w:color w:val="000000"/>
                <w:bdr w:val="none" w:sz="0" w:space="0" w:color="auto" w:frame="1"/>
              </w:rPr>
              <w:t>1.5</w:t>
            </w:r>
          </w:p>
        </w:tc>
        <w:tc>
          <w:tcPr>
            <w:tcW w:w="1109" w:type="dxa"/>
            <w:tcBorders>
              <w:top w:val="single" w:sz="4" w:space="0" w:color="666666" w:themeColor="text1" w:themeTint="99"/>
              <w:left w:val="single" w:sz="4" w:space="0" w:color="666666" w:themeColor="text1" w:themeTint="99"/>
              <w:bottom w:val="single" w:sz="4" w:space="0" w:color="666666" w:themeColor="text1" w:themeTint="99"/>
              <w:right w:val="single" w:sz="18" w:space="0" w:color="666666" w:themeColor="text1" w:themeTint="99"/>
            </w:tcBorders>
            <w:shd w:val="clear" w:color="auto" w:fill="FFFFFF" w:themeFill="background1"/>
            <w:hideMark/>
          </w:tcPr>
          <w:p w:rsidR="00080B9F" w:rsidRDefault="00080B9F">
            <w:pPr>
              <w:spacing w:line="240" w:lineRule="auto"/>
              <w:jc w:val="center"/>
              <w:cnfStyle w:val="000000100000" w:firstRow="0" w:lastRow="0" w:firstColumn="0" w:lastColumn="0" w:oddVBand="0" w:evenVBand="0" w:oddHBand="1" w:evenHBand="0" w:firstRowFirstColumn="0" w:firstRowLastColumn="0" w:lastRowFirstColumn="0" w:lastRowLastColumn="0"/>
              <w:rPr>
                <w:rFonts w:ascii="Aptos Display" w:hAnsi="Aptos Display" w:cs="Arial"/>
                <w:b/>
                <w:bCs/>
                <w:color w:val="000000"/>
                <w:bdr w:val="none" w:sz="0" w:space="0" w:color="auto" w:frame="1"/>
              </w:rPr>
            </w:pPr>
            <w:r>
              <w:rPr>
                <w:rFonts w:ascii="Aptos Display" w:hAnsi="Aptos Display" w:cs="Arial"/>
                <w:b/>
                <w:bCs/>
                <w:color w:val="000000"/>
                <w:bdr w:val="none" w:sz="0" w:space="0" w:color="auto" w:frame="1"/>
              </w:rPr>
              <w:t>2.0</w:t>
            </w:r>
          </w:p>
        </w:tc>
      </w:tr>
      <w:tr w:rsidR="00080B9F" w:rsidTr="00080B9F">
        <w:trPr>
          <w:trHeight w:val="70"/>
        </w:trPr>
        <w:tc>
          <w:tcPr>
            <w:cnfStyle w:val="001000000000" w:firstRow="0" w:lastRow="0" w:firstColumn="1" w:lastColumn="0" w:oddVBand="0" w:evenVBand="0" w:oddHBand="0" w:evenHBand="0" w:firstRowFirstColumn="0" w:firstRowLastColumn="0" w:lastRowFirstColumn="0" w:lastRowLastColumn="0"/>
            <w:tcW w:w="1889" w:type="dxa"/>
            <w:tcBorders>
              <w:top w:val="single" w:sz="4" w:space="0" w:color="666666" w:themeColor="text1" w:themeTint="99"/>
              <w:left w:val="single" w:sz="18" w:space="0" w:color="000000" w:themeColor="text1"/>
              <w:bottom w:val="single" w:sz="18" w:space="0" w:color="000000" w:themeColor="text1"/>
              <w:right w:val="single" w:sz="4" w:space="0" w:color="666666" w:themeColor="text1" w:themeTint="99"/>
            </w:tcBorders>
            <w:shd w:val="clear" w:color="auto" w:fill="FFFFFF" w:themeFill="background1"/>
            <w:hideMark/>
          </w:tcPr>
          <w:p w:rsidR="00080B9F" w:rsidRDefault="00080B9F">
            <w:pPr>
              <w:spacing w:line="240" w:lineRule="auto"/>
              <w:jc w:val="center"/>
              <w:rPr>
                <w:rFonts w:ascii="Aptos Display" w:hAnsi="Aptos Display" w:cs="Arial"/>
                <w:color w:val="000000"/>
                <w:bdr w:val="none" w:sz="0" w:space="0" w:color="auto" w:frame="1"/>
              </w:rPr>
            </w:pPr>
            <w:r>
              <w:rPr>
                <w:rFonts w:ascii="Aptos Display" w:hAnsi="Aptos Display" w:cs="Arial"/>
                <w:color w:val="000000"/>
                <w:bdr w:val="none" w:sz="0" w:space="0" w:color="auto" w:frame="1"/>
              </w:rPr>
              <w:t>FRUCTIFICACIÓN</w:t>
            </w:r>
          </w:p>
        </w:tc>
        <w:tc>
          <w:tcPr>
            <w:tcW w:w="988" w:type="dxa"/>
            <w:tcBorders>
              <w:top w:val="single" w:sz="4" w:space="0" w:color="666666" w:themeColor="text1" w:themeTint="99"/>
              <w:left w:val="single" w:sz="4" w:space="0" w:color="666666" w:themeColor="text1" w:themeTint="99"/>
              <w:bottom w:val="single" w:sz="18" w:space="0" w:color="666666" w:themeColor="text1" w:themeTint="99"/>
              <w:right w:val="single" w:sz="4" w:space="0" w:color="666666" w:themeColor="text1" w:themeTint="99"/>
            </w:tcBorders>
            <w:shd w:val="clear" w:color="auto" w:fill="FFFFFF" w:themeFill="background1"/>
            <w:hideMark/>
          </w:tcPr>
          <w:p w:rsidR="00080B9F" w:rsidRDefault="00080B9F">
            <w:pPr>
              <w:spacing w:line="240" w:lineRule="auto"/>
              <w:jc w:val="center"/>
              <w:cnfStyle w:val="000000000000" w:firstRow="0" w:lastRow="0" w:firstColumn="0" w:lastColumn="0" w:oddVBand="0" w:evenVBand="0" w:oddHBand="0" w:evenHBand="0" w:firstRowFirstColumn="0" w:firstRowLastColumn="0" w:lastRowFirstColumn="0" w:lastRowLastColumn="0"/>
              <w:rPr>
                <w:rFonts w:ascii="Aptos Display" w:hAnsi="Aptos Display" w:cs="Arial"/>
                <w:color w:val="000000"/>
                <w:bdr w:val="none" w:sz="0" w:space="0" w:color="auto" w:frame="1"/>
              </w:rPr>
            </w:pPr>
            <w:r>
              <w:rPr>
                <w:rFonts w:ascii="Aptos Display" w:hAnsi="Aptos Display" w:cs="Arial"/>
                <w:color w:val="000000"/>
                <w:bdr w:val="none" w:sz="0" w:space="0" w:color="auto" w:frame="1"/>
              </w:rPr>
              <w:t>1150</w:t>
            </w:r>
          </w:p>
        </w:tc>
        <w:tc>
          <w:tcPr>
            <w:tcW w:w="1787" w:type="dxa"/>
            <w:gridSpan w:val="2"/>
            <w:tcBorders>
              <w:top w:val="single" w:sz="4" w:space="0" w:color="666666" w:themeColor="text1" w:themeTint="99"/>
              <w:left w:val="single" w:sz="4" w:space="0" w:color="666666" w:themeColor="text1" w:themeTint="99"/>
              <w:bottom w:val="single" w:sz="18" w:space="0" w:color="666666" w:themeColor="text1" w:themeTint="99"/>
              <w:right w:val="single" w:sz="4" w:space="0" w:color="666666" w:themeColor="text1" w:themeTint="99"/>
            </w:tcBorders>
            <w:shd w:val="clear" w:color="auto" w:fill="FFFFFF" w:themeFill="background1"/>
            <w:hideMark/>
          </w:tcPr>
          <w:p w:rsidR="00080B9F" w:rsidRDefault="00080B9F">
            <w:pPr>
              <w:spacing w:line="240" w:lineRule="auto"/>
              <w:jc w:val="center"/>
              <w:cnfStyle w:val="000000000000" w:firstRow="0" w:lastRow="0" w:firstColumn="0" w:lastColumn="0" w:oddVBand="0" w:evenVBand="0" w:oddHBand="0" w:evenHBand="0" w:firstRowFirstColumn="0" w:firstRowLastColumn="0" w:lastRowFirstColumn="0" w:lastRowLastColumn="0"/>
              <w:rPr>
                <w:rFonts w:ascii="Aptos Display" w:hAnsi="Aptos Display" w:cs="Arial"/>
                <w:b/>
                <w:bCs/>
                <w:color w:val="000000"/>
                <w:bdr w:val="none" w:sz="0" w:space="0" w:color="auto" w:frame="1"/>
              </w:rPr>
            </w:pPr>
            <w:r>
              <w:rPr>
                <w:rFonts w:ascii="Aptos Display" w:hAnsi="Aptos Display" w:cs="Arial"/>
                <w:b/>
                <w:bCs/>
                <w:color w:val="000000"/>
                <w:bdr w:val="none" w:sz="0" w:space="0" w:color="auto" w:frame="1"/>
              </w:rPr>
              <w:t>1400 a 1500</w:t>
            </w:r>
          </w:p>
        </w:tc>
        <w:tc>
          <w:tcPr>
            <w:tcW w:w="1071" w:type="dxa"/>
            <w:tcBorders>
              <w:top w:val="single" w:sz="4" w:space="0" w:color="666666" w:themeColor="text1" w:themeTint="99"/>
              <w:left w:val="single" w:sz="4" w:space="0" w:color="666666" w:themeColor="text1" w:themeTint="99"/>
              <w:bottom w:val="single" w:sz="18" w:space="0" w:color="666666" w:themeColor="text1" w:themeTint="99"/>
              <w:right w:val="single" w:sz="4" w:space="0" w:color="666666" w:themeColor="text1" w:themeTint="99"/>
            </w:tcBorders>
            <w:shd w:val="clear" w:color="auto" w:fill="FFFFFF" w:themeFill="background1"/>
            <w:hideMark/>
          </w:tcPr>
          <w:p w:rsidR="00080B9F" w:rsidRDefault="00080B9F">
            <w:pPr>
              <w:spacing w:line="240" w:lineRule="auto"/>
              <w:jc w:val="center"/>
              <w:cnfStyle w:val="000000000000" w:firstRow="0" w:lastRow="0" w:firstColumn="0" w:lastColumn="0" w:oddVBand="0" w:evenVBand="0" w:oddHBand="0" w:evenHBand="0" w:firstRowFirstColumn="0" w:firstRowLastColumn="0" w:lastRowFirstColumn="0" w:lastRowLastColumn="0"/>
              <w:rPr>
                <w:rFonts w:ascii="Aptos Display" w:hAnsi="Aptos Display" w:cs="Arial"/>
                <w:color w:val="000000"/>
                <w:bdr w:val="none" w:sz="0" w:space="0" w:color="auto" w:frame="1"/>
              </w:rPr>
            </w:pPr>
            <w:r>
              <w:rPr>
                <w:rFonts w:ascii="Aptos Display" w:hAnsi="Aptos Display" w:cs="Arial"/>
                <w:color w:val="000000"/>
                <w:bdr w:val="none" w:sz="0" w:space="0" w:color="auto" w:frame="1"/>
              </w:rPr>
              <w:t>6.1</w:t>
            </w:r>
          </w:p>
        </w:tc>
        <w:tc>
          <w:tcPr>
            <w:tcW w:w="1103" w:type="dxa"/>
            <w:tcBorders>
              <w:top w:val="single" w:sz="4" w:space="0" w:color="666666" w:themeColor="text1" w:themeTint="99"/>
              <w:left w:val="single" w:sz="4" w:space="0" w:color="666666" w:themeColor="text1" w:themeTint="99"/>
              <w:bottom w:val="single" w:sz="18" w:space="0" w:color="666666" w:themeColor="text1" w:themeTint="99"/>
              <w:right w:val="single" w:sz="4" w:space="0" w:color="666666" w:themeColor="text1" w:themeTint="99"/>
            </w:tcBorders>
            <w:shd w:val="clear" w:color="auto" w:fill="FFFFFF" w:themeFill="background1"/>
            <w:hideMark/>
          </w:tcPr>
          <w:p w:rsidR="00080B9F" w:rsidRDefault="00080B9F">
            <w:pPr>
              <w:spacing w:line="240" w:lineRule="auto"/>
              <w:jc w:val="center"/>
              <w:cnfStyle w:val="000000000000" w:firstRow="0" w:lastRow="0" w:firstColumn="0" w:lastColumn="0" w:oddVBand="0" w:evenVBand="0" w:oddHBand="0" w:evenHBand="0" w:firstRowFirstColumn="0" w:firstRowLastColumn="0" w:lastRowFirstColumn="0" w:lastRowLastColumn="0"/>
              <w:rPr>
                <w:rFonts w:ascii="Aptos Display" w:hAnsi="Aptos Display" w:cs="Arial"/>
                <w:b/>
                <w:bCs/>
                <w:color w:val="000000"/>
                <w:bdr w:val="none" w:sz="0" w:space="0" w:color="auto" w:frame="1"/>
              </w:rPr>
            </w:pPr>
            <w:r>
              <w:rPr>
                <w:rFonts w:ascii="Aptos Display" w:hAnsi="Aptos Display" w:cs="Arial"/>
                <w:b/>
                <w:bCs/>
                <w:color w:val="000000"/>
                <w:bdr w:val="none" w:sz="0" w:space="0" w:color="auto" w:frame="1"/>
              </w:rPr>
              <w:t>6.5</w:t>
            </w:r>
          </w:p>
        </w:tc>
        <w:tc>
          <w:tcPr>
            <w:tcW w:w="979" w:type="dxa"/>
            <w:tcBorders>
              <w:top w:val="single" w:sz="4" w:space="0" w:color="666666" w:themeColor="text1" w:themeTint="99"/>
              <w:left w:val="single" w:sz="4" w:space="0" w:color="666666" w:themeColor="text1" w:themeTint="99"/>
              <w:bottom w:val="single" w:sz="18" w:space="0" w:color="666666" w:themeColor="text1" w:themeTint="99"/>
              <w:right w:val="single" w:sz="4" w:space="0" w:color="666666" w:themeColor="text1" w:themeTint="99"/>
            </w:tcBorders>
            <w:shd w:val="clear" w:color="auto" w:fill="FFFFFF" w:themeFill="background1"/>
            <w:hideMark/>
          </w:tcPr>
          <w:p w:rsidR="00080B9F" w:rsidRDefault="00080B9F">
            <w:pPr>
              <w:spacing w:line="240" w:lineRule="auto"/>
              <w:jc w:val="center"/>
              <w:cnfStyle w:val="000000000000" w:firstRow="0" w:lastRow="0" w:firstColumn="0" w:lastColumn="0" w:oddVBand="0" w:evenVBand="0" w:oddHBand="0" w:evenHBand="0" w:firstRowFirstColumn="0" w:firstRowLastColumn="0" w:lastRowFirstColumn="0" w:lastRowLastColumn="0"/>
              <w:rPr>
                <w:rFonts w:ascii="Aptos Display" w:hAnsi="Aptos Display" w:cs="Arial"/>
                <w:color w:val="000000"/>
                <w:bdr w:val="none" w:sz="0" w:space="0" w:color="auto" w:frame="1"/>
              </w:rPr>
            </w:pPr>
            <w:r>
              <w:rPr>
                <w:rFonts w:ascii="Aptos Display" w:hAnsi="Aptos Display" w:cs="Arial"/>
                <w:color w:val="000000"/>
                <w:bdr w:val="none" w:sz="0" w:space="0" w:color="auto" w:frame="1"/>
              </w:rPr>
              <w:t>2.0</w:t>
            </w:r>
          </w:p>
        </w:tc>
        <w:tc>
          <w:tcPr>
            <w:tcW w:w="1109" w:type="dxa"/>
            <w:tcBorders>
              <w:top w:val="single" w:sz="4" w:space="0" w:color="666666" w:themeColor="text1" w:themeTint="99"/>
              <w:left w:val="single" w:sz="4" w:space="0" w:color="666666" w:themeColor="text1" w:themeTint="99"/>
              <w:bottom w:val="single" w:sz="18" w:space="0" w:color="000000" w:themeColor="text1"/>
              <w:right w:val="single" w:sz="18" w:space="0" w:color="000000" w:themeColor="text1"/>
            </w:tcBorders>
            <w:shd w:val="clear" w:color="auto" w:fill="FFFFFF" w:themeFill="background1"/>
            <w:hideMark/>
          </w:tcPr>
          <w:p w:rsidR="00080B9F" w:rsidRDefault="00080B9F">
            <w:pPr>
              <w:spacing w:line="240" w:lineRule="auto"/>
              <w:jc w:val="center"/>
              <w:cnfStyle w:val="000000000000" w:firstRow="0" w:lastRow="0" w:firstColumn="0" w:lastColumn="0" w:oddVBand="0" w:evenVBand="0" w:oddHBand="0" w:evenHBand="0" w:firstRowFirstColumn="0" w:firstRowLastColumn="0" w:lastRowFirstColumn="0" w:lastRowLastColumn="0"/>
              <w:rPr>
                <w:rFonts w:ascii="Aptos Display" w:hAnsi="Aptos Display" w:cs="Arial"/>
                <w:b/>
                <w:bCs/>
                <w:color w:val="000000"/>
                <w:bdr w:val="none" w:sz="0" w:space="0" w:color="auto" w:frame="1"/>
              </w:rPr>
            </w:pPr>
            <w:r>
              <w:rPr>
                <w:rFonts w:ascii="Aptos Display" w:hAnsi="Aptos Display" w:cs="Arial"/>
                <w:b/>
                <w:bCs/>
                <w:color w:val="000000"/>
                <w:bdr w:val="none" w:sz="0" w:space="0" w:color="auto" w:frame="1"/>
              </w:rPr>
              <w:t>2.5</w:t>
            </w:r>
          </w:p>
        </w:tc>
      </w:tr>
    </w:tbl>
    <w:p w:rsidR="00080B9F" w:rsidRDefault="00080B9F" w:rsidP="00080B9F">
      <w:pPr>
        <w:spacing w:line="240" w:lineRule="auto"/>
        <w:rPr>
          <w:rFonts w:ascii="Aptos Display" w:hAnsi="Aptos Display" w:cs="Arial"/>
          <w:color w:val="000000"/>
          <w:sz w:val="26"/>
          <w:szCs w:val="26"/>
          <w:bdr w:val="none" w:sz="0" w:space="0" w:color="auto" w:frame="1"/>
        </w:rPr>
      </w:pPr>
    </w:p>
    <w:p w:rsidR="00080B9F" w:rsidRDefault="00080B9F" w:rsidP="00080B9F">
      <w:pPr>
        <w:jc w:val="center"/>
        <w:rPr>
          <w:rFonts w:ascii="Aptos Display" w:hAnsi="Aptos Display" w:cs="Arial"/>
          <w:i/>
          <w:iCs/>
          <w:color w:val="000000"/>
          <w:bdr w:val="none" w:sz="0" w:space="0" w:color="auto" w:frame="1"/>
        </w:rPr>
      </w:pPr>
      <w:r>
        <w:rPr>
          <w:rFonts w:ascii="Aptos Display" w:hAnsi="Aptos Display" w:cs="Arial"/>
          <w:i/>
          <w:iCs/>
          <w:color w:val="000000"/>
          <w:bdr w:val="none" w:sz="0" w:space="0" w:color="auto" w:frame="1"/>
        </w:rPr>
        <w:t xml:space="preserve">Imagen 1: Tabla de valores en la provisión y propiedades de calidad del agua de riego para </w:t>
      </w:r>
      <w:proofErr w:type="spellStart"/>
      <w:r>
        <w:rPr>
          <w:rFonts w:ascii="Aptos Display" w:hAnsi="Aptos Display" w:cs="Arial"/>
          <w:i/>
          <w:iCs/>
          <w:color w:val="000000"/>
          <w:bdr w:val="none" w:sz="0" w:space="0" w:color="auto" w:frame="1"/>
        </w:rPr>
        <w:t>berries</w:t>
      </w:r>
      <w:proofErr w:type="spellEnd"/>
    </w:p>
    <w:p w:rsidR="00080B9F" w:rsidRDefault="00080B9F" w:rsidP="00080B9F">
      <w:pPr>
        <w:rPr>
          <w:rFonts w:ascii="Aptos Display" w:hAnsi="Aptos Display" w:cs="Arial"/>
          <w:i/>
          <w:iCs/>
          <w:color w:val="000000"/>
          <w:bdr w:val="none" w:sz="0" w:space="0" w:color="auto" w:frame="1"/>
        </w:rPr>
      </w:pPr>
    </w:p>
    <w:p w:rsidR="00080B9F" w:rsidRDefault="00080B9F" w:rsidP="00080B9F">
      <w:pPr>
        <w:rPr>
          <w:rFonts w:ascii="Aptos Display" w:hAnsi="Aptos Display" w:cs="Arial"/>
          <w:color w:val="000000"/>
          <w:sz w:val="26"/>
          <w:szCs w:val="26"/>
          <w:bdr w:val="none" w:sz="0" w:space="0" w:color="auto" w:frame="1"/>
        </w:rPr>
      </w:pPr>
      <w:r>
        <w:rPr>
          <w:rFonts w:ascii="Aptos Display" w:hAnsi="Aptos Display" w:cs="Arial"/>
          <w:color w:val="000000"/>
          <w:sz w:val="26"/>
          <w:szCs w:val="26"/>
          <w:bdr w:val="none" w:sz="0" w:space="0" w:color="auto" w:frame="1"/>
        </w:rPr>
        <w:t xml:space="preserve">Como se muestra en la imagen 1, en las 3 etapas vegetativas se requieren de distintos parámetros en cuanto al volumen de agua por día, PH y conductividad eléctrica de acuerdo a su comportamiento fisiológico, por este motivo es fundamental que el riego se encuentre en un estado integro y funcional, para de este modo proveerle al cultivo de todas sus condiciones de bienestar de modo que este exprese su máximo vigor y desarrollo vegetativo en la unidad de producción. </w:t>
      </w:r>
    </w:p>
    <w:p w:rsidR="00080B9F" w:rsidRDefault="00080B9F" w:rsidP="00080B9F">
      <w:pPr>
        <w:rPr>
          <w:rFonts w:ascii="Aptos Display" w:hAnsi="Aptos Display" w:cs="Arial"/>
          <w:color w:val="000000"/>
          <w:sz w:val="26"/>
          <w:szCs w:val="26"/>
          <w:bdr w:val="none" w:sz="0" w:space="0" w:color="auto" w:frame="1"/>
        </w:rPr>
      </w:pPr>
    </w:p>
    <w:p w:rsidR="00080B9F" w:rsidRDefault="00080B9F" w:rsidP="00080B9F">
      <w:pPr>
        <w:rPr>
          <w:rFonts w:ascii="Aptos Display" w:hAnsi="Aptos Display" w:cs="Arial"/>
          <w:color w:val="000000"/>
          <w:sz w:val="26"/>
          <w:szCs w:val="26"/>
          <w:bdr w:val="none" w:sz="0" w:space="0" w:color="auto" w:frame="1"/>
        </w:rPr>
      </w:pPr>
      <w:r>
        <w:rPr>
          <w:rFonts w:ascii="Aptos Display" w:hAnsi="Aptos Display" w:cs="Arial"/>
          <w:color w:val="000000"/>
          <w:sz w:val="26"/>
          <w:szCs w:val="26"/>
          <w:bdr w:val="none" w:sz="0" w:space="0" w:color="auto" w:frame="1"/>
        </w:rPr>
        <w:t xml:space="preserve">Con referencia hacia la provisión de agua para cada etapa vegetativa de los cultivos de </w:t>
      </w:r>
      <w:proofErr w:type="spellStart"/>
      <w:r>
        <w:rPr>
          <w:rFonts w:ascii="Aptos Display" w:hAnsi="Aptos Display" w:cs="Arial"/>
          <w:color w:val="000000"/>
          <w:sz w:val="26"/>
          <w:szCs w:val="26"/>
          <w:bdr w:val="none" w:sz="0" w:space="0" w:color="auto" w:frame="1"/>
        </w:rPr>
        <w:t>berries</w:t>
      </w:r>
      <w:proofErr w:type="spellEnd"/>
      <w:r>
        <w:rPr>
          <w:rFonts w:ascii="Aptos Display" w:hAnsi="Aptos Display" w:cs="Arial"/>
          <w:color w:val="000000"/>
          <w:sz w:val="26"/>
          <w:szCs w:val="26"/>
          <w:bdr w:val="none" w:sz="0" w:space="0" w:color="auto" w:frame="1"/>
        </w:rPr>
        <w:t xml:space="preserve"> se determinó que todos valores se encuentran por debajo de los mililitros requeridos por día, esto significo en un impacto negativo y específico en la adaptación, desarrollo y productividad de las plantas en campo. </w:t>
      </w:r>
    </w:p>
    <w:p w:rsidR="00080B9F" w:rsidRDefault="00080B9F" w:rsidP="00080B9F">
      <w:pPr>
        <w:rPr>
          <w:rFonts w:ascii="Aptos Display" w:hAnsi="Aptos Display" w:cs="Arial"/>
          <w:color w:val="000000"/>
          <w:sz w:val="26"/>
          <w:szCs w:val="26"/>
          <w:bdr w:val="none" w:sz="0" w:space="0" w:color="auto" w:frame="1"/>
        </w:rPr>
      </w:pPr>
    </w:p>
    <w:p w:rsidR="00080B9F" w:rsidRDefault="00080B9F" w:rsidP="00080B9F">
      <w:pPr>
        <w:rPr>
          <w:rFonts w:ascii="Aptos Display" w:hAnsi="Aptos Display" w:cs="Arial"/>
          <w:color w:val="000000"/>
          <w:sz w:val="26"/>
          <w:szCs w:val="26"/>
          <w:bdr w:val="none" w:sz="0" w:space="0" w:color="auto" w:frame="1"/>
        </w:rPr>
      </w:pPr>
      <w:proofErr w:type="gramStart"/>
      <w:r>
        <w:rPr>
          <w:rFonts w:ascii="Aptos Display" w:hAnsi="Aptos Display" w:cs="Arial"/>
          <w:color w:val="000000"/>
          <w:sz w:val="26"/>
          <w:szCs w:val="26"/>
          <w:bdr w:val="none" w:sz="0" w:space="0" w:color="auto" w:frame="1"/>
        </w:rPr>
        <w:t>Ya que</w:t>
      </w:r>
      <w:proofErr w:type="gramEnd"/>
      <w:r>
        <w:rPr>
          <w:rFonts w:ascii="Aptos Display" w:hAnsi="Aptos Display" w:cs="Arial"/>
          <w:color w:val="000000"/>
          <w:sz w:val="26"/>
          <w:szCs w:val="26"/>
          <w:bdr w:val="none" w:sz="0" w:space="0" w:color="auto" w:frame="1"/>
        </w:rPr>
        <w:t xml:space="preserve"> para la etapa inicial de plantación, la adaptación de la planta es más lenta además que se expone a enfermedades radiculares reduciendo </w:t>
      </w:r>
      <w:proofErr w:type="spellStart"/>
      <w:r>
        <w:rPr>
          <w:rFonts w:ascii="Aptos Display" w:hAnsi="Aptos Display" w:cs="Arial"/>
          <w:color w:val="000000"/>
          <w:sz w:val="26"/>
          <w:szCs w:val="26"/>
          <w:bdr w:val="none" w:sz="0" w:space="0" w:color="auto" w:frame="1"/>
        </w:rPr>
        <w:t>tambien</w:t>
      </w:r>
      <w:proofErr w:type="spellEnd"/>
      <w:r>
        <w:rPr>
          <w:rFonts w:ascii="Aptos Display" w:hAnsi="Aptos Display" w:cs="Arial"/>
          <w:color w:val="000000"/>
          <w:sz w:val="26"/>
          <w:szCs w:val="26"/>
          <w:bdr w:val="none" w:sz="0" w:space="0" w:color="auto" w:frame="1"/>
        </w:rPr>
        <w:t xml:space="preserve"> la capacidad de la toma y asimilación de nutrientes, mientras que, para la etapa de desarrollo vegetativo significo en una diferenciación desacelerada de sus órganos vegetativos y para finalizar, el impacto que significo para la etapa de fructificación fue una producción menor en cuanto a la calidad y cantidad de frutos por planta. </w:t>
      </w:r>
    </w:p>
    <w:p w:rsidR="00080B9F" w:rsidRDefault="00080B9F" w:rsidP="00080B9F">
      <w:pPr>
        <w:rPr>
          <w:rFonts w:ascii="Aptos Display" w:hAnsi="Aptos Display" w:cs="Arial"/>
          <w:color w:val="000000"/>
          <w:sz w:val="26"/>
          <w:szCs w:val="26"/>
          <w:bdr w:val="none" w:sz="0" w:space="0" w:color="auto" w:frame="1"/>
        </w:rPr>
      </w:pPr>
    </w:p>
    <w:p w:rsidR="00080B9F" w:rsidRDefault="00080B9F" w:rsidP="00080B9F">
      <w:pPr>
        <w:rPr>
          <w:rFonts w:ascii="Aptos Display" w:hAnsi="Aptos Display" w:cs="Arial"/>
          <w:color w:val="000000"/>
          <w:sz w:val="26"/>
          <w:szCs w:val="26"/>
          <w:bdr w:val="none" w:sz="0" w:space="0" w:color="auto" w:frame="1"/>
        </w:rPr>
      </w:pPr>
      <w:r>
        <w:rPr>
          <w:rFonts w:ascii="Aptos Display" w:hAnsi="Aptos Display" w:cs="Arial"/>
          <w:color w:val="000000"/>
          <w:sz w:val="26"/>
          <w:szCs w:val="26"/>
          <w:bdr w:val="none" w:sz="0" w:space="0" w:color="auto" w:frame="1"/>
        </w:rPr>
        <w:lastRenderedPageBreak/>
        <w:t xml:space="preserve">Con relación a los parámetros de calidad del agua en la irrigación de cultivos, de igual forma los valores tanto de PH y conductividad eléctrica se mostraron por debajo de lo requerido, esto además de afectar la absorción y translocación de nutrientes, tuvo una influencia negativa para el crecimiento vegetativo de las plantas en campo, volviéndolas incluso </w:t>
      </w:r>
      <w:proofErr w:type="spellStart"/>
      <w:r>
        <w:rPr>
          <w:rFonts w:ascii="Aptos Display" w:hAnsi="Aptos Display" w:cs="Arial"/>
          <w:color w:val="000000"/>
          <w:sz w:val="26"/>
          <w:szCs w:val="26"/>
          <w:bdr w:val="none" w:sz="0" w:space="0" w:color="auto" w:frame="1"/>
        </w:rPr>
        <w:t>mas</w:t>
      </w:r>
      <w:proofErr w:type="spellEnd"/>
      <w:r>
        <w:rPr>
          <w:rFonts w:ascii="Aptos Display" w:hAnsi="Aptos Display" w:cs="Arial"/>
          <w:color w:val="000000"/>
          <w:sz w:val="26"/>
          <w:szCs w:val="26"/>
          <w:bdr w:val="none" w:sz="0" w:space="0" w:color="auto" w:frame="1"/>
        </w:rPr>
        <w:t xml:space="preserve"> susceptibles a plagas y enfermedades tanto radiculares como foliares, aunado a mostrar deficiencias localizadas en tejidos apicales y productivos. </w:t>
      </w:r>
    </w:p>
    <w:p w:rsidR="00080B9F" w:rsidRDefault="00080B9F" w:rsidP="00080B9F">
      <w:pPr>
        <w:rPr>
          <w:rFonts w:ascii="Aptos Display" w:hAnsi="Aptos Display" w:cs="Arial"/>
          <w:color w:val="000000"/>
          <w:sz w:val="26"/>
          <w:szCs w:val="26"/>
          <w:bdr w:val="none" w:sz="0" w:space="0" w:color="auto" w:frame="1"/>
        </w:rPr>
      </w:pPr>
    </w:p>
    <w:p w:rsidR="00080B9F" w:rsidRDefault="00080B9F" w:rsidP="00080B9F">
      <w:pPr>
        <w:rPr>
          <w:rFonts w:ascii="Aptos Display" w:hAnsi="Aptos Display" w:cs="Arial"/>
          <w:color w:val="000000"/>
          <w:sz w:val="26"/>
          <w:szCs w:val="26"/>
          <w:bdr w:val="none" w:sz="0" w:space="0" w:color="auto" w:frame="1"/>
        </w:rPr>
      </w:pPr>
      <w:r>
        <w:rPr>
          <w:rFonts w:ascii="Aptos Display" w:hAnsi="Aptos Display" w:cs="Arial"/>
          <w:color w:val="000000"/>
          <w:sz w:val="26"/>
          <w:szCs w:val="26"/>
          <w:bdr w:val="none" w:sz="0" w:space="0" w:color="auto" w:frame="1"/>
        </w:rPr>
        <w:t xml:space="preserve">Por lo tanto, y tomando como base el análisis efectuado hacia las operaciones de manejo, y como estas influyeron en el estado como eficiencia del sistema de riego, es que se propondrán acciones de mejora en favor de gestionar de mejor manera e incluso impulsar las operaciones de irrigación que requieren los cultivos de </w:t>
      </w:r>
      <w:proofErr w:type="spellStart"/>
      <w:r>
        <w:rPr>
          <w:rFonts w:ascii="Aptos Display" w:hAnsi="Aptos Display" w:cs="Arial"/>
          <w:color w:val="000000"/>
          <w:sz w:val="26"/>
          <w:szCs w:val="26"/>
          <w:bdr w:val="none" w:sz="0" w:space="0" w:color="auto" w:frame="1"/>
        </w:rPr>
        <w:t>berries</w:t>
      </w:r>
      <w:proofErr w:type="spellEnd"/>
      <w:r>
        <w:rPr>
          <w:rFonts w:ascii="Aptos Display" w:hAnsi="Aptos Display" w:cs="Arial"/>
          <w:color w:val="000000"/>
          <w:sz w:val="26"/>
          <w:szCs w:val="26"/>
          <w:bdr w:val="none" w:sz="0" w:space="0" w:color="auto" w:frame="1"/>
        </w:rPr>
        <w:t xml:space="preserve"> para alcanzar su integridad y desarrollo vegetativo</w:t>
      </w:r>
    </w:p>
    <w:p w:rsidR="00080B9F" w:rsidRDefault="00080B9F" w:rsidP="00080B9F">
      <w:pPr>
        <w:rPr>
          <w:rFonts w:ascii="Aptos Display" w:hAnsi="Aptos Display" w:cs="Arial"/>
          <w:color w:val="000000"/>
          <w:sz w:val="26"/>
          <w:szCs w:val="26"/>
          <w:bdr w:val="none" w:sz="0" w:space="0" w:color="auto" w:frame="1"/>
        </w:rPr>
      </w:pPr>
    </w:p>
    <w:p w:rsidR="00080B9F" w:rsidRDefault="00080B9F" w:rsidP="00080B9F">
      <w:pPr>
        <w:rPr>
          <w:rFonts w:ascii="Aptos Display" w:hAnsi="Aptos Display" w:cs="Arial"/>
          <w:color w:val="000000"/>
          <w:sz w:val="26"/>
          <w:szCs w:val="26"/>
          <w:bdr w:val="none" w:sz="0" w:space="0" w:color="auto" w:frame="1"/>
        </w:rPr>
      </w:pPr>
      <w:r>
        <w:rPr>
          <w:rFonts w:ascii="Aptos Display" w:hAnsi="Aptos Display" w:cs="Arial"/>
          <w:color w:val="000000"/>
          <w:sz w:val="26"/>
          <w:szCs w:val="26"/>
          <w:bdr w:val="none" w:sz="0" w:space="0" w:color="auto" w:frame="1"/>
        </w:rPr>
        <w:t>Por tal motivo es que se diseñara un plan estructurado, eficiente como acorde a los requerimientos que no solo favorezca la operatividad, funcionalidad y vida útil del sistema de riego, sino en favor del manejo agronómico en campo de la empresa para ciclos posteriores de producción.</w:t>
      </w:r>
    </w:p>
    <w:p w:rsidR="00615207" w:rsidRPr="00080B9F" w:rsidRDefault="00615207" w:rsidP="00080B9F">
      <w:bookmarkStart w:id="1" w:name="_GoBack"/>
      <w:bookmarkEnd w:id="1"/>
    </w:p>
    <w:sectPr w:rsidR="00615207" w:rsidRPr="00080B9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altName w:val="Calibri"/>
    <w:charset w:val="00"/>
    <w:family w:val="swiss"/>
    <w:pitch w:val="variable"/>
    <w:sig w:usb0="20000287" w:usb1="00000003" w:usb2="00000000" w:usb3="00000000" w:csb0="0000019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1B2B88"/>
    <w:multiLevelType w:val="hybridMultilevel"/>
    <w:tmpl w:val="76E6EC2A"/>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1" w15:restartNumberingAfterBreak="0">
    <w:nsid w:val="053D25AE"/>
    <w:multiLevelType w:val="hybridMultilevel"/>
    <w:tmpl w:val="AF9699AA"/>
    <w:lvl w:ilvl="0" w:tplc="603898C2">
      <w:start w:val="3"/>
      <w:numFmt w:val="upperRoman"/>
      <w:lvlText w:val="%1."/>
      <w:lvlJc w:val="right"/>
      <w:pPr>
        <w:ind w:left="4046" w:hanging="360"/>
      </w:pPr>
    </w:lvl>
    <w:lvl w:ilvl="1" w:tplc="FFFFFFFF">
      <w:start w:val="1"/>
      <w:numFmt w:val="lowerLetter"/>
      <w:lvlText w:val="%2."/>
      <w:lvlJc w:val="left"/>
      <w:pPr>
        <w:ind w:left="4766" w:hanging="360"/>
      </w:pPr>
    </w:lvl>
    <w:lvl w:ilvl="2" w:tplc="FFFFFFFF">
      <w:start w:val="1"/>
      <w:numFmt w:val="lowerRoman"/>
      <w:lvlText w:val="%3."/>
      <w:lvlJc w:val="right"/>
      <w:pPr>
        <w:ind w:left="5486" w:hanging="180"/>
      </w:pPr>
    </w:lvl>
    <w:lvl w:ilvl="3" w:tplc="FFFFFFFF">
      <w:start w:val="1"/>
      <w:numFmt w:val="decimal"/>
      <w:lvlText w:val="%4."/>
      <w:lvlJc w:val="left"/>
      <w:pPr>
        <w:ind w:left="6206" w:hanging="360"/>
      </w:pPr>
    </w:lvl>
    <w:lvl w:ilvl="4" w:tplc="FFFFFFFF">
      <w:start w:val="1"/>
      <w:numFmt w:val="lowerLetter"/>
      <w:lvlText w:val="%5."/>
      <w:lvlJc w:val="left"/>
      <w:pPr>
        <w:ind w:left="6926" w:hanging="360"/>
      </w:pPr>
    </w:lvl>
    <w:lvl w:ilvl="5" w:tplc="FFFFFFFF">
      <w:start w:val="1"/>
      <w:numFmt w:val="lowerRoman"/>
      <w:lvlText w:val="%6."/>
      <w:lvlJc w:val="right"/>
      <w:pPr>
        <w:ind w:left="7646" w:hanging="180"/>
      </w:pPr>
    </w:lvl>
    <w:lvl w:ilvl="6" w:tplc="FFFFFFFF">
      <w:start w:val="1"/>
      <w:numFmt w:val="decimal"/>
      <w:lvlText w:val="%7."/>
      <w:lvlJc w:val="left"/>
      <w:pPr>
        <w:ind w:left="8366" w:hanging="360"/>
      </w:pPr>
    </w:lvl>
    <w:lvl w:ilvl="7" w:tplc="FFFFFFFF">
      <w:start w:val="1"/>
      <w:numFmt w:val="lowerLetter"/>
      <w:lvlText w:val="%8."/>
      <w:lvlJc w:val="left"/>
      <w:pPr>
        <w:ind w:left="9086" w:hanging="360"/>
      </w:pPr>
    </w:lvl>
    <w:lvl w:ilvl="8" w:tplc="FFFFFFFF">
      <w:start w:val="1"/>
      <w:numFmt w:val="lowerRoman"/>
      <w:lvlText w:val="%9."/>
      <w:lvlJc w:val="right"/>
      <w:pPr>
        <w:ind w:left="9806" w:hanging="180"/>
      </w:pPr>
    </w:lvl>
  </w:abstractNum>
  <w:abstractNum w:abstractNumId="2" w15:restartNumberingAfterBreak="0">
    <w:nsid w:val="119077E9"/>
    <w:multiLevelType w:val="hybridMultilevel"/>
    <w:tmpl w:val="DF069E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5271BAD"/>
    <w:multiLevelType w:val="hybridMultilevel"/>
    <w:tmpl w:val="E1787C80"/>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4" w15:restartNumberingAfterBreak="0">
    <w:nsid w:val="455919CA"/>
    <w:multiLevelType w:val="hybridMultilevel"/>
    <w:tmpl w:val="33FEF1B6"/>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5" w15:restartNumberingAfterBreak="0">
    <w:nsid w:val="5CB02086"/>
    <w:multiLevelType w:val="hybridMultilevel"/>
    <w:tmpl w:val="E488D4EA"/>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6" w15:restartNumberingAfterBreak="0">
    <w:nsid w:val="6D231A76"/>
    <w:multiLevelType w:val="hybridMultilevel"/>
    <w:tmpl w:val="8FDA4804"/>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num w:numId="1">
    <w:abstractNumId w:val="2"/>
  </w:num>
  <w:num w:numId="2">
    <w:abstractNumId w:val="0"/>
    <w:lvlOverride w:ilvl="0"/>
    <w:lvlOverride w:ilvl="1"/>
    <w:lvlOverride w:ilvl="2"/>
    <w:lvlOverride w:ilvl="3"/>
    <w:lvlOverride w:ilvl="4"/>
    <w:lvlOverride w:ilvl="5"/>
    <w:lvlOverride w:ilvl="6"/>
    <w:lvlOverride w:ilvl="7"/>
    <w:lvlOverride w:ilvl="8"/>
  </w:num>
  <w:num w:numId="3">
    <w:abstractNumId w:val="4"/>
    <w:lvlOverride w:ilvl="0"/>
    <w:lvlOverride w:ilvl="1"/>
    <w:lvlOverride w:ilvl="2"/>
    <w:lvlOverride w:ilvl="3"/>
    <w:lvlOverride w:ilvl="4"/>
    <w:lvlOverride w:ilvl="5"/>
    <w:lvlOverride w:ilvl="6"/>
    <w:lvlOverride w:ilvl="7"/>
    <w:lvlOverride w:ilvl="8"/>
  </w:num>
  <w:num w:numId="4">
    <w:abstractNumId w:val="1"/>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3"/>
    <w:lvlOverride w:ilvl="0"/>
    <w:lvlOverride w:ilvl="1"/>
    <w:lvlOverride w:ilvl="2"/>
    <w:lvlOverride w:ilvl="3"/>
    <w:lvlOverride w:ilvl="4"/>
    <w:lvlOverride w:ilvl="5"/>
    <w:lvlOverride w:ilvl="6"/>
    <w:lvlOverride w:ilvl="7"/>
    <w:lvlOverride w:ilvl="8"/>
  </w:num>
  <w:num w:numId="6">
    <w:abstractNumId w:val="6"/>
    <w:lvlOverride w:ilvl="0"/>
    <w:lvlOverride w:ilvl="1"/>
    <w:lvlOverride w:ilvl="2"/>
    <w:lvlOverride w:ilvl="3"/>
    <w:lvlOverride w:ilvl="4"/>
    <w:lvlOverride w:ilvl="5"/>
    <w:lvlOverride w:ilvl="6"/>
    <w:lvlOverride w:ilvl="7"/>
    <w:lvlOverride w:ilvl="8"/>
  </w:num>
  <w:num w:numId="7">
    <w:abstractNumId w:val="5"/>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2DBD"/>
    <w:rsid w:val="00037B04"/>
    <w:rsid w:val="00080B9F"/>
    <w:rsid w:val="001D304F"/>
    <w:rsid w:val="00440794"/>
    <w:rsid w:val="00470DAA"/>
    <w:rsid w:val="00522DBD"/>
    <w:rsid w:val="005F232A"/>
    <w:rsid w:val="00615207"/>
    <w:rsid w:val="00681C81"/>
    <w:rsid w:val="00750F6B"/>
    <w:rsid w:val="007B62CE"/>
    <w:rsid w:val="00A02981"/>
    <w:rsid w:val="00A71635"/>
    <w:rsid w:val="00B6281B"/>
    <w:rsid w:val="00C15789"/>
    <w:rsid w:val="00CC13CC"/>
    <w:rsid w:val="00D8041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512B3B"/>
  <w15:chartTrackingRefBased/>
  <w15:docId w15:val="{AEC2125D-8062-4F2F-92C9-4EFF49A4F0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22DBD"/>
    <w:pPr>
      <w:spacing w:after="0" w:line="360" w:lineRule="auto"/>
      <w:jc w:val="both"/>
    </w:pPr>
  </w:style>
  <w:style w:type="paragraph" w:styleId="Ttulo1">
    <w:name w:val="heading 1"/>
    <w:basedOn w:val="Normal"/>
    <w:next w:val="Normal"/>
    <w:link w:val="Ttulo1Car"/>
    <w:uiPriority w:val="9"/>
    <w:qFormat/>
    <w:rsid w:val="00522DBD"/>
    <w:pPr>
      <w:keepNext/>
      <w:keepLines/>
      <w:spacing w:before="240" w:line="240" w:lineRule="auto"/>
      <w:jc w:val="center"/>
      <w:outlineLvl w:val="0"/>
    </w:pPr>
    <w:rPr>
      <w:rFonts w:ascii="Aptos Display" w:eastAsiaTheme="majorEastAsia" w:hAnsi="Aptos Display" w:cstheme="majorBidi"/>
      <w:b/>
      <w:bCs/>
      <w:sz w:val="36"/>
      <w:szCs w:val="3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22DBD"/>
    <w:rPr>
      <w:rFonts w:ascii="Aptos Display" w:eastAsiaTheme="majorEastAsia" w:hAnsi="Aptos Display" w:cstheme="majorBidi"/>
      <w:b/>
      <w:bCs/>
      <w:sz w:val="36"/>
      <w:szCs w:val="36"/>
    </w:rPr>
  </w:style>
  <w:style w:type="paragraph" w:styleId="Prrafodelista">
    <w:name w:val="List Paragraph"/>
    <w:basedOn w:val="Normal"/>
    <w:uiPriority w:val="34"/>
    <w:qFormat/>
    <w:rsid w:val="001D304F"/>
    <w:pPr>
      <w:spacing w:line="240" w:lineRule="auto"/>
      <w:ind w:left="720"/>
      <w:contextualSpacing/>
      <w:jc w:val="left"/>
    </w:pPr>
    <w:rPr>
      <w:rFonts w:eastAsiaTheme="minorEastAsia"/>
      <w:kern w:val="0"/>
      <w:sz w:val="24"/>
      <w:szCs w:val="24"/>
      <w:lang w:val="es-ES_tradnl" w:eastAsia="es-ES"/>
      <w14:ligatures w14:val="none"/>
    </w:rPr>
  </w:style>
  <w:style w:type="paragraph" w:customStyle="1" w:styleId="Default">
    <w:name w:val="Default"/>
    <w:rsid w:val="00A02981"/>
    <w:pPr>
      <w:autoSpaceDE w:val="0"/>
      <w:autoSpaceDN w:val="0"/>
      <w:adjustRightInd w:val="0"/>
      <w:spacing w:after="0" w:line="240" w:lineRule="auto"/>
    </w:pPr>
    <w:rPr>
      <w:rFonts w:ascii="Arial" w:hAnsi="Arial" w:cs="Arial"/>
      <w:color w:val="000000"/>
      <w:kern w:val="0"/>
      <w:sz w:val="24"/>
      <w:szCs w:val="24"/>
    </w:rPr>
  </w:style>
  <w:style w:type="table" w:styleId="Tabladecuadrcula4">
    <w:name w:val="Grid Table 4"/>
    <w:basedOn w:val="Tablanormal"/>
    <w:uiPriority w:val="49"/>
    <w:rsid w:val="00080B9F"/>
    <w:pPr>
      <w:spacing w:after="0" w:line="240" w:lineRule="auto"/>
      <w:jc w:val="both"/>
    </w:pPr>
    <w:tblPr>
      <w:tblStyleRowBandSize w:val="1"/>
      <w:tblStyleColBandSize w:val="1"/>
      <w:tblInd w:w="0" w:type="nil"/>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8362812">
      <w:bodyDiv w:val="1"/>
      <w:marLeft w:val="0"/>
      <w:marRight w:val="0"/>
      <w:marTop w:val="0"/>
      <w:marBottom w:val="0"/>
      <w:divBdr>
        <w:top w:val="none" w:sz="0" w:space="0" w:color="auto"/>
        <w:left w:val="none" w:sz="0" w:space="0" w:color="auto"/>
        <w:bottom w:val="none" w:sz="0" w:space="0" w:color="auto"/>
        <w:right w:val="none" w:sz="0" w:space="0" w:color="auto"/>
      </w:divBdr>
    </w:div>
    <w:div w:id="20506427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1622</Words>
  <Characters>8923</Characters>
  <Application>Microsoft Office Word</Application>
  <DocSecurity>0</DocSecurity>
  <Lines>74</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INNOVA - PC</dc:creator>
  <cp:keywords/>
  <dc:description/>
  <cp:lastModifiedBy>INNOVA - PC</cp:lastModifiedBy>
  <cp:revision>2</cp:revision>
  <dcterms:created xsi:type="dcterms:W3CDTF">2026-05-14T16:07:00Z</dcterms:created>
  <dcterms:modified xsi:type="dcterms:W3CDTF">2026-05-14T16:07:00Z</dcterms:modified>
</cp:coreProperties>
</file>