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96"/>
      </w:tblGrid>
      <w:tr w:rsidR="00FF47C1" w14:paraId="208F5A2F" w14:textId="77777777">
        <w:trPr>
          <w:trHeight w:val="385"/>
        </w:trPr>
        <w:tc>
          <w:tcPr>
            <w:tcW w:w="7896" w:type="dxa"/>
          </w:tcPr>
          <w:p w14:paraId="158245A9" w14:textId="77777777" w:rsidR="00FF47C1" w:rsidRPr="00FF47C1" w:rsidRDefault="00FF47C1">
            <w:pPr>
              <w:pStyle w:val="Default"/>
              <w:rPr>
                <w:rFonts w:asciiTheme="minorHAnsi" w:hAnsiTheme="minorHAnsi"/>
                <w:b/>
                <w:sz w:val="23"/>
                <w:szCs w:val="23"/>
                <w:u w:val="single"/>
              </w:rPr>
            </w:pPr>
            <w:r w:rsidRPr="00773B99">
              <w:rPr>
                <w:rFonts w:asciiTheme="minorHAnsi" w:hAnsiTheme="minorHAnsi"/>
                <w:b/>
                <w:u w:val="single"/>
              </w:rPr>
              <w:t>Ejercicio</w:t>
            </w:r>
            <w:r w:rsidRPr="00FF47C1">
              <w:rPr>
                <w:rFonts w:asciiTheme="minorHAnsi" w:hAnsiTheme="minorHAnsi"/>
                <w:b/>
                <w:sz w:val="23"/>
                <w:szCs w:val="23"/>
                <w:u w:val="single"/>
              </w:rPr>
              <w:t xml:space="preserve"> 1.</w:t>
            </w:r>
          </w:p>
          <w:p w14:paraId="41B7341E" w14:textId="77777777" w:rsidR="00FF47C1" w:rsidRPr="00FF47C1" w:rsidRDefault="00FF47C1">
            <w:pPr>
              <w:pStyle w:val="Default"/>
              <w:rPr>
                <w:rFonts w:asciiTheme="minorHAnsi" w:hAnsiTheme="minorHAnsi"/>
                <w:b/>
                <w:sz w:val="23"/>
                <w:szCs w:val="23"/>
                <w:u w:val="single"/>
              </w:rPr>
            </w:pPr>
          </w:p>
          <w:p w14:paraId="2C5746EE" w14:textId="77777777" w:rsidR="00FF47C1" w:rsidRPr="00FF47C1" w:rsidRDefault="00FF47C1">
            <w:pPr>
              <w:pStyle w:val="Default"/>
              <w:rPr>
                <w:rFonts w:asciiTheme="minorHAnsi" w:hAnsiTheme="minorHAnsi"/>
                <w:sz w:val="23"/>
                <w:szCs w:val="23"/>
              </w:rPr>
            </w:pPr>
            <w:r w:rsidRPr="00FF47C1">
              <w:rPr>
                <w:rFonts w:asciiTheme="minorHAnsi" w:hAnsiTheme="minorHAnsi"/>
                <w:sz w:val="23"/>
                <w:szCs w:val="23"/>
              </w:rPr>
              <w:t xml:space="preserve">Dado un array de enteros, implementa el método de la burbuja para ordenar dicho array utilizando bucles </w:t>
            </w:r>
            <w:proofErr w:type="spellStart"/>
            <w:r w:rsidRPr="00FF47C1">
              <w:rPr>
                <w:rFonts w:asciiTheme="minorHAnsi" w:hAnsiTheme="minorHAnsi"/>
                <w:sz w:val="23"/>
                <w:szCs w:val="23"/>
              </w:rPr>
              <w:t>for</w:t>
            </w:r>
            <w:proofErr w:type="spellEnd"/>
            <w:r w:rsidRPr="00FF47C1">
              <w:rPr>
                <w:rFonts w:asciiTheme="minorHAnsi" w:hAnsiTheme="minorHAnsi"/>
                <w:sz w:val="23"/>
                <w:szCs w:val="23"/>
              </w:rPr>
              <w:t xml:space="preserve">. Muestra el array original y el array ordenado por pantalla. https://es.wikipedia.org/wiki/Ordenamiento_de_burbuja. </w:t>
            </w:r>
          </w:p>
          <w:p w14:paraId="2B48DEBF" w14:textId="77777777" w:rsidR="00FF47C1" w:rsidRPr="00FF47C1" w:rsidRDefault="00FF47C1">
            <w:pPr>
              <w:pStyle w:val="Default"/>
              <w:rPr>
                <w:rFonts w:asciiTheme="minorHAnsi" w:hAnsiTheme="minorHAnsi"/>
                <w:sz w:val="23"/>
                <w:szCs w:val="23"/>
              </w:rPr>
            </w:pPr>
          </w:p>
          <w:p w14:paraId="25960767" w14:textId="77777777" w:rsidR="00FF47C1" w:rsidRPr="00773B99" w:rsidRDefault="00FF47C1" w:rsidP="00FF47C1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  <w:b/>
                <w:bCs/>
                <w:sz w:val="23"/>
                <w:szCs w:val="23"/>
              </w:rPr>
            </w:pPr>
            <w:r w:rsidRPr="00773B99">
              <w:rPr>
                <w:rFonts w:asciiTheme="minorHAnsi" w:hAnsiTheme="minorHAnsi"/>
                <w:b/>
                <w:bCs/>
                <w:sz w:val="23"/>
                <w:szCs w:val="23"/>
              </w:rPr>
              <w:t>Lista sin ordenar</w:t>
            </w:r>
          </w:p>
          <w:p w14:paraId="07A6AEDF" w14:textId="77777777" w:rsidR="00FF47C1" w:rsidRDefault="00FF47C1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36838741" w14:textId="40C81945" w:rsidR="00FF47C1" w:rsidRPr="008105C0" w:rsidRDefault="008A0879">
      <w:r>
        <w:rPr>
          <w:noProof/>
        </w:rPr>
        <w:drawing>
          <wp:inline distT="0" distB="0" distL="0" distR="0" wp14:anchorId="577E37D1" wp14:editId="31819396">
            <wp:extent cx="6392089" cy="3609892"/>
            <wp:effectExtent l="0" t="0" r="0" b="0"/>
            <wp:docPr id="882427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27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5973" cy="36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9BB5" w14:textId="77777777" w:rsidR="00FF47C1" w:rsidRPr="00773B99" w:rsidRDefault="00FF47C1" w:rsidP="00FF47C1">
      <w:pPr>
        <w:pStyle w:val="Prrafodelista"/>
        <w:numPr>
          <w:ilvl w:val="0"/>
          <w:numId w:val="1"/>
        </w:numPr>
        <w:rPr>
          <w:b/>
          <w:bCs/>
        </w:rPr>
      </w:pPr>
      <w:r w:rsidRPr="00773B99">
        <w:rPr>
          <w:b/>
          <w:bCs/>
        </w:rPr>
        <w:t>Lista ordenada</w:t>
      </w:r>
    </w:p>
    <w:p w14:paraId="6CAA5973" w14:textId="0AA8D3DE" w:rsidR="00C27CD4" w:rsidRDefault="008A0879">
      <w:r>
        <w:rPr>
          <w:noProof/>
        </w:rPr>
        <w:drawing>
          <wp:inline distT="0" distB="0" distL="0" distR="0" wp14:anchorId="09D4AAD1" wp14:editId="465F82B6">
            <wp:extent cx="6335771" cy="3578087"/>
            <wp:effectExtent l="0" t="0" r="8255" b="3810"/>
            <wp:docPr id="1244021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21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8272" cy="35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50"/>
      </w:tblGrid>
      <w:tr w:rsidR="008105C0" w14:paraId="3C14E8E3" w14:textId="77777777">
        <w:trPr>
          <w:trHeight w:val="385"/>
        </w:trPr>
        <w:tc>
          <w:tcPr>
            <w:tcW w:w="7850" w:type="dxa"/>
          </w:tcPr>
          <w:p w14:paraId="5E3683CA" w14:textId="77777777" w:rsidR="008105C0" w:rsidRPr="00773B99" w:rsidRDefault="008105C0">
            <w:pPr>
              <w:pStyle w:val="Default"/>
              <w:rPr>
                <w:rFonts w:asciiTheme="minorHAnsi" w:hAnsiTheme="minorHAnsi"/>
              </w:rPr>
            </w:pPr>
            <w:r w:rsidRPr="00773B99">
              <w:rPr>
                <w:rFonts w:asciiTheme="minorHAnsi" w:hAnsiTheme="minorHAnsi"/>
                <w:b/>
                <w:u w:val="single"/>
              </w:rPr>
              <w:lastRenderedPageBreak/>
              <w:t>Ejercicio 2</w:t>
            </w:r>
            <w:r w:rsidRPr="00773B99">
              <w:rPr>
                <w:rFonts w:asciiTheme="minorHAnsi" w:hAnsiTheme="minorHAnsi"/>
              </w:rPr>
              <w:t xml:space="preserve">. </w:t>
            </w:r>
          </w:p>
          <w:p w14:paraId="6C6AD5B0" w14:textId="77777777" w:rsidR="008105C0" w:rsidRPr="008105C0" w:rsidRDefault="008105C0">
            <w:pPr>
              <w:pStyle w:val="Default"/>
              <w:rPr>
                <w:rFonts w:asciiTheme="minorHAnsi" w:hAnsiTheme="minorHAnsi"/>
                <w:sz w:val="23"/>
                <w:szCs w:val="23"/>
              </w:rPr>
            </w:pPr>
          </w:p>
          <w:p w14:paraId="5994C410" w14:textId="77777777" w:rsidR="008105C0" w:rsidRDefault="008105C0">
            <w:pPr>
              <w:pStyle w:val="Default"/>
              <w:rPr>
                <w:rFonts w:asciiTheme="minorHAnsi" w:hAnsiTheme="minorHAnsi"/>
                <w:sz w:val="23"/>
                <w:szCs w:val="23"/>
              </w:rPr>
            </w:pPr>
            <w:r w:rsidRPr="008105C0">
              <w:rPr>
                <w:rFonts w:asciiTheme="minorHAnsi" w:hAnsiTheme="minorHAnsi"/>
                <w:sz w:val="23"/>
                <w:szCs w:val="23"/>
              </w:rPr>
              <w:t xml:space="preserve">El mismo ejercicio anterior pero implementado mediante bucle </w:t>
            </w:r>
            <w:proofErr w:type="spellStart"/>
            <w:r w:rsidRPr="008105C0">
              <w:rPr>
                <w:rFonts w:asciiTheme="minorHAnsi" w:hAnsiTheme="minorHAnsi"/>
                <w:sz w:val="23"/>
                <w:szCs w:val="23"/>
              </w:rPr>
              <w:t>while</w:t>
            </w:r>
            <w:proofErr w:type="spellEnd"/>
            <w:r w:rsidRPr="008105C0">
              <w:rPr>
                <w:rFonts w:asciiTheme="minorHAnsi" w:hAnsiTheme="minorHAnsi"/>
                <w:sz w:val="23"/>
                <w:szCs w:val="23"/>
              </w:rPr>
              <w:t xml:space="preserve">, además en caso de que el array contenga algún elemento que no sea un entero debería parar la ordenación e indicar dicha circunstancia por pantalla. </w:t>
            </w:r>
          </w:p>
          <w:p w14:paraId="0AD22CFF" w14:textId="77777777" w:rsidR="008105C0" w:rsidRDefault="008105C0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0937136D" w14:textId="77777777" w:rsidR="008105C0" w:rsidRPr="00773B99" w:rsidRDefault="008105C0" w:rsidP="008105C0">
      <w:pPr>
        <w:pStyle w:val="Default"/>
        <w:numPr>
          <w:ilvl w:val="0"/>
          <w:numId w:val="2"/>
        </w:numPr>
        <w:rPr>
          <w:rFonts w:asciiTheme="minorHAnsi" w:hAnsiTheme="minorHAnsi"/>
          <w:b/>
          <w:bCs/>
          <w:sz w:val="23"/>
          <w:szCs w:val="23"/>
        </w:rPr>
      </w:pPr>
      <w:r w:rsidRPr="00773B99">
        <w:rPr>
          <w:rFonts w:asciiTheme="minorHAnsi" w:hAnsiTheme="minorHAnsi"/>
          <w:b/>
          <w:bCs/>
          <w:sz w:val="23"/>
          <w:szCs w:val="23"/>
        </w:rPr>
        <w:t>Lista sin ordenar</w:t>
      </w:r>
    </w:p>
    <w:p w14:paraId="20F0F09A" w14:textId="77777777" w:rsidR="008105C0" w:rsidRDefault="008105C0" w:rsidP="008105C0">
      <w:pPr>
        <w:pStyle w:val="Default"/>
        <w:ind w:left="720"/>
        <w:rPr>
          <w:rFonts w:asciiTheme="minorHAnsi" w:hAnsiTheme="minorHAnsi"/>
          <w:sz w:val="23"/>
          <w:szCs w:val="23"/>
        </w:rPr>
      </w:pPr>
    </w:p>
    <w:p w14:paraId="475AA1A2" w14:textId="212B94E9" w:rsidR="004356D0" w:rsidRDefault="00773B99">
      <w:r>
        <w:rPr>
          <w:noProof/>
        </w:rPr>
        <w:drawing>
          <wp:inline distT="0" distB="0" distL="0" distR="0" wp14:anchorId="4B6F70F5" wp14:editId="3491D56A">
            <wp:extent cx="6353092" cy="3587870"/>
            <wp:effectExtent l="0" t="0" r="0" b="0"/>
            <wp:docPr id="2062065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65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322" cy="35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9AE" w14:textId="77777777" w:rsidR="00773B99" w:rsidRDefault="00773B99"/>
    <w:p w14:paraId="7AF79B37" w14:textId="77777777" w:rsidR="008105C0" w:rsidRPr="00773B99" w:rsidRDefault="008105C0" w:rsidP="008105C0">
      <w:pPr>
        <w:pStyle w:val="Prrafodelista"/>
        <w:numPr>
          <w:ilvl w:val="0"/>
          <w:numId w:val="2"/>
        </w:numPr>
        <w:rPr>
          <w:b/>
          <w:bCs/>
        </w:rPr>
      </w:pPr>
      <w:r w:rsidRPr="00773B99">
        <w:rPr>
          <w:b/>
          <w:bCs/>
        </w:rPr>
        <w:t>Error por usar elementos no enteros</w:t>
      </w:r>
    </w:p>
    <w:p w14:paraId="080A853E" w14:textId="3D7C6995" w:rsidR="008105C0" w:rsidRDefault="00773B99" w:rsidP="008105C0">
      <w:r>
        <w:rPr>
          <w:noProof/>
        </w:rPr>
        <w:drawing>
          <wp:inline distT="0" distB="0" distL="0" distR="0" wp14:anchorId="68EB4747" wp14:editId="54C98475">
            <wp:extent cx="6321287" cy="3569907"/>
            <wp:effectExtent l="0" t="0" r="3810" b="0"/>
            <wp:docPr id="1893707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07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287" cy="356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E9EA" w14:textId="77777777" w:rsidR="008105C0" w:rsidRPr="00773B99" w:rsidRDefault="008105C0" w:rsidP="008105C0">
      <w:pPr>
        <w:pStyle w:val="Prrafodelista"/>
        <w:numPr>
          <w:ilvl w:val="0"/>
          <w:numId w:val="1"/>
        </w:numPr>
        <w:rPr>
          <w:b/>
          <w:bCs/>
        </w:rPr>
      </w:pPr>
      <w:r w:rsidRPr="00773B99">
        <w:rPr>
          <w:b/>
          <w:bCs/>
        </w:rPr>
        <w:lastRenderedPageBreak/>
        <w:t>Lista ordenada</w:t>
      </w:r>
    </w:p>
    <w:p w14:paraId="59D29E28" w14:textId="47AA5B01" w:rsidR="008105C0" w:rsidRDefault="00773B99" w:rsidP="008105C0">
      <w:r>
        <w:rPr>
          <w:noProof/>
        </w:rPr>
        <w:drawing>
          <wp:inline distT="0" distB="0" distL="0" distR="0" wp14:anchorId="6D7217E4" wp14:editId="4A8064CB">
            <wp:extent cx="6317244" cy="3567624"/>
            <wp:effectExtent l="0" t="0" r="7620" b="0"/>
            <wp:docPr id="366115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15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189" cy="3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50CF" w14:textId="77777777" w:rsidR="00BB3C72" w:rsidRDefault="00BB3C72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1BFD0610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71447251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2FD0F44F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75004B3F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4F2D0466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020D9465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2614C776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2E74D46F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3A78680D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08699AFC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74B0F9EE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42C18F8A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72219230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4051DD81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11949520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33743CAE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37AE3364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73F70818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4D2049FF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6AC06CB5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607D8B34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2A6800A4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1604DC27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39E29706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5BD0C471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53741254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604A3C62" w14:textId="77777777" w:rsidR="00773B99" w:rsidRDefault="00773B99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26CAB45F" w14:textId="77777777" w:rsidR="004356D0" w:rsidRDefault="004356D0" w:rsidP="00F172EE">
      <w:pPr>
        <w:pStyle w:val="Default"/>
        <w:rPr>
          <w:rFonts w:asciiTheme="minorHAnsi" w:hAnsiTheme="minorHAnsi"/>
          <w:b/>
          <w:sz w:val="23"/>
          <w:szCs w:val="23"/>
          <w:u w:val="single"/>
        </w:rPr>
      </w:pPr>
    </w:p>
    <w:p w14:paraId="49766991" w14:textId="77777777" w:rsidR="00F172EE" w:rsidRPr="00773B99" w:rsidRDefault="00F172EE" w:rsidP="00F172EE">
      <w:pPr>
        <w:pStyle w:val="Default"/>
        <w:rPr>
          <w:rFonts w:asciiTheme="minorHAnsi" w:hAnsiTheme="minorHAnsi"/>
        </w:rPr>
      </w:pPr>
      <w:r w:rsidRPr="00773B99">
        <w:rPr>
          <w:rFonts w:asciiTheme="minorHAnsi" w:hAnsiTheme="minorHAnsi"/>
          <w:b/>
          <w:u w:val="single"/>
        </w:rPr>
        <w:lastRenderedPageBreak/>
        <w:t>Ejercicio 3</w:t>
      </w:r>
      <w:r w:rsidRPr="00773B99">
        <w:rPr>
          <w:rFonts w:asciiTheme="minorHAnsi" w:hAnsiTheme="minorHAnsi"/>
        </w:rPr>
        <w:t>.</w:t>
      </w:r>
    </w:p>
    <w:p w14:paraId="5EBCCAF9" w14:textId="77777777" w:rsidR="00F172EE" w:rsidRDefault="00F172EE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0BC3907F" w14:textId="77777777" w:rsidR="00F172EE" w:rsidRDefault="00F172EE" w:rsidP="00F172EE">
      <w:pPr>
        <w:pStyle w:val="Default"/>
        <w:rPr>
          <w:rFonts w:asciiTheme="minorHAnsi" w:hAnsiTheme="minorHAnsi"/>
          <w:sz w:val="23"/>
          <w:szCs w:val="23"/>
        </w:rPr>
      </w:pPr>
      <w:r w:rsidRPr="00250390">
        <w:rPr>
          <w:rFonts w:asciiTheme="minorHAnsi" w:hAnsiTheme="minorHAnsi"/>
          <w:sz w:val="23"/>
          <w:szCs w:val="23"/>
        </w:rPr>
        <w:t xml:space="preserve">Dados dos números “a” y “b”, y un tipo de operación a elegir. Muestra el resultado de aplicar la operación teniendo ambos números como operandos. Las operaciones son: </w:t>
      </w:r>
    </w:p>
    <w:p w14:paraId="390CFA6C" w14:textId="77777777" w:rsidR="00F172EE" w:rsidRDefault="00F172EE" w:rsidP="00773B99">
      <w:pPr>
        <w:pStyle w:val="Default"/>
        <w:ind w:firstLine="708"/>
        <w:rPr>
          <w:rFonts w:asciiTheme="minorHAnsi" w:hAnsiTheme="minorHAnsi"/>
          <w:sz w:val="23"/>
          <w:szCs w:val="23"/>
        </w:rPr>
      </w:pPr>
      <w:r w:rsidRPr="00250390">
        <w:rPr>
          <w:rFonts w:asciiTheme="minorHAnsi" w:hAnsiTheme="minorHAnsi"/>
          <w:sz w:val="23"/>
          <w:szCs w:val="23"/>
        </w:rPr>
        <w:t>a. Suma</w:t>
      </w:r>
    </w:p>
    <w:p w14:paraId="41EFE471" w14:textId="77777777" w:rsidR="00F172EE" w:rsidRPr="00250390" w:rsidRDefault="00F172EE" w:rsidP="00773B99">
      <w:pPr>
        <w:pStyle w:val="Default"/>
        <w:ind w:firstLine="708"/>
        <w:rPr>
          <w:rFonts w:asciiTheme="minorHAnsi" w:hAnsiTheme="minorHAnsi"/>
          <w:sz w:val="23"/>
          <w:szCs w:val="23"/>
        </w:rPr>
      </w:pPr>
      <w:r w:rsidRPr="00250390">
        <w:rPr>
          <w:rFonts w:asciiTheme="minorHAnsi" w:hAnsiTheme="minorHAnsi"/>
          <w:sz w:val="23"/>
          <w:szCs w:val="23"/>
        </w:rPr>
        <w:t xml:space="preserve">b. Resta </w:t>
      </w:r>
    </w:p>
    <w:p w14:paraId="2B1B8969" w14:textId="77777777" w:rsidR="00F172EE" w:rsidRPr="00250390" w:rsidRDefault="00F172EE" w:rsidP="00773B99">
      <w:pPr>
        <w:pStyle w:val="Default"/>
        <w:ind w:firstLine="708"/>
        <w:rPr>
          <w:rFonts w:asciiTheme="minorHAnsi" w:hAnsiTheme="minorHAnsi"/>
          <w:sz w:val="23"/>
          <w:szCs w:val="23"/>
        </w:rPr>
      </w:pPr>
      <w:r w:rsidRPr="00250390">
        <w:rPr>
          <w:rFonts w:asciiTheme="minorHAnsi" w:hAnsiTheme="minorHAnsi"/>
          <w:sz w:val="23"/>
          <w:szCs w:val="23"/>
        </w:rPr>
        <w:t xml:space="preserve">c. Multiplicación </w:t>
      </w:r>
    </w:p>
    <w:p w14:paraId="5A734A20" w14:textId="77777777" w:rsidR="00F172EE" w:rsidRDefault="00F172EE" w:rsidP="00773B99">
      <w:pPr>
        <w:pStyle w:val="Default"/>
        <w:ind w:firstLine="708"/>
        <w:rPr>
          <w:rFonts w:asciiTheme="minorHAnsi" w:hAnsiTheme="minorHAnsi"/>
          <w:sz w:val="23"/>
          <w:szCs w:val="23"/>
        </w:rPr>
      </w:pPr>
      <w:r w:rsidRPr="00250390">
        <w:rPr>
          <w:rFonts w:asciiTheme="minorHAnsi" w:hAnsiTheme="minorHAnsi"/>
          <w:sz w:val="23"/>
          <w:szCs w:val="23"/>
        </w:rPr>
        <w:t xml:space="preserve">d. División </w:t>
      </w:r>
    </w:p>
    <w:p w14:paraId="13EF8452" w14:textId="77777777" w:rsidR="00F172EE" w:rsidRDefault="00F172EE" w:rsidP="00773B99">
      <w:pPr>
        <w:pStyle w:val="Default"/>
        <w:ind w:firstLine="708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e. Módulo </w:t>
      </w:r>
    </w:p>
    <w:p w14:paraId="66B3F755" w14:textId="77777777" w:rsidR="00250390" w:rsidRDefault="00F172EE" w:rsidP="00773B99">
      <w:pPr>
        <w:pStyle w:val="Default"/>
        <w:ind w:firstLine="708"/>
        <w:rPr>
          <w:rFonts w:asciiTheme="minorHAnsi" w:hAnsiTheme="minorHAnsi"/>
          <w:sz w:val="23"/>
          <w:szCs w:val="23"/>
        </w:rPr>
      </w:pPr>
      <w:r w:rsidRPr="00F172EE">
        <w:rPr>
          <w:rFonts w:asciiTheme="minorHAnsi" w:hAnsiTheme="minorHAnsi"/>
          <w:sz w:val="23"/>
          <w:szCs w:val="23"/>
        </w:rPr>
        <w:t xml:space="preserve">f. Por defecto: En caso de no indicar ninguna operación, o que la operación no esté </w:t>
      </w:r>
      <w:r>
        <w:rPr>
          <w:sz w:val="23"/>
          <w:szCs w:val="23"/>
        </w:rPr>
        <w:t>e</w:t>
      </w:r>
      <w:r w:rsidRPr="00F172EE">
        <w:rPr>
          <w:rFonts w:asciiTheme="minorHAnsi" w:hAnsiTheme="minorHAnsi"/>
          <w:sz w:val="23"/>
          <w:szCs w:val="23"/>
        </w:rPr>
        <w:t>specificada mostrar un mensaje por pantalla.</w:t>
      </w:r>
    </w:p>
    <w:p w14:paraId="394E4799" w14:textId="77777777" w:rsidR="00773B99" w:rsidRDefault="00773B99" w:rsidP="00773B99">
      <w:pPr>
        <w:pStyle w:val="Default"/>
        <w:ind w:firstLine="708"/>
        <w:rPr>
          <w:rFonts w:asciiTheme="minorHAnsi" w:hAnsiTheme="minorHAnsi"/>
          <w:sz w:val="23"/>
          <w:szCs w:val="23"/>
        </w:rPr>
      </w:pPr>
    </w:p>
    <w:p w14:paraId="22B2C81B" w14:textId="77777777" w:rsidR="00D34E04" w:rsidRPr="00773B99" w:rsidRDefault="00BB3C72" w:rsidP="00BB3C72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773B99">
        <w:rPr>
          <w:rFonts w:asciiTheme="minorHAnsi" w:hAnsiTheme="minorHAnsi"/>
          <w:b/>
          <w:bCs/>
          <w:sz w:val="23"/>
          <w:szCs w:val="23"/>
        </w:rPr>
        <w:t xml:space="preserve">a. </w:t>
      </w:r>
      <w:r w:rsidR="00D34E04" w:rsidRPr="00773B99">
        <w:rPr>
          <w:rFonts w:asciiTheme="minorHAnsi" w:hAnsiTheme="minorHAnsi"/>
          <w:b/>
          <w:bCs/>
          <w:sz w:val="23"/>
          <w:szCs w:val="23"/>
        </w:rPr>
        <w:t>Suma</w:t>
      </w:r>
    </w:p>
    <w:p w14:paraId="3FB36C62" w14:textId="77777777" w:rsidR="00BB3C72" w:rsidRDefault="00BB3C72" w:rsidP="00BB3C72">
      <w:pPr>
        <w:pStyle w:val="Default"/>
        <w:rPr>
          <w:rFonts w:asciiTheme="minorHAnsi" w:hAnsiTheme="minorHAnsi"/>
          <w:sz w:val="23"/>
          <w:szCs w:val="23"/>
        </w:rPr>
      </w:pPr>
    </w:p>
    <w:p w14:paraId="6151BB66" w14:textId="5DDB7BA0" w:rsidR="00D34E04" w:rsidRDefault="008A0879" w:rsidP="00F172EE">
      <w:pPr>
        <w:pStyle w:val="Default"/>
        <w:rPr>
          <w:rFonts w:asciiTheme="minorHAnsi" w:hAnsiTheme="minorHAnsi"/>
          <w:sz w:val="23"/>
          <w:szCs w:val="23"/>
        </w:rPr>
      </w:pPr>
      <w:r>
        <w:rPr>
          <w:noProof/>
        </w:rPr>
        <w:drawing>
          <wp:inline distT="0" distB="0" distL="0" distR="0" wp14:anchorId="48228EF4" wp14:editId="6DAC5491">
            <wp:extent cx="6297433" cy="3556436"/>
            <wp:effectExtent l="0" t="0" r="8255" b="6350"/>
            <wp:docPr id="1713184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84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6064" cy="35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63A2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5D00AE30" w14:textId="77777777" w:rsidR="00773B99" w:rsidRDefault="00773B99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4549082F" w14:textId="77777777" w:rsidR="00773B99" w:rsidRDefault="00773B99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2FC2F032" w14:textId="77777777" w:rsidR="00773B99" w:rsidRDefault="00773B99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718022E1" w14:textId="77777777" w:rsidR="00773B99" w:rsidRDefault="00773B99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7B4DC73B" w14:textId="77777777" w:rsidR="00773B99" w:rsidRDefault="00773B99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64064407" w14:textId="77777777" w:rsidR="00773B99" w:rsidRDefault="00773B99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149C81CE" w14:textId="77777777" w:rsidR="00773B99" w:rsidRDefault="00773B99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00F63B83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0155B53C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50166B74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07253060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38BD74F8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573D1A5F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5E2984E7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79DC7C50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1A9A0692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21FACC1C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2D750313" w14:textId="3209EFF0" w:rsidR="00D34E04" w:rsidRPr="00773B99" w:rsidRDefault="00D34E04" w:rsidP="00F172EE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773B99">
        <w:rPr>
          <w:rFonts w:asciiTheme="minorHAnsi" w:hAnsiTheme="minorHAnsi"/>
          <w:b/>
          <w:bCs/>
          <w:sz w:val="23"/>
          <w:szCs w:val="23"/>
        </w:rPr>
        <w:lastRenderedPageBreak/>
        <w:t>b.</w:t>
      </w:r>
      <w:r w:rsidR="00147ABC">
        <w:rPr>
          <w:rFonts w:asciiTheme="minorHAnsi" w:hAnsiTheme="minorHAnsi"/>
          <w:b/>
          <w:bCs/>
          <w:sz w:val="23"/>
          <w:szCs w:val="23"/>
        </w:rPr>
        <w:t xml:space="preserve"> </w:t>
      </w:r>
      <w:r w:rsidR="00BB3C72" w:rsidRPr="00773B99">
        <w:rPr>
          <w:rFonts w:asciiTheme="minorHAnsi" w:hAnsiTheme="minorHAnsi"/>
          <w:b/>
          <w:bCs/>
          <w:sz w:val="23"/>
          <w:szCs w:val="23"/>
        </w:rPr>
        <w:t>R</w:t>
      </w:r>
      <w:r w:rsidRPr="00773B99">
        <w:rPr>
          <w:rFonts w:asciiTheme="minorHAnsi" w:hAnsiTheme="minorHAnsi"/>
          <w:b/>
          <w:bCs/>
          <w:sz w:val="23"/>
          <w:szCs w:val="23"/>
        </w:rPr>
        <w:t>esta</w:t>
      </w:r>
    </w:p>
    <w:p w14:paraId="7D03AC84" w14:textId="77777777" w:rsidR="00D34E04" w:rsidRDefault="00D34E04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10FE4223" w14:textId="77777777" w:rsidR="00D34E04" w:rsidRDefault="00D34E04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053BE7B3" w14:textId="72009A1F" w:rsidR="00D34E04" w:rsidRDefault="008A0879" w:rsidP="00F172EE">
      <w:pPr>
        <w:pStyle w:val="Default"/>
        <w:rPr>
          <w:rFonts w:asciiTheme="minorHAnsi" w:hAnsiTheme="minorHAnsi"/>
          <w:sz w:val="23"/>
          <w:szCs w:val="23"/>
        </w:rPr>
      </w:pPr>
      <w:r>
        <w:rPr>
          <w:noProof/>
        </w:rPr>
        <w:drawing>
          <wp:inline distT="0" distB="0" distL="0" distR="0" wp14:anchorId="1C25894E" wp14:editId="15C219DB">
            <wp:extent cx="6401720" cy="3615331"/>
            <wp:effectExtent l="0" t="0" r="0" b="4445"/>
            <wp:docPr id="239537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7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360" cy="36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6D3B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044F5AE9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735F5463" w14:textId="77777777" w:rsidR="00BB3C72" w:rsidRDefault="00BB3C72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2B355F90" w14:textId="77777777" w:rsidR="00D34E04" w:rsidRPr="00773B99" w:rsidRDefault="00D34E04" w:rsidP="00D34E04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773B99">
        <w:rPr>
          <w:rFonts w:asciiTheme="minorHAnsi" w:hAnsiTheme="minorHAnsi"/>
          <w:b/>
          <w:bCs/>
          <w:sz w:val="23"/>
          <w:szCs w:val="23"/>
        </w:rPr>
        <w:t xml:space="preserve">c. Multiplicación </w:t>
      </w:r>
    </w:p>
    <w:p w14:paraId="399FEC0F" w14:textId="77777777" w:rsidR="00BB3C72" w:rsidRDefault="00BB3C72" w:rsidP="00D34E04">
      <w:pPr>
        <w:pStyle w:val="Default"/>
        <w:rPr>
          <w:rFonts w:asciiTheme="minorHAnsi" w:hAnsiTheme="minorHAnsi"/>
          <w:sz w:val="23"/>
          <w:szCs w:val="23"/>
        </w:rPr>
      </w:pPr>
    </w:p>
    <w:p w14:paraId="472FBFA2" w14:textId="77777777" w:rsidR="00BB3C72" w:rsidRPr="00250390" w:rsidRDefault="00BB3C72" w:rsidP="00D34E04">
      <w:pPr>
        <w:pStyle w:val="Default"/>
        <w:rPr>
          <w:rFonts w:asciiTheme="minorHAnsi" w:hAnsiTheme="minorHAnsi"/>
          <w:sz w:val="23"/>
          <w:szCs w:val="23"/>
        </w:rPr>
      </w:pPr>
    </w:p>
    <w:p w14:paraId="0DD78EEF" w14:textId="3C8B16A2" w:rsidR="00D34E04" w:rsidRDefault="008A0879" w:rsidP="00F172EE">
      <w:pPr>
        <w:pStyle w:val="Default"/>
        <w:rPr>
          <w:rFonts w:asciiTheme="minorHAnsi" w:hAnsiTheme="minorHAnsi"/>
          <w:sz w:val="23"/>
          <w:szCs w:val="23"/>
        </w:rPr>
      </w:pPr>
      <w:r>
        <w:rPr>
          <w:noProof/>
        </w:rPr>
        <w:drawing>
          <wp:inline distT="0" distB="0" distL="0" distR="0" wp14:anchorId="3EF016F9" wp14:editId="3EE6C1F2">
            <wp:extent cx="6518805" cy="3681454"/>
            <wp:effectExtent l="0" t="0" r="0" b="0"/>
            <wp:docPr id="1926571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71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2262" cy="36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1B93" w14:textId="77777777" w:rsidR="00D34E04" w:rsidRDefault="00D34E04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2395AB73" w14:textId="77777777" w:rsidR="001B3043" w:rsidRDefault="001B3043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6C213A8C" w14:textId="77777777" w:rsidR="00D34E04" w:rsidRPr="00773B99" w:rsidRDefault="00D34E04" w:rsidP="00D34E04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773B99">
        <w:rPr>
          <w:rFonts w:asciiTheme="minorHAnsi" w:hAnsiTheme="minorHAnsi"/>
          <w:b/>
          <w:bCs/>
          <w:sz w:val="23"/>
          <w:szCs w:val="23"/>
        </w:rPr>
        <w:lastRenderedPageBreak/>
        <w:t xml:space="preserve">d. División </w:t>
      </w:r>
    </w:p>
    <w:p w14:paraId="51D00FD5" w14:textId="77777777" w:rsidR="00D34E04" w:rsidRDefault="00D34E04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35FC4BB3" w14:textId="3922D22F" w:rsidR="00D34E04" w:rsidRDefault="008A0879" w:rsidP="00F172EE">
      <w:pPr>
        <w:pStyle w:val="Default"/>
        <w:rPr>
          <w:rFonts w:asciiTheme="minorHAnsi" w:hAnsiTheme="minorHAnsi"/>
          <w:sz w:val="23"/>
          <w:szCs w:val="23"/>
        </w:rPr>
      </w:pPr>
      <w:r>
        <w:rPr>
          <w:noProof/>
        </w:rPr>
        <w:drawing>
          <wp:inline distT="0" distB="0" distL="0" distR="0" wp14:anchorId="07E6154B" wp14:editId="0B0F0660">
            <wp:extent cx="6392849" cy="3610321"/>
            <wp:effectExtent l="0" t="0" r="8255" b="9525"/>
            <wp:docPr id="1345334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4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588" cy="361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EC64" w14:textId="77777777" w:rsidR="00D34E04" w:rsidRDefault="00D34E04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77A99469" w14:textId="77777777" w:rsidR="001B3043" w:rsidRDefault="001B3043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3FAF896A" w14:textId="77777777" w:rsidR="001B3043" w:rsidRDefault="001B3043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4C37785B" w14:textId="77777777" w:rsidR="00D34E04" w:rsidRPr="00773B99" w:rsidRDefault="00D34E04" w:rsidP="00D34E04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773B99">
        <w:rPr>
          <w:rFonts w:asciiTheme="minorHAnsi" w:hAnsiTheme="minorHAnsi"/>
          <w:b/>
          <w:bCs/>
          <w:sz w:val="23"/>
          <w:szCs w:val="23"/>
        </w:rPr>
        <w:t xml:space="preserve">e. Módulo </w:t>
      </w:r>
    </w:p>
    <w:p w14:paraId="07111487" w14:textId="77777777" w:rsidR="001B3043" w:rsidRDefault="001B3043" w:rsidP="00D34E04">
      <w:pPr>
        <w:pStyle w:val="Default"/>
        <w:rPr>
          <w:rFonts w:asciiTheme="minorHAnsi" w:hAnsiTheme="minorHAnsi"/>
          <w:sz w:val="23"/>
          <w:szCs w:val="23"/>
        </w:rPr>
      </w:pPr>
    </w:p>
    <w:p w14:paraId="354D2DE0" w14:textId="77777777" w:rsidR="001B3043" w:rsidRDefault="001B3043" w:rsidP="00D34E04">
      <w:pPr>
        <w:pStyle w:val="Default"/>
        <w:rPr>
          <w:rFonts w:asciiTheme="minorHAnsi" w:hAnsiTheme="minorHAnsi"/>
          <w:sz w:val="23"/>
          <w:szCs w:val="23"/>
        </w:rPr>
      </w:pPr>
    </w:p>
    <w:p w14:paraId="6CE5B201" w14:textId="75DD1226" w:rsidR="00D34E04" w:rsidRDefault="008A0879" w:rsidP="00F172EE">
      <w:pPr>
        <w:pStyle w:val="Default"/>
        <w:rPr>
          <w:rFonts w:asciiTheme="minorHAnsi" w:hAnsiTheme="minorHAnsi"/>
          <w:sz w:val="23"/>
          <w:szCs w:val="23"/>
        </w:rPr>
      </w:pPr>
      <w:r>
        <w:rPr>
          <w:noProof/>
        </w:rPr>
        <w:drawing>
          <wp:inline distT="0" distB="0" distL="0" distR="0" wp14:anchorId="3D0E2F7F" wp14:editId="38E15D1B">
            <wp:extent cx="6456459" cy="3646245"/>
            <wp:effectExtent l="0" t="0" r="1905" b="0"/>
            <wp:docPr id="619852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2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3235" cy="36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C314" w14:textId="77777777" w:rsidR="00D34E04" w:rsidRDefault="00D34E04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434AB3B4" w14:textId="77777777" w:rsidR="001B3043" w:rsidRDefault="001B3043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23DCC746" w14:textId="77777777" w:rsidR="001B3043" w:rsidRDefault="001B3043" w:rsidP="00F172EE">
      <w:pPr>
        <w:pStyle w:val="Default"/>
        <w:rPr>
          <w:rFonts w:asciiTheme="minorHAnsi" w:hAnsiTheme="minorHAnsi"/>
          <w:sz w:val="23"/>
          <w:szCs w:val="23"/>
        </w:rPr>
      </w:pPr>
    </w:p>
    <w:p w14:paraId="67D59BD3" w14:textId="532C6A37" w:rsidR="00D34E04" w:rsidRDefault="00D34E04" w:rsidP="00D34E04">
      <w:pPr>
        <w:pStyle w:val="Default"/>
        <w:rPr>
          <w:rFonts w:asciiTheme="minorHAnsi" w:hAnsiTheme="minorHAnsi"/>
          <w:sz w:val="23"/>
          <w:szCs w:val="23"/>
        </w:rPr>
      </w:pPr>
      <w:r w:rsidRPr="00773B99">
        <w:rPr>
          <w:rFonts w:asciiTheme="minorHAnsi" w:hAnsiTheme="minorHAnsi"/>
          <w:b/>
          <w:bCs/>
          <w:sz w:val="23"/>
          <w:szCs w:val="23"/>
        </w:rPr>
        <w:lastRenderedPageBreak/>
        <w:t>f. Por defecto</w:t>
      </w:r>
      <w:r w:rsidRPr="00F172EE">
        <w:rPr>
          <w:rFonts w:asciiTheme="minorHAnsi" w:hAnsiTheme="minorHAnsi"/>
          <w:sz w:val="23"/>
          <w:szCs w:val="23"/>
        </w:rPr>
        <w:t xml:space="preserve">: </w:t>
      </w:r>
    </w:p>
    <w:p w14:paraId="08C7CDDD" w14:textId="77777777" w:rsidR="001B3043" w:rsidRDefault="001B3043" w:rsidP="00D34E04">
      <w:pPr>
        <w:pStyle w:val="Default"/>
        <w:rPr>
          <w:rFonts w:asciiTheme="minorHAnsi" w:hAnsiTheme="minorHAnsi"/>
          <w:sz w:val="23"/>
          <w:szCs w:val="23"/>
        </w:rPr>
      </w:pPr>
    </w:p>
    <w:p w14:paraId="74315373" w14:textId="77777777" w:rsidR="001B3043" w:rsidRDefault="001B3043" w:rsidP="00D34E04">
      <w:pPr>
        <w:pStyle w:val="Default"/>
        <w:rPr>
          <w:rFonts w:asciiTheme="minorHAnsi" w:hAnsiTheme="minorHAnsi"/>
          <w:sz w:val="23"/>
          <w:szCs w:val="23"/>
        </w:rPr>
      </w:pPr>
    </w:p>
    <w:p w14:paraId="235B5D83" w14:textId="531BF17F" w:rsidR="00D34E04" w:rsidRPr="00F172EE" w:rsidRDefault="008A0879" w:rsidP="00F172EE">
      <w:pPr>
        <w:pStyle w:val="Default"/>
        <w:rPr>
          <w:rFonts w:asciiTheme="minorHAnsi" w:hAnsiTheme="minorHAnsi"/>
          <w:sz w:val="23"/>
          <w:szCs w:val="23"/>
        </w:rPr>
      </w:pPr>
      <w:r>
        <w:rPr>
          <w:noProof/>
        </w:rPr>
        <w:drawing>
          <wp:inline distT="0" distB="0" distL="0" distR="0" wp14:anchorId="720C6DC6" wp14:editId="3ADA0D5E">
            <wp:extent cx="6448508" cy="3641754"/>
            <wp:effectExtent l="0" t="0" r="9525" b="0"/>
            <wp:docPr id="1211921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1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2383" cy="36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E04" w:rsidRPr="00F172EE" w:rsidSect="00773B99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9CAE"/>
    <w:multiLevelType w:val="hybridMultilevel"/>
    <w:tmpl w:val="24DA7C1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194B48"/>
    <w:multiLevelType w:val="hybridMultilevel"/>
    <w:tmpl w:val="FA88B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96F4B"/>
    <w:multiLevelType w:val="hybridMultilevel"/>
    <w:tmpl w:val="A8E61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328E"/>
    <w:multiLevelType w:val="hybridMultilevel"/>
    <w:tmpl w:val="AA12E7C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071878">
    <w:abstractNumId w:val="2"/>
  </w:num>
  <w:num w:numId="2" w16cid:durableId="1225096946">
    <w:abstractNumId w:val="1"/>
  </w:num>
  <w:num w:numId="3" w16cid:durableId="1195001000">
    <w:abstractNumId w:val="0"/>
  </w:num>
  <w:num w:numId="4" w16cid:durableId="333268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7C1"/>
    <w:rsid w:val="00147ABC"/>
    <w:rsid w:val="001B3043"/>
    <w:rsid w:val="00250390"/>
    <w:rsid w:val="004356D0"/>
    <w:rsid w:val="0050089C"/>
    <w:rsid w:val="006958B4"/>
    <w:rsid w:val="00773B99"/>
    <w:rsid w:val="008105C0"/>
    <w:rsid w:val="008A0879"/>
    <w:rsid w:val="00BB3C72"/>
    <w:rsid w:val="00C27CD4"/>
    <w:rsid w:val="00D34E04"/>
    <w:rsid w:val="00EC7DAF"/>
    <w:rsid w:val="00F172EE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C232"/>
  <w15:docId w15:val="{863D0F47-15B5-41F3-8667-8C17539F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7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F47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F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Medina Garcia</cp:lastModifiedBy>
  <cp:revision>13</cp:revision>
  <dcterms:created xsi:type="dcterms:W3CDTF">2022-11-14T14:49:00Z</dcterms:created>
  <dcterms:modified xsi:type="dcterms:W3CDTF">2023-10-22T17:59:00Z</dcterms:modified>
</cp:coreProperties>
</file>