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r>
                              <w:rPr>
                                <w:sz w:val="56"/>
                              </w:rPr>
                              <w:t>tehnički fakultet u Beogradu</w:t>
                            </w:r>
                          </w:p>
                          <w:p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Inženjerstva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.4pt;height:153.2pt;width:445.05pt;mso-position-horizontal:center;mso-wrap-distance-bottom:3.6pt;mso-wrap-distance-left:9pt;mso-wrap-distance-right:9pt;mso-wrap-distance-top:3.6pt;z-index:251659264;mso-width-relative:page;mso-height-relative:page;" fillcolor="#FFFFFF" filled="t" stroked="f" coordsize="21600,21600" o:gfxdata="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L9sh4fVAAAABgEAAA8AAAAA&#10;AAAAAQAgAAAAOAAAAGRycy9kb3ducmV2LnhtbFBLAQIUABQAAAAIAIdO4kDlusRuAQIAAPADAAAO&#10;AAAAAAAAAAEAIAAAADoBAABkcnMvZTJvRG9jLnhtbFBLBQYAAAAABgAGAFkBAACt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r>
                        <w:rPr>
                          <w:sz w:val="56"/>
                        </w:rPr>
                        <w:t>tehnički fakultet u Beogradu</w:t>
                      </w:r>
                    </w:p>
                    <w:p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Inženjerstva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>
      <w:pPr>
        <w:jc w:val="center"/>
        <w:rPr>
          <w:rFonts w:ascii="Calibri" w:hAnsi="Calibri" w:eastAsia="Calibri" w:cs="Calibri"/>
          <w:b/>
          <w:bCs/>
          <w:sz w:val="44"/>
          <w:szCs w:val="44"/>
          <w:lang w:val="en-US"/>
        </w:rPr>
      </w:pPr>
      <w:r>
        <w:rPr>
          <w:rFonts w:ascii="Calibri" w:hAnsi="Calibri" w:eastAsia="Calibri" w:cs="Calibri"/>
          <w:b/>
          <w:bCs/>
          <w:sz w:val="44"/>
          <w:szCs w:val="44"/>
          <w:lang w:val="en-US"/>
        </w:rPr>
        <w:t>Sajt “Akordi za gitaru”</w:t>
      </w:r>
    </w:p>
    <w:p>
      <w:pPr>
        <w:jc w:val="center"/>
        <w:rPr>
          <w:rFonts w:ascii="Calibri" w:hAnsi="Calibri" w:eastAsia="Calibri" w:cs="Calibri"/>
          <w:b/>
          <w:bCs/>
          <w:sz w:val="44"/>
          <w:szCs w:val="44"/>
        </w:rPr>
      </w:pPr>
    </w:p>
    <w:p>
      <w:pPr>
        <w:jc w:val="center"/>
        <w:rPr>
          <w:rFonts w:ascii="Calibri" w:hAnsi="Calibri" w:eastAsia="Calibri" w:cs="Calibri"/>
          <w:b/>
          <w:bCs/>
          <w:sz w:val="44"/>
          <w:szCs w:val="44"/>
        </w:rPr>
      </w:pPr>
      <w:r>
        <w:rPr>
          <w:rFonts w:ascii="Calibri" w:hAnsi="Calibri" w:eastAsia="Calibri" w:cs="Calibri"/>
          <w:b/>
          <w:bCs/>
          <w:sz w:val="44"/>
          <w:szCs w:val="44"/>
          <w:lang w:val="en-US"/>
        </w:rPr>
        <w:t xml:space="preserve">Specifikacija scenarija upotrebe funkcionalnosti </w:t>
      </w:r>
      <w:r>
        <w:rPr>
          <w:rFonts w:ascii="Calibri" w:hAnsi="Calibri" w:eastAsia="Calibri" w:cs="Calibri"/>
          <w:b/>
          <w:bCs/>
          <w:sz w:val="44"/>
          <w:szCs w:val="44"/>
        </w:rPr>
        <w:t>u</w:t>
      </w:r>
      <w:r>
        <w:rPr>
          <w:rFonts w:ascii="Calibri" w:hAnsi="Calibri" w:eastAsia="Calibri" w:cs="Calibri"/>
          <w:b/>
          <w:bCs/>
          <w:sz w:val="44"/>
          <w:szCs w:val="44"/>
          <w:lang w:val="en-US"/>
        </w:rPr>
        <w:t>pravljanja nalozima</w:t>
      </w:r>
    </w:p>
    <w:p>
      <w:pPr>
        <w:jc w:val="center"/>
        <w:rPr>
          <w:rFonts w:ascii="Calibri" w:hAnsi="Calibri" w:eastAsia="Calibri" w:cs="Calibri"/>
          <w:b/>
          <w:bCs/>
          <w:sz w:val="44"/>
          <w:szCs w:val="44"/>
          <w:lang w:val="en-US"/>
        </w:rPr>
      </w:pPr>
    </w:p>
    <w:p>
      <w:pPr>
        <w:jc w:val="center"/>
        <w:rPr>
          <w:rFonts w:ascii="Calibri" w:hAnsi="Calibri" w:eastAsia="Calibri" w:cs="Calibri"/>
          <w:b/>
          <w:bCs/>
          <w:sz w:val="44"/>
          <w:szCs w:val="44"/>
        </w:rPr>
      </w:pPr>
      <w:r>
        <w:rPr>
          <w:rFonts w:ascii="Calibri" w:hAnsi="Calibri" w:eastAsia="Calibri" w:cs="Calibri"/>
          <w:b/>
          <w:bCs/>
          <w:sz w:val="44"/>
          <w:szCs w:val="44"/>
          <w:lang w:val="en-US"/>
        </w:rPr>
        <w:t>Verzija 1.0</w:t>
      </w:r>
    </w:p>
    <w:p>
      <w:pPr>
        <w:jc w:val="center"/>
        <w:rPr>
          <w:b/>
          <w:bCs/>
          <w:sz w:val="44"/>
          <w:szCs w:val="44"/>
        </w:rPr>
      </w:pPr>
    </w:p>
    <w:p>
      <w:pPr>
        <w:tabs>
          <w:tab w:val="left" w:pos="1303"/>
        </w:tabs>
      </w:pPr>
    </w:p>
    <w:p>
      <w:r>
        <w:br w:type="page"/>
      </w: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Istorija izmena</w:t>
      </w:r>
    </w:p>
    <w:p/>
    <w:tbl>
      <w:tblPr>
        <w:tblStyle w:val="13"/>
        <w:tblpPr w:leftFromText="180" w:rightFromText="180" w:vertAnchor="text" w:horzAnchor="margin" w:tblpY="1980"/>
        <w:tblW w:w="9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265"/>
        <w:gridCol w:w="226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303"/>
              </w:tabs>
              <w:spacing w:after="0" w:line="240" w:lineRule="auto"/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303"/>
              </w:tabs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303"/>
              </w:tabs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303"/>
              </w:tabs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303"/>
              </w:tabs>
              <w:spacing w:after="0" w:line="240" w:lineRule="auto"/>
              <w:rPr>
                <w:lang w:val="en-GB"/>
              </w:rPr>
            </w:pPr>
            <w:r>
              <w:t>15.3.2019.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303"/>
              </w:tabs>
              <w:spacing w:after="0" w:line="240" w:lineRule="auto"/>
            </w:pPr>
            <w:r>
              <w:t>1.0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303"/>
              </w:tabs>
              <w:spacing w:after="0" w:line="240" w:lineRule="auto"/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303"/>
              </w:tabs>
              <w:spacing w:after="0" w:line="240" w:lineRule="auto"/>
            </w:pPr>
            <w:r>
              <w:t>David Milićević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303"/>
              </w:tabs>
              <w:spacing w:after="0" w:line="240" w:lineRule="auto"/>
            </w:pPr>
            <w:r>
              <w:t>11.4.2019.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303"/>
              </w:tabs>
              <w:spacing w:after="0" w:line="240" w:lineRule="auto"/>
            </w:pPr>
            <w:r>
              <w:t>1.1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303"/>
              </w:tabs>
              <w:spacing w:after="0" w:line="240" w:lineRule="auto"/>
            </w:pPr>
            <w:r>
              <w:t>Ispravka nakon FR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303"/>
              </w:tabs>
              <w:spacing w:after="0" w:line="240" w:lineRule="auto"/>
            </w:pPr>
            <w:r>
              <w:t>Ratko Amanović</w:t>
            </w:r>
          </w:p>
        </w:tc>
      </w:tr>
    </w:tbl>
    <w:p>
      <w:pPr>
        <w:tabs>
          <w:tab w:val="left" w:pos="1303"/>
        </w:tabs>
      </w:pPr>
    </w:p>
    <w:p>
      <w:pPr>
        <w:tabs>
          <w:tab w:val="left" w:pos="1303"/>
        </w:tabs>
      </w:pPr>
    </w:p>
    <w:p>
      <w:pPr>
        <w:rPr>
          <w:b/>
          <w:sz w:val="4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17" w:right="1417" w:bottom="1417" w:left="1417" w:header="708" w:footer="708" w:gutter="0"/>
          <w:cols w:space="708" w:num="1"/>
          <w:titlePg/>
          <w:docGrid w:linePitch="360" w:charSpace="0"/>
        </w:sectPr>
      </w:pPr>
    </w:p>
    <w:p>
      <w:pPr>
        <w:rPr>
          <w:b/>
          <w:sz w:val="44"/>
        </w:rPr>
      </w:pPr>
    </w:p>
    <w:sdt>
      <w:sdtPr>
        <w:rPr>
          <w:rFonts w:hAnsi="Times New Roman" w:eastAsia="Times New Roman" w:cs="Times New Roman" w:asciiTheme="minorHAnsi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rFonts w:hAnsi="Times New Roman" w:eastAsia="Times New Roman" w:cs="Times New Roman" w:asciiTheme="minorHAnsi"/>
          <w:b/>
          <w:bCs/>
          <w:color w:val="auto"/>
          <w:sz w:val="22"/>
          <w:szCs w:val="22"/>
          <w:lang w:val="sr-Latn-RS" w:eastAsia="sr-Latn-RS"/>
        </w:rPr>
      </w:sdtEndPr>
      <w:sdtContent>
        <w:p>
          <w:pPr>
            <w:pStyle w:val="27"/>
            <w:jc w:val="center"/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</w:pPr>
          <w:r>
            <w:rPr>
              <w:rFonts w:ascii="Calibri" w:hAnsi="Calibri" w:cs="Calibri"/>
              <w:b/>
              <w:bCs/>
              <w:color w:val="auto"/>
              <w:sz w:val="44"/>
              <w:szCs w:val="44"/>
            </w:rPr>
            <w:t>Sadr</w:t>
          </w:r>
          <w:r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  <w:t>žaj</w:t>
          </w:r>
        </w:p>
        <w:p>
          <w:pPr>
            <w:pStyle w:val="7"/>
            <w:tabs>
              <w:tab w:val="left" w:pos="440"/>
              <w:tab w:val="right" w:leader="dot" w:pos="9062"/>
            </w:tabs>
            <w:rPr>
              <w:rFonts w:cstheme="minorBidi"/>
            </w:rPr>
          </w:pPr>
          <w: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"_Toc3544737" </w:instrText>
          </w:r>
          <w:r>
            <w:fldChar w:fldCharType="separate"/>
          </w:r>
          <w:r>
            <w:rPr>
              <w:rStyle w:val="11"/>
              <w:b/>
            </w:rPr>
            <w:t>1.</w:t>
          </w:r>
          <w:r>
            <w:rPr>
              <w:rFonts w:cstheme="minorBidi"/>
            </w:rPr>
            <w:tab/>
          </w:r>
          <w:r>
            <w:rPr>
              <w:rStyle w:val="11"/>
              <w:b/>
            </w:rPr>
            <w:t>Uvod</w:t>
          </w:r>
          <w:r>
            <w:tab/>
          </w:r>
          <w:r>
            <w:fldChar w:fldCharType="begin"/>
          </w:r>
          <w:r>
            <w:instrText xml:space="preserve"> PAGEREF _Toc3544737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"_Toc3544738" </w:instrText>
          </w:r>
          <w:r>
            <w:fldChar w:fldCharType="separate"/>
          </w:r>
          <w:r>
            <w:rPr>
              <w:rStyle w:val="11"/>
              <w:b/>
            </w:rPr>
            <w:t>1.1.</w:t>
          </w:r>
          <w:r>
            <w:rPr>
              <w:rFonts w:cstheme="minorBidi"/>
            </w:rPr>
            <w:tab/>
          </w:r>
          <w:r>
            <w:rPr>
              <w:rStyle w:val="11"/>
              <w:b/>
            </w:rPr>
            <w:t>Rezime</w:t>
          </w:r>
          <w:r>
            <w:tab/>
          </w:r>
          <w:r>
            <w:fldChar w:fldCharType="begin"/>
          </w:r>
          <w:r>
            <w:instrText xml:space="preserve"> PAGEREF _Toc3544738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"_Toc3544739" </w:instrText>
          </w:r>
          <w:r>
            <w:fldChar w:fldCharType="separate"/>
          </w:r>
          <w:r>
            <w:rPr>
              <w:rStyle w:val="11"/>
              <w:b/>
            </w:rPr>
            <w:t>1.2.</w:t>
          </w:r>
          <w:r>
            <w:rPr>
              <w:rFonts w:cstheme="minorBidi"/>
            </w:rPr>
            <w:tab/>
          </w:r>
          <w:r>
            <w:rPr>
              <w:rStyle w:val="11"/>
              <w:b/>
            </w:rPr>
            <w:t>Namena dokumenta i ciljne grupe</w:t>
          </w:r>
          <w:r>
            <w:tab/>
          </w:r>
          <w:r>
            <w:fldChar w:fldCharType="begin"/>
          </w:r>
          <w:r>
            <w:instrText xml:space="preserve"> PAGEREF _Toc3544739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"_Toc3544740" </w:instrText>
          </w:r>
          <w:r>
            <w:fldChar w:fldCharType="separate"/>
          </w:r>
          <w:r>
            <w:rPr>
              <w:rStyle w:val="11"/>
              <w:b/>
            </w:rPr>
            <w:t>1.3.</w:t>
          </w:r>
          <w:r>
            <w:rPr>
              <w:rFonts w:cstheme="minorBidi"/>
            </w:rPr>
            <w:tab/>
          </w:r>
          <w:r>
            <w:rPr>
              <w:rStyle w:val="11"/>
              <w:b/>
            </w:rPr>
            <w:t>Reference</w:t>
          </w:r>
          <w:r>
            <w:tab/>
          </w:r>
          <w:r>
            <w:fldChar w:fldCharType="begin"/>
          </w:r>
          <w:r>
            <w:instrText xml:space="preserve"> PAGEREF _Toc3544740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"_Toc3544741" </w:instrText>
          </w:r>
          <w:r>
            <w:fldChar w:fldCharType="separate"/>
          </w:r>
          <w:r>
            <w:rPr>
              <w:rStyle w:val="11"/>
              <w:b/>
            </w:rPr>
            <w:t>1.4.</w:t>
          </w:r>
          <w:r>
            <w:rPr>
              <w:rFonts w:cstheme="minorBidi"/>
            </w:rPr>
            <w:tab/>
          </w:r>
          <w:r>
            <w:rPr>
              <w:rStyle w:val="11"/>
              <w:b/>
            </w:rPr>
            <w:t>Otvorena pitanja</w:t>
          </w:r>
          <w:r>
            <w:tab/>
          </w:r>
          <w:r>
            <w:fldChar w:fldCharType="begin"/>
          </w:r>
          <w:r>
            <w:instrText xml:space="preserve"> PAGEREF _Toc3544741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40"/>
              <w:tab w:val="right" w:leader="dot" w:pos="9062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"_Toc3544742" </w:instrText>
          </w:r>
          <w:r>
            <w:fldChar w:fldCharType="separate"/>
          </w:r>
          <w:r>
            <w:rPr>
              <w:rStyle w:val="11"/>
              <w:b/>
              <w:bCs/>
            </w:rPr>
            <w:t>2.</w:t>
          </w:r>
          <w:r>
            <w:rPr>
              <w:rFonts w:cstheme="minorBidi"/>
            </w:rPr>
            <w:tab/>
          </w:r>
          <w:r>
            <w:rPr>
              <w:rStyle w:val="11"/>
              <w:b/>
              <w:bCs/>
            </w:rPr>
            <w:t xml:space="preserve">Scenario </w:t>
          </w:r>
          <w:r>
            <w:rPr>
              <w:rStyle w:val="11"/>
              <w:b/>
              <w:bCs/>
            </w:rPr>
            <w:t>upravljanja nalozima</w:t>
          </w:r>
          <w:bookmarkStart w:id="12" w:name="_GoBack"/>
          <w:bookmarkEnd w:id="12"/>
          <w:r>
            <w:tab/>
          </w:r>
          <w:r>
            <w:fldChar w:fldCharType="begin"/>
          </w:r>
          <w:r>
            <w:instrText xml:space="preserve"> PAGEREF _Toc3544742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"_Toc3544743" </w:instrText>
          </w:r>
          <w:r>
            <w:fldChar w:fldCharType="separate"/>
          </w:r>
          <w:r>
            <w:rPr>
              <w:rStyle w:val="11"/>
              <w:b/>
              <w:bCs/>
            </w:rPr>
            <w:t>2.1.</w:t>
          </w:r>
          <w:r>
            <w:rPr>
              <w:rFonts w:cstheme="minorBidi"/>
            </w:rPr>
            <w:tab/>
          </w:r>
          <w:r>
            <w:rPr>
              <w:rStyle w:val="11"/>
              <w:b/>
              <w:bCs/>
            </w:rPr>
            <w:t>Kratak opis</w:t>
          </w:r>
          <w:r>
            <w:tab/>
          </w:r>
          <w:r>
            <w:fldChar w:fldCharType="begin"/>
          </w:r>
          <w:r>
            <w:instrText xml:space="preserve"> PAGEREF _Toc3544743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"_Toc3544744" </w:instrText>
          </w:r>
          <w:r>
            <w:fldChar w:fldCharType="separate"/>
          </w:r>
          <w:r>
            <w:rPr>
              <w:rStyle w:val="11"/>
              <w:b/>
            </w:rPr>
            <w:t>2.2.</w:t>
          </w:r>
          <w:r>
            <w:rPr>
              <w:rFonts w:cstheme="minorBidi"/>
            </w:rPr>
            <w:tab/>
          </w:r>
          <w:r>
            <w:rPr>
              <w:rStyle w:val="11"/>
              <w:b/>
            </w:rPr>
            <w:t>Tok događaja</w:t>
          </w:r>
          <w:r>
            <w:tab/>
          </w:r>
          <w:r>
            <w:fldChar w:fldCharType="begin"/>
          </w:r>
          <w:r>
            <w:instrText xml:space="preserve"> PAGEREF _Toc3544744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320"/>
              <w:tab w:val="right" w:leader="dot" w:pos="9062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"_Toc3544745" </w:instrText>
          </w:r>
          <w:r>
            <w:fldChar w:fldCharType="separate"/>
          </w:r>
          <w:r>
            <w:rPr>
              <w:rStyle w:val="11"/>
            </w:rPr>
            <w:t>2.2.1.</w:t>
          </w:r>
          <w:r>
            <w:rPr>
              <w:rFonts w:cstheme="minorBidi"/>
            </w:rPr>
            <w:tab/>
          </w:r>
          <w:r>
            <w:rPr>
              <w:rStyle w:val="11"/>
            </w:rPr>
            <w:t>Administrator menja podešavanja korisničkog naloga</w:t>
          </w:r>
          <w:r>
            <w:tab/>
          </w:r>
          <w:r>
            <w:fldChar w:fldCharType="begin"/>
          </w:r>
          <w:r>
            <w:instrText xml:space="preserve"> PAGEREF _Toc3544745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"_Toc3544746" </w:instrText>
          </w:r>
          <w:r>
            <w:fldChar w:fldCharType="separate"/>
          </w:r>
          <w:r>
            <w:rPr>
              <w:rStyle w:val="11"/>
              <w:b/>
            </w:rPr>
            <w:t>2.3.</w:t>
          </w:r>
          <w:r>
            <w:rPr>
              <w:rFonts w:cstheme="minorBidi"/>
            </w:rPr>
            <w:tab/>
          </w:r>
          <w:r>
            <w:rPr>
              <w:rStyle w:val="11"/>
              <w:b/>
            </w:rPr>
            <w:t>Posebni zahtevi</w:t>
          </w:r>
          <w:r>
            <w:tab/>
          </w:r>
          <w:r>
            <w:fldChar w:fldCharType="begin"/>
          </w:r>
          <w:r>
            <w:instrText xml:space="preserve"> PAGEREF _Toc3544746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"_Toc3544747" </w:instrText>
          </w:r>
          <w:r>
            <w:fldChar w:fldCharType="separate"/>
          </w:r>
          <w:r>
            <w:rPr>
              <w:rStyle w:val="11"/>
              <w:b/>
            </w:rPr>
            <w:t>2.4.</w:t>
          </w:r>
          <w:r>
            <w:rPr>
              <w:rFonts w:cstheme="minorBidi"/>
            </w:rPr>
            <w:tab/>
          </w:r>
          <w:r>
            <w:rPr>
              <w:rStyle w:val="11"/>
              <w:b/>
            </w:rPr>
            <w:t>Preduslovi</w:t>
          </w:r>
          <w:r>
            <w:tab/>
          </w:r>
          <w:r>
            <w:fldChar w:fldCharType="begin"/>
          </w:r>
          <w:r>
            <w:instrText xml:space="preserve"> PAGEREF _Toc3544747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"_Toc3544748" </w:instrText>
          </w:r>
          <w:r>
            <w:fldChar w:fldCharType="separate"/>
          </w:r>
          <w:r>
            <w:rPr>
              <w:rStyle w:val="11"/>
              <w:b/>
            </w:rPr>
            <w:t>2.5.</w:t>
          </w:r>
          <w:r>
            <w:rPr>
              <w:rFonts w:cstheme="minorBidi"/>
            </w:rPr>
            <w:tab/>
          </w:r>
          <w:r>
            <w:rPr>
              <w:rStyle w:val="11"/>
              <w:b/>
            </w:rPr>
            <w:t>Posledice</w:t>
          </w:r>
          <w:r>
            <w:tab/>
          </w:r>
          <w:r>
            <w:fldChar w:fldCharType="begin"/>
          </w:r>
          <w:r>
            <w:instrText xml:space="preserve"> PAGEREF _Toc3544748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sectPr>
          <w:headerReference r:id="rId8" w:type="first"/>
          <w:footerReference r:id="rId9" w:type="first"/>
          <w:headerReference r:id="rId7" w:type="default"/>
          <w:pgSz w:w="11906" w:h="16838"/>
          <w:pgMar w:top="1417" w:right="1417" w:bottom="1417" w:left="1417" w:header="708" w:footer="708" w:gutter="0"/>
          <w:pgNumType w:start="1"/>
          <w:cols w:space="708" w:num="1"/>
          <w:titlePg/>
          <w:docGrid w:linePitch="360" w:charSpace="0"/>
        </w:sectPr>
      </w:pPr>
    </w:p>
    <w:p>
      <w:pPr>
        <w:pStyle w:val="2"/>
        <w:numPr>
          <w:ilvl w:val="3"/>
          <w:numId w:val="1"/>
        </w:numPr>
        <w:ind w:left="0" w:firstLine="0"/>
        <w:rPr>
          <w:b/>
          <w:color w:val="auto"/>
        </w:rPr>
      </w:pPr>
      <w:bookmarkStart w:id="0" w:name="_Toc3544737"/>
      <w:r>
        <w:rPr>
          <w:b/>
          <w:color w:val="auto"/>
        </w:rPr>
        <w:t>Uvod</w:t>
      </w:r>
      <w:bookmarkEnd w:id="0"/>
    </w:p>
    <w:p>
      <w:pPr>
        <w:pStyle w:val="3"/>
        <w:numPr>
          <w:ilvl w:val="1"/>
          <w:numId w:val="2"/>
        </w:numPr>
        <w:rPr>
          <w:b/>
          <w:color w:val="auto"/>
        </w:rPr>
      </w:pPr>
      <w:bookmarkStart w:id="1" w:name="_Toc3544738"/>
      <w:r>
        <w:rPr>
          <w:b/>
          <w:color w:val="auto"/>
        </w:rPr>
        <w:t>Rezime</w:t>
      </w:r>
      <w:bookmarkEnd w:id="1"/>
    </w:p>
    <w:p>
      <w:r>
        <w:t>Definisanje scenarija upotrebe prilikom upravljanja nalozima.</w:t>
      </w:r>
    </w:p>
    <w:p>
      <w:pPr>
        <w:pStyle w:val="3"/>
        <w:numPr>
          <w:ilvl w:val="1"/>
          <w:numId w:val="2"/>
        </w:numPr>
        <w:rPr>
          <w:b/>
          <w:color w:val="auto"/>
        </w:rPr>
      </w:pPr>
      <w:bookmarkStart w:id="2" w:name="_Toc3544739"/>
      <w:r>
        <w:rPr>
          <w:b/>
          <w:color w:val="auto"/>
        </w:rPr>
        <w:t>Namena dokumenta i ciljne grupe</w:t>
      </w:r>
      <w:bookmarkEnd w:id="2"/>
    </w:p>
    <w:p>
      <w:r>
        <w:t>Dokument će koristiti svi članovi projektnog tima u razvoju projekta i testiranju, a može se koristiti i pri pisanju uputstva za upotrebu.</w:t>
      </w:r>
    </w:p>
    <w:p>
      <w:pPr>
        <w:pStyle w:val="3"/>
        <w:numPr>
          <w:ilvl w:val="1"/>
          <w:numId w:val="2"/>
        </w:numPr>
        <w:rPr>
          <w:b/>
          <w:color w:val="auto"/>
        </w:rPr>
      </w:pPr>
      <w:bookmarkStart w:id="3" w:name="_Toc3544740"/>
      <w:r>
        <w:rPr>
          <w:b/>
          <w:color w:val="auto"/>
        </w:rPr>
        <w:t>Reference</w:t>
      </w:r>
      <w:bookmarkEnd w:id="3"/>
    </w:p>
    <w:p>
      <w:pPr>
        <w:pStyle w:val="19"/>
        <w:numPr>
          <w:ilvl w:val="0"/>
          <w:numId w:val="3"/>
        </w:numPr>
      </w:pPr>
      <w:r>
        <w:t>Projektni zadatak</w:t>
      </w:r>
    </w:p>
    <w:p>
      <w:pPr>
        <w:pStyle w:val="19"/>
        <w:numPr>
          <w:ilvl w:val="0"/>
          <w:numId w:val="3"/>
        </w:numPr>
      </w:pPr>
      <w:r>
        <w:t>Uputstvo za pisanje specifikacije scenarija upotrebe funkcionalnosti</w:t>
      </w:r>
    </w:p>
    <w:p>
      <w:pPr>
        <w:pStyle w:val="19"/>
        <w:numPr>
          <w:ilvl w:val="0"/>
          <w:numId w:val="3"/>
        </w:numPr>
      </w:pPr>
      <w:r>
        <w:t>Guid</w:t>
      </w:r>
      <w:r>
        <w:rPr>
          <w:lang w:val="en-US"/>
        </w:rPr>
        <w:t>elines – Use Case, Rationa Unified Process 2000</w:t>
      </w:r>
    </w:p>
    <w:p>
      <w:pPr>
        <w:pStyle w:val="19"/>
        <w:numPr>
          <w:ilvl w:val="0"/>
          <w:numId w:val="3"/>
        </w:numPr>
      </w:pPr>
      <w:r>
        <w:t>Guidelines – Use Case Storyboard, Rational Unified Process 2000</w:t>
      </w:r>
    </w:p>
    <w:p>
      <w:pPr>
        <w:pStyle w:val="3"/>
        <w:numPr>
          <w:ilvl w:val="1"/>
          <w:numId w:val="2"/>
        </w:numPr>
        <w:rPr>
          <w:b/>
          <w:color w:val="auto"/>
        </w:rPr>
      </w:pPr>
      <w:bookmarkStart w:id="4" w:name="_Toc3544741"/>
      <w:r>
        <w:rPr>
          <w:b/>
          <w:color w:val="auto"/>
        </w:rPr>
        <w:t>Otvorena pitanja</w:t>
      </w:r>
      <w:bookmarkEnd w:id="4"/>
    </w:p>
    <w:tbl>
      <w:tblPr>
        <w:tblStyle w:val="13"/>
        <w:tblW w:w="9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685"/>
        <w:gridCol w:w="3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  <w:jc w:val="center"/>
            </w:pPr>
            <w:r>
              <w:t>Redni broj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jc w:val="center"/>
            </w:pPr>
            <w:r>
              <w:t>Opis</w:t>
            </w:r>
          </w:p>
        </w:tc>
        <w:tc>
          <w:tcPr>
            <w:tcW w:w="3822" w:type="dxa"/>
          </w:tcPr>
          <w:p>
            <w:pPr>
              <w:spacing w:after="0" w:line="240" w:lineRule="auto"/>
              <w:jc w:val="center"/>
            </w:pPr>
            <w:r>
              <w:t>Rešenje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8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>Koje sve mogućnosti administrator treba da ima prilikom prilikom rada sa korisničkim nalozima? Šta sve može da promeni?</w:t>
            </w:r>
          </w:p>
        </w:tc>
        <w:tc>
          <w:tcPr>
            <w:tcW w:w="3822" w:type="dxa"/>
          </w:tcPr>
          <w:p>
            <w:pPr>
              <w:spacing w:after="0" w:line="240" w:lineRule="auto"/>
              <w:jc w:val="center"/>
            </w:pPr>
          </w:p>
        </w:tc>
      </w:tr>
    </w:tbl>
    <w:p/>
    <w:p>
      <w:pPr>
        <w:pStyle w:val="2"/>
        <w:numPr>
          <w:ilvl w:val="0"/>
          <w:numId w:val="1"/>
        </w:numPr>
        <w:ind w:left="0" w:firstLine="0"/>
        <w:rPr>
          <w:b/>
          <w:bCs/>
          <w:color w:val="auto"/>
        </w:rPr>
      </w:pPr>
      <w:bookmarkStart w:id="5" w:name="_Toc3544742"/>
      <w:r>
        <w:rPr>
          <w:b/>
          <w:bCs/>
          <w:color w:val="auto"/>
        </w:rPr>
        <w:t xml:space="preserve">Scenario </w:t>
      </w:r>
      <w:bookmarkEnd w:id="5"/>
      <w:r>
        <w:rPr>
          <w:b/>
          <w:bCs/>
          <w:color w:val="auto"/>
        </w:rPr>
        <w:t>upravljanja nalozima</w:t>
      </w:r>
    </w:p>
    <w:p>
      <w:pPr>
        <w:pStyle w:val="3"/>
        <w:rPr>
          <w:b/>
          <w:color w:val="auto"/>
        </w:rPr>
      </w:pPr>
      <w:bookmarkStart w:id="6" w:name="_Toc3544743"/>
      <w:r>
        <w:rPr>
          <w:b/>
          <w:bCs/>
          <w:color w:val="auto"/>
        </w:rPr>
        <w:t>2.1.</w:t>
      </w:r>
      <w:r>
        <w:rPr>
          <w:b/>
          <w:color w:val="auto"/>
        </w:rPr>
        <w:tab/>
      </w:r>
      <w:r>
        <w:rPr>
          <w:b/>
          <w:bCs/>
          <w:color w:val="auto"/>
        </w:rPr>
        <w:t>Kratak opis</w:t>
      </w:r>
      <w:bookmarkEnd w:id="6"/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lang w:val="en-US"/>
        </w:rPr>
        <w:t>Administratori imaju pristup svim korisničkim nalozima. Mogu ih dodavati/brisati, a mogu i menjati neka specifična podešavanja naloga poput korisničkog imena, šifre, da li je konkretan korisnik moderator, itd…</w:t>
      </w:r>
    </w:p>
    <w:p>
      <w:pPr>
        <w:pStyle w:val="3"/>
        <w:rPr>
          <w:b/>
          <w:color w:val="auto"/>
        </w:rPr>
      </w:pPr>
      <w:bookmarkStart w:id="7" w:name="_Toc3544744"/>
      <w:r>
        <w:rPr>
          <w:b/>
          <w:color w:val="auto"/>
        </w:rPr>
        <w:t>2.2.</w:t>
      </w:r>
      <w:r>
        <w:rPr>
          <w:b/>
          <w:color w:val="auto"/>
        </w:rPr>
        <w:tab/>
      </w:r>
      <w:r>
        <w:rPr>
          <w:b/>
          <w:color w:val="auto"/>
        </w:rPr>
        <w:t>Tok događaja</w:t>
      </w:r>
      <w:bookmarkEnd w:id="7"/>
    </w:p>
    <w:p>
      <w:pPr>
        <w:pStyle w:val="4"/>
        <w:rPr>
          <w:color w:val="auto"/>
          <w:u w:val="single"/>
        </w:rPr>
      </w:pPr>
      <w:bookmarkStart w:id="8" w:name="_Toc3544745"/>
      <w:r>
        <w:rPr>
          <w:color w:val="auto"/>
          <w:u w:val="single"/>
          <w:lang w:val="en-US"/>
        </w:rPr>
        <w:t>2.2.1.</w:t>
      </w:r>
      <w:r>
        <w:rPr>
          <w:color w:val="auto"/>
          <w:u w:val="single"/>
          <w:lang w:val="en-US"/>
        </w:rPr>
        <w:tab/>
      </w:r>
      <w:r>
        <w:rPr>
          <w:color w:val="auto"/>
          <w:u w:val="single"/>
          <w:lang w:val="en-US"/>
        </w:rPr>
        <w:t>Administrator menja</w:t>
      </w:r>
      <w:r>
        <w:rPr>
          <w:color w:val="auto"/>
          <w:u w:val="single"/>
        </w:rPr>
        <w:t xml:space="preserve"> podešavanja korisničkog naloga</w:t>
      </w:r>
      <w:bookmarkEnd w:id="8"/>
    </w:p>
    <w:p>
      <w:pPr>
        <w:pStyle w:val="19"/>
        <w:numPr>
          <w:ilvl w:val="0"/>
          <w:numId w:val="4"/>
        </w:numPr>
      </w:pPr>
      <w:r>
        <w:t>Sistem prikazuje administratoru sve korisnike koje on može da odabere ili da pretražuje po korisničkom imenu.</w:t>
      </w:r>
    </w:p>
    <w:p>
      <w:pPr>
        <w:pStyle w:val="19"/>
        <w:numPr>
          <w:ilvl w:val="0"/>
          <w:numId w:val="4"/>
        </w:numPr>
      </w:pPr>
      <w:r>
        <w:t>Nakon što izabere određenog korisnika, prikazuju mu se sva podešavanja moguća za taj nalog.</w:t>
      </w:r>
    </w:p>
    <w:p>
      <w:pPr>
        <w:pStyle w:val="19"/>
        <w:numPr>
          <w:ilvl w:val="0"/>
          <w:numId w:val="4"/>
        </w:numPr>
      </w:pPr>
      <w:r>
        <w:t>Nakon unetih izmena administrator bira da li ih čuva ili odustaje od promena.</w:t>
      </w:r>
    </w:p>
    <w:p>
      <w:pPr>
        <w:pStyle w:val="19"/>
        <w:numPr>
          <w:ilvl w:val="0"/>
          <w:numId w:val="4"/>
        </w:numPr>
      </w:pPr>
      <w:r>
        <w:t>Nakon završenih izmena vraća se na početnu listu naloga iz tačke 1.</w:t>
      </w:r>
    </w:p>
    <w:p>
      <w:pPr>
        <w:pStyle w:val="3"/>
        <w:rPr>
          <w:b/>
          <w:color w:val="auto"/>
        </w:rPr>
      </w:pPr>
      <w:bookmarkStart w:id="9" w:name="_Toc3544746"/>
      <w:r>
        <w:rPr>
          <w:b/>
          <w:color w:val="auto"/>
        </w:rPr>
        <w:t>2.3.</w:t>
      </w:r>
      <w:r>
        <w:rPr>
          <w:b/>
          <w:color w:val="auto"/>
        </w:rPr>
        <w:tab/>
      </w:r>
      <w:r>
        <w:rPr>
          <w:b/>
          <w:color w:val="auto"/>
        </w:rPr>
        <w:t>Posebni zahtevi</w:t>
      </w:r>
      <w:bookmarkEnd w:id="9"/>
    </w:p>
    <w:p>
      <w:r>
        <w:t>Nema.</w:t>
      </w:r>
    </w:p>
    <w:p>
      <w:pPr>
        <w:pStyle w:val="3"/>
        <w:rPr>
          <w:b/>
          <w:color w:val="auto"/>
        </w:rPr>
      </w:pPr>
      <w:bookmarkStart w:id="10" w:name="_Toc3544747"/>
      <w:r>
        <w:rPr>
          <w:b/>
          <w:color w:val="auto"/>
        </w:rPr>
        <w:t>2.4.</w:t>
      </w:r>
      <w:r>
        <w:rPr>
          <w:b/>
          <w:color w:val="auto"/>
        </w:rPr>
        <w:tab/>
      </w:r>
      <w:r>
        <w:rPr>
          <w:b/>
          <w:color w:val="auto"/>
        </w:rPr>
        <w:t>Preduslovi</w:t>
      </w:r>
      <w:bookmarkEnd w:id="10"/>
    </w:p>
    <w:p>
      <w:r>
        <w:t>Korisnik mora biti najavljen na sistem kao administrator.</w:t>
      </w:r>
    </w:p>
    <w:p>
      <w:pPr>
        <w:pStyle w:val="3"/>
        <w:rPr>
          <w:b/>
          <w:color w:val="auto"/>
        </w:rPr>
      </w:pPr>
      <w:bookmarkStart w:id="11" w:name="_Toc3544748"/>
      <w:r>
        <w:rPr>
          <w:b/>
          <w:color w:val="auto"/>
        </w:rPr>
        <w:t>2.5.</w:t>
      </w:r>
      <w:r>
        <w:rPr>
          <w:b/>
          <w:color w:val="auto"/>
        </w:rPr>
        <w:tab/>
      </w:r>
      <w:r>
        <w:rPr>
          <w:b/>
          <w:color w:val="auto"/>
        </w:rPr>
        <w:t>Posledice</w:t>
      </w:r>
      <w:bookmarkEnd w:id="11"/>
    </w:p>
    <w:p>
      <w:r>
        <w:t>Promene na nalozima su zabeležene u bazi podataka.</w:t>
      </w:r>
    </w:p>
    <w:sectPr>
      <w:headerReference r:id="rId11" w:type="first"/>
      <w:headerReference r:id="rId10" w:type="default"/>
      <w:pgSz w:w="11906" w:h="16838"/>
      <w:pgMar w:top="1417" w:right="1417" w:bottom="1417" w:left="1417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67158296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07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24"/>
      <w:gridCol w:w="3024"/>
      <w:gridCol w:w="3024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24" w:type="dxa"/>
        </w:tcPr>
        <w:p>
          <w:pPr>
            <w:pStyle w:val="6"/>
            <w:ind w:left="-115"/>
            <w:jc w:val="left"/>
          </w:pPr>
        </w:p>
      </w:tc>
      <w:tc>
        <w:tcPr>
          <w:tcW w:w="3024" w:type="dxa"/>
        </w:tcPr>
        <w:p>
          <w:pPr>
            <w:pStyle w:val="6"/>
            <w:jc w:val="center"/>
          </w:pPr>
        </w:p>
      </w:tc>
      <w:tc>
        <w:tcPr>
          <w:tcW w:w="3024" w:type="dxa"/>
        </w:tcPr>
        <w:p>
          <w:pPr>
            <w:pStyle w:val="6"/>
            <w:ind w:right="-115"/>
            <w:jc w:val="right"/>
          </w:pPr>
        </w:p>
      </w:tc>
    </w:tr>
  </w:tbl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9029790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07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24"/>
      <w:gridCol w:w="3024"/>
      <w:gridCol w:w="3024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24" w:type="dxa"/>
        </w:tcPr>
        <w:p>
          <w:pPr>
            <w:pStyle w:val="6"/>
            <w:ind w:left="-115"/>
            <w:jc w:val="left"/>
          </w:pPr>
        </w:p>
      </w:tc>
      <w:tc>
        <w:tcPr>
          <w:tcW w:w="3024" w:type="dxa"/>
        </w:tcPr>
        <w:p>
          <w:pPr>
            <w:pStyle w:val="6"/>
            <w:jc w:val="center"/>
          </w:pPr>
        </w:p>
      </w:tc>
      <w:tc>
        <w:tcPr>
          <w:tcW w:w="3024" w:type="dxa"/>
        </w:tcPr>
        <w:p>
          <w:pPr>
            <w:pStyle w:val="6"/>
            <w:ind w:right="-115"/>
            <w:jc w:val="right"/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07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24"/>
      <w:gridCol w:w="3024"/>
      <w:gridCol w:w="3024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24" w:type="dxa"/>
        </w:tcPr>
        <w:p>
          <w:pPr>
            <w:pStyle w:val="6"/>
            <w:ind w:left="-115"/>
            <w:jc w:val="left"/>
          </w:pPr>
        </w:p>
      </w:tc>
      <w:tc>
        <w:tcPr>
          <w:tcW w:w="3024" w:type="dxa"/>
        </w:tcPr>
        <w:p>
          <w:pPr>
            <w:pStyle w:val="6"/>
            <w:jc w:val="center"/>
          </w:pPr>
        </w:p>
      </w:tc>
      <w:tc>
        <w:tcPr>
          <w:tcW w:w="3024" w:type="dxa"/>
        </w:tcPr>
        <w:p>
          <w:pPr>
            <w:pStyle w:val="6"/>
            <w:ind w:right="-115"/>
            <w:jc w:val="right"/>
          </w:pPr>
        </w:p>
      </w:tc>
    </w:tr>
  </w:tbl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07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24"/>
      <w:gridCol w:w="3024"/>
      <w:gridCol w:w="3024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24" w:type="dxa"/>
        </w:tcPr>
        <w:p>
          <w:pPr>
            <w:pStyle w:val="6"/>
            <w:ind w:left="-115"/>
            <w:jc w:val="left"/>
          </w:pPr>
        </w:p>
      </w:tc>
      <w:tc>
        <w:tcPr>
          <w:tcW w:w="3024" w:type="dxa"/>
        </w:tcPr>
        <w:p>
          <w:pPr>
            <w:pStyle w:val="6"/>
            <w:jc w:val="center"/>
          </w:pPr>
        </w:p>
      </w:tc>
      <w:tc>
        <w:tcPr>
          <w:tcW w:w="3024" w:type="dxa"/>
        </w:tcPr>
        <w:p>
          <w:pPr>
            <w:pStyle w:val="6"/>
            <w:ind w:right="-115"/>
            <w:jc w:val="right"/>
          </w:pPr>
        </w:p>
      </w:tc>
    </w:tr>
  </w:tbl>
  <w:p>
    <w:pPr>
      <w:pStyle w:val="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07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24"/>
      <w:gridCol w:w="3024"/>
      <w:gridCol w:w="3024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24" w:type="dxa"/>
        </w:tcPr>
        <w:p>
          <w:pPr>
            <w:pStyle w:val="6"/>
            <w:ind w:left="-115"/>
            <w:jc w:val="left"/>
          </w:pPr>
        </w:p>
      </w:tc>
      <w:tc>
        <w:tcPr>
          <w:tcW w:w="3024" w:type="dxa"/>
        </w:tcPr>
        <w:p>
          <w:pPr>
            <w:pStyle w:val="6"/>
            <w:jc w:val="center"/>
          </w:pPr>
        </w:p>
      </w:tc>
      <w:tc>
        <w:tcPr>
          <w:tcW w:w="3024" w:type="dxa"/>
        </w:tcPr>
        <w:p>
          <w:pPr>
            <w:pStyle w:val="6"/>
            <w:ind w:right="-115"/>
            <w:jc w:val="right"/>
          </w:pPr>
        </w:p>
      </w:tc>
    </w:tr>
  </w:tbl>
  <w:p>
    <w:pPr>
      <w:pStyle w:val="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07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24"/>
      <w:gridCol w:w="3024"/>
      <w:gridCol w:w="3024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24" w:type="dxa"/>
        </w:tcPr>
        <w:p>
          <w:pPr>
            <w:pStyle w:val="6"/>
            <w:ind w:left="-115"/>
            <w:jc w:val="left"/>
          </w:pPr>
        </w:p>
      </w:tc>
      <w:tc>
        <w:tcPr>
          <w:tcW w:w="3024" w:type="dxa"/>
        </w:tcPr>
        <w:p>
          <w:pPr>
            <w:pStyle w:val="6"/>
            <w:jc w:val="center"/>
          </w:pPr>
        </w:p>
      </w:tc>
      <w:tc>
        <w:tcPr>
          <w:tcW w:w="3024" w:type="dxa"/>
        </w:tcPr>
        <w:p>
          <w:pPr>
            <w:pStyle w:val="6"/>
            <w:ind w:right="-115"/>
            <w:jc w:val="right"/>
          </w:pPr>
        </w:p>
      </w:tc>
    </w:tr>
  </w:tbl>
  <w:p>
    <w:pPr>
      <w:pStyle w:val="6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07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24"/>
      <w:gridCol w:w="3024"/>
      <w:gridCol w:w="3024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24" w:type="dxa"/>
        </w:tcPr>
        <w:p>
          <w:pPr>
            <w:pStyle w:val="6"/>
            <w:ind w:left="-115"/>
            <w:jc w:val="left"/>
          </w:pPr>
        </w:p>
      </w:tc>
      <w:tc>
        <w:tcPr>
          <w:tcW w:w="3024" w:type="dxa"/>
        </w:tcPr>
        <w:p>
          <w:pPr>
            <w:pStyle w:val="6"/>
            <w:jc w:val="center"/>
          </w:pPr>
        </w:p>
      </w:tc>
      <w:tc>
        <w:tcPr>
          <w:tcW w:w="3024" w:type="dxa"/>
        </w:tcPr>
        <w:p>
          <w:pPr>
            <w:pStyle w:val="6"/>
            <w:ind w:right="-115"/>
            <w:jc w:val="right"/>
          </w:pP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3676"/>
    <w:multiLevelType w:val="multilevel"/>
    <w:tmpl w:val="0B073676"/>
    <w:lvl w:ilvl="0" w:tentative="0">
      <w:start w:val="1"/>
      <w:numFmt w:val="decimal"/>
      <w:lvlText w:val="%1.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CEC20A6"/>
    <w:multiLevelType w:val="multilevel"/>
    <w:tmpl w:val="2CEC20A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73ED9"/>
    <w:multiLevelType w:val="multilevel"/>
    <w:tmpl w:val="32C73ED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61949"/>
    <w:multiLevelType w:val="multilevel"/>
    <w:tmpl w:val="4AE61949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FF"/>
    <w:rsid w:val="000053D3"/>
    <w:rsid w:val="00014421"/>
    <w:rsid w:val="00020311"/>
    <w:rsid w:val="000916C3"/>
    <w:rsid w:val="000C2AAC"/>
    <w:rsid w:val="000C37AB"/>
    <w:rsid w:val="000D38AC"/>
    <w:rsid w:val="000E36AD"/>
    <w:rsid w:val="00107EDD"/>
    <w:rsid w:val="001115A5"/>
    <w:rsid w:val="00166B76"/>
    <w:rsid w:val="0017194C"/>
    <w:rsid w:val="001A028D"/>
    <w:rsid w:val="001A27F1"/>
    <w:rsid w:val="001A5C92"/>
    <w:rsid w:val="001B0B0A"/>
    <w:rsid w:val="001D3A4C"/>
    <w:rsid w:val="001F0A7D"/>
    <w:rsid w:val="0020476D"/>
    <w:rsid w:val="002128E4"/>
    <w:rsid w:val="0023254E"/>
    <w:rsid w:val="00264436"/>
    <w:rsid w:val="003319C0"/>
    <w:rsid w:val="00346993"/>
    <w:rsid w:val="00365657"/>
    <w:rsid w:val="003657A3"/>
    <w:rsid w:val="00386270"/>
    <w:rsid w:val="003C3F3D"/>
    <w:rsid w:val="003F3DA9"/>
    <w:rsid w:val="00403A44"/>
    <w:rsid w:val="00407050"/>
    <w:rsid w:val="00422FB2"/>
    <w:rsid w:val="00422FBA"/>
    <w:rsid w:val="004638B4"/>
    <w:rsid w:val="00486FA5"/>
    <w:rsid w:val="004B01CF"/>
    <w:rsid w:val="004B649A"/>
    <w:rsid w:val="00541504"/>
    <w:rsid w:val="00560ED4"/>
    <w:rsid w:val="00567903"/>
    <w:rsid w:val="00571AFA"/>
    <w:rsid w:val="0058736E"/>
    <w:rsid w:val="0059277D"/>
    <w:rsid w:val="00593B52"/>
    <w:rsid w:val="00597EEE"/>
    <w:rsid w:val="005C3800"/>
    <w:rsid w:val="005D00F9"/>
    <w:rsid w:val="005E14E8"/>
    <w:rsid w:val="005E5850"/>
    <w:rsid w:val="006141F7"/>
    <w:rsid w:val="00684137"/>
    <w:rsid w:val="00687287"/>
    <w:rsid w:val="00687E3F"/>
    <w:rsid w:val="00697AEB"/>
    <w:rsid w:val="006A499C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E3C70"/>
    <w:rsid w:val="00864CDE"/>
    <w:rsid w:val="00897069"/>
    <w:rsid w:val="008D47D1"/>
    <w:rsid w:val="00926F30"/>
    <w:rsid w:val="009423DB"/>
    <w:rsid w:val="009504A0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B5A8F"/>
    <w:rsid w:val="00AD5D76"/>
    <w:rsid w:val="00AE0D47"/>
    <w:rsid w:val="00B02F30"/>
    <w:rsid w:val="00B055D3"/>
    <w:rsid w:val="00B248AB"/>
    <w:rsid w:val="00B44B61"/>
    <w:rsid w:val="00B65368"/>
    <w:rsid w:val="00B913FF"/>
    <w:rsid w:val="00C26AEA"/>
    <w:rsid w:val="00C30554"/>
    <w:rsid w:val="00C57E50"/>
    <w:rsid w:val="00C870DE"/>
    <w:rsid w:val="00C964E1"/>
    <w:rsid w:val="00D64A56"/>
    <w:rsid w:val="00D7365D"/>
    <w:rsid w:val="00D8531B"/>
    <w:rsid w:val="00DD3526"/>
    <w:rsid w:val="00E31C65"/>
    <w:rsid w:val="00E36A98"/>
    <w:rsid w:val="00E51D15"/>
    <w:rsid w:val="00EA010A"/>
    <w:rsid w:val="00EB785A"/>
    <w:rsid w:val="00EF1045"/>
    <w:rsid w:val="00EF1A8D"/>
    <w:rsid w:val="00EF6808"/>
    <w:rsid w:val="00F10CFF"/>
    <w:rsid w:val="00F576B0"/>
    <w:rsid w:val="00F73FA1"/>
    <w:rsid w:val="00FA26FB"/>
    <w:rsid w:val="00FA7E7F"/>
    <w:rsid w:val="00FB18EE"/>
    <w:rsid w:val="00FF0AE9"/>
    <w:rsid w:val="00FF6877"/>
    <w:rsid w:val="01AF693D"/>
    <w:rsid w:val="03B1A7BE"/>
    <w:rsid w:val="05F3E6DB"/>
    <w:rsid w:val="18B5C5CE"/>
    <w:rsid w:val="31FC8651"/>
    <w:rsid w:val="737D296F"/>
    <w:rsid w:val="BB562FA1"/>
    <w:rsid w:val="C1E9E0F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hAnsi="Times New Roman" w:eastAsia="Times New Roman" w:cs="Times New Roman" w:asciiTheme="minorHAnsi"/>
      <w:sz w:val="22"/>
      <w:szCs w:val="22"/>
      <w:lang w:val="sr-Latn-RS" w:eastAsia="sr-Latn-R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toc 1"/>
    <w:basedOn w:val="1"/>
    <w:next w:val="1"/>
    <w:unhideWhenUsed/>
    <w:uiPriority w:val="39"/>
    <w:pPr>
      <w:spacing w:after="100"/>
    </w:pPr>
    <w:rPr>
      <w:rFonts w:hAnsiTheme="minorHAnsi" w:eastAsiaTheme="minorEastAsia"/>
      <w:lang w:val="en-US" w:eastAsia="en-US"/>
    </w:rPr>
  </w:style>
  <w:style w:type="paragraph" w:styleId="8">
    <w:name w:val="toc 2"/>
    <w:basedOn w:val="1"/>
    <w:next w:val="1"/>
    <w:unhideWhenUsed/>
    <w:uiPriority w:val="39"/>
    <w:pPr>
      <w:spacing w:after="100"/>
      <w:ind w:left="220"/>
    </w:pPr>
    <w:rPr>
      <w:rFonts w:hAnsiTheme="minorHAnsi" w:eastAsiaTheme="minorEastAsia"/>
      <w:lang w:val="en-US" w:eastAsia="en-US"/>
    </w:rPr>
  </w:style>
  <w:style w:type="paragraph" w:styleId="9">
    <w:name w:val="toc 3"/>
    <w:basedOn w:val="1"/>
    <w:next w:val="1"/>
    <w:unhideWhenUsed/>
    <w:uiPriority w:val="39"/>
    <w:pPr>
      <w:spacing w:after="100"/>
      <w:ind w:left="440"/>
    </w:pPr>
    <w:rPr>
      <w:rFonts w:hAnsiTheme="minorHAnsi" w:eastAsiaTheme="minorEastAsia"/>
      <w:lang w:val="en-US" w:eastAsia="en-US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eader Char"/>
    <w:basedOn w:val="10"/>
    <w:link w:val="6"/>
    <w:uiPriority w:val="99"/>
  </w:style>
  <w:style w:type="character" w:customStyle="1" w:styleId="15">
    <w:name w:val="Footer Char"/>
    <w:basedOn w:val="10"/>
    <w:link w:val="5"/>
    <w:uiPriority w:val="99"/>
  </w:style>
  <w:style w:type="character" w:styleId="16">
    <w:name w:val="Placeholder Text"/>
    <w:basedOn w:val="10"/>
    <w:semiHidden/>
    <w:uiPriority w:val="99"/>
    <w:rPr>
      <w:color w:val="808080"/>
    </w:rPr>
  </w:style>
  <w:style w:type="paragraph" w:styleId="17">
    <w:name w:val="No Spacing"/>
    <w:link w:val="18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8">
    <w:name w:val="No Spacing Char"/>
    <w:basedOn w:val="10"/>
    <w:link w:val="17"/>
    <w:uiPriority w:val="1"/>
    <w:rPr>
      <w:rFonts w:hAnsiTheme="minorHAnsi" w:eastAsiaTheme="minorEastAsia" w:cstheme="minorBidi"/>
      <w:lang w:val="en-US" w:eastAsia="en-US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table" w:customStyle="1" w:styleId="20">
    <w:name w:val="Plain Table 11"/>
    <w:basedOn w:val="12"/>
    <w:uiPriority w:val="41"/>
    <w:pPr>
      <w:spacing w:after="0" w:line="240" w:lineRule="auto"/>
    </w:pPr>
    <w:tblPr>
      <w:tblBorders>
        <w:top w:val="single" w:color="171A1C" w:themeColor="background1" w:themeShade="BF" w:sz="4" w:space="0"/>
        <w:left w:val="single" w:color="171A1C" w:themeColor="background1" w:themeShade="BF" w:sz="4" w:space="0"/>
        <w:bottom w:val="single" w:color="171A1C" w:themeColor="background1" w:themeShade="BF" w:sz="4" w:space="0"/>
        <w:right w:val="single" w:color="171A1C" w:themeColor="background1" w:themeShade="BF" w:sz="4" w:space="0"/>
        <w:insideH w:val="single" w:color="171A1C" w:themeColor="background1" w:themeShade="BF" w:sz="4" w:space="0"/>
        <w:insideV w:val="single" w:color="171A1C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171A1C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1D2124" w:themeFill="background1" w:themeFillShade="F2"/>
      </w:tcPr>
    </w:tblStylePr>
    <w:tblStylePr w:type="band1Horz">
      <w:tcPr>
        <w:shd w:val="clear" w:color="auto" w:fill="1D2124" w:themeFill="background1" w:themeFillShade="F2"/>
      </w:tcPr>
    </w:tblStylePr>
  </w:style>
  <w:style w:type="table" w:customStyle="1" w:styleId="21">
    <w:name w:val="Plain Table 21"/>
    <w:basedOn w:val="12"/>
    <w:uiPriority w:val="42"/>
    <w:pPr>
      <w:spacing w:after="0" w:line="240" w:lineRule="auto"/>
    </w:pPr>
    <w:tblPr>
      <w:tblBorders>
        <w:top w:val="single" w:color="C3C7CC" w:themeColor="text1" w:themeTint="80" w:sz="4" w:space="0"/>
        <w:bottom w:val="single" w:color="C3C7CC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C3C7CC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C3C7CC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C3C7CC" w:themeColor="text1" w:themeTint="80" w:sz="4" w:space="0"/>
          <w:right w:val="single" w:color="C3C7CC" w:themeColor="text1" w:themeTint="80" w:sz="4" w:space="0"/>
        </w:tcBorders>
      </w:tcPr>
    </w:tblStylePr>
    <w:tblStylePr w:type="band2Vert">
      <w:tcPr>
        <w:tcBorders>
          <w:left w:val="single" w:color="C3C7CC" w:themeColor="text1" w:themeTint="80" w:sz="4" w:space="0"/>
          <w:right w:val="single" w:color="C3C7CC" w:themeColor="text1" w:themeTint="80" w:sz="4" w:space="0"/>
        </w:tcBorders>
      </w:tcPr>
    </w:tblStylePr>
    <w:tblStylePr w:type="band1Horz">
      <w:tcPr>
        <w:tcBorders>
          <w:top w:val="single" w:color="C3C7CC" w:themeColor="text1" w:themeTint="80" w:sz="4" w:space="0"/>
          <w:bottom w:val="single" w:color="C3C7CC" w:themeColor="text1" w:themeTint="80" w:sz="4" w:space="0"/>
        </w:tcBorders>
      </w:tcPr>
    </w:tblStylePr>
  </w:style>
  <w:style w:type="table" w:customStyle="1" w:styleId="22">
    <w:name w:val="Table Grid Light1"/>
    <w:basedOn w:val="12"/>
    <w:uiPriority w:val="40"/>
    <w:pPr>
      <w:spacing w:after="0" w:line="240" w:lineRule="auto"/>
    </w:pPr>
    <w:tblPr>
      <w:tblBorders>
        <w:top w:val="single" w:color="171A1C" w:themeColor="background1" w:themeShade="BF" w:sz="4" w:space="0"/>
        <w:left w:val="single" w:color="171A1C" w:themeColor="background1" w:themeShade="BF" w:sz="4" w:space="0"/>
        <w:bottom w:val="single" w:color="171A1C" w:themeColor="background1" w:themeShade="BF" w:sz="4" w:space="0"/>
        <w:right w:val="single" w:color="171A1C" w:themeColor="background1" w:themeShade="BF" w:sz="4" w:space="0"/>
        <w:insideH w:val="single" w:color="171A1C" w:themeColor="background1" w:themeShade="BF" w:sz="4" w:space="0"/>
        <w:insideV w:val="single" w:color="171A1C" w:themeColor="background1" w:themeShade="BF" w:sz="4" w:space="0"/>
      </w:tblBorders>
      <w:tblLayout w:type="fixed"/>
    </w:tblPr>
  </w:style>
  <w:style w:type="character" w:customStyle="1" w:styleId="23">
    <w:name w:val="Heading 1 Char"/>
    <w:basedOn w:val="10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4">
    <w:name w:val="TOC Heading1"/>
    <w:basedOn w:val="2"/>
    <w:next w:val="1"/>
    <w:unhideWhenUsed/>
    <w:qFormat/>
    <w:uiPriority w:val="39"/>
    <w:pPr>
      <w:outlineLvl w:val="9"/>
    </w:pPr>
    <w:rPr>
      <w:lang w:val="en-US" w:eastAsia="en-US"/>
    </w:rPr>
  </w:style>
  <w:style w:type="character" w:customStyle="1" w:styleId="25">
    <w:name w:val="Heading 2 Char"/>
    <w:basedOn w:val="10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table" w:customStyle="1" w:styleId="26">
    <w:name w:val="Plain Table 41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1D2124" w:themeFill="background1" w:themeFillShade="F2"/>
      </w:tcPr>
    </w:tblStylePr>
    <w:tblStylePr w:type="band1Horz">
      <w:tcPr>
        <w:shd w:val="clear" w:color="auto" w:fill="1D2124" w:themeFill="background1" w:themeFillShade="F2"/>
      </w:tcPr>
    </w:tblStylePr>
  </w:style>
  <w:style w:type="paragraph" w:customStyle="1" w:styleId="27">
    <w:name w:val="TOC Heading"/>
    <w:basedOn w:val="2"/>
    <w:next w:val="1"/>
    <w:unhideWhenUsed/>
    <w:qFormat/>
    <w:uiPriority w:val="39"/>
    <w:pPr>
      <w:outlineLvl w:val="9"/>
    </w:pPr>
    <w:rPr>
      <w:lang w:val="en-US" w:eastAsia="en-US"/>
    </w:rPr>
  </w:style>
  <w:style w:type="character" w:customStyle="1" w:styleId="28">
    <w:name w:val="Heading 3 Char"/>
    <w:basedOn w:val="10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sr-Latn-RS" w:eastAsia="sr-Latn-R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408</Words>
  <Characters>2330</Characters>
  <Lines>19</Lines>
  <Paragraphs>5</Paragraphs>
  <TotalTime>0</TotalTime>
  <ScaleCrop>false</ScaleCrop>
  <LinksUpToDate>false</LinksUpToDate>
  <CharactersWithSpaces>2733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2019-03-14T20:44:00Z</dcterms:created>
  <dc:creator>Андрија Вељковић</dc:creator>
  <cp:lastModifiedBy>ratko</cp:lastModifiedBy>
  <dcterms:modified xsi:type="dcterms:W3CDTF">2019-04-11T19:29:02Z</dcterms:modified>
  <dc:title>Akordi za gitaru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