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615F" w14:textId="77777777" w:rsidR="001005A9" w:rsidRDefault="001005A9">
      <w:pPr>
        <w:pStyle w:val="StyleTitleLeft005cm"/>
        <w:rPr>
          <w:rFonts w:ascii="Times New Roman" w:hAnsi="Times New Roman"/>
        </w:rPr>
      </w:pPr>
      <w:r>
        <w:rPr>
          <w:rFonts w:ascii="Times New Roman" w:hAnsi="Times New Roman"/>
        </w:rPr>
        <w:t>Healthcare Dataset Integration and Management</w:t>
      </w:r>
    </w:p>
    <w:p w14:paraId="66BC4DE2" w14:textId="2F00326D" w:rsidR="001005A9" w:rsidRDefault="001005A9" w:rsidP="001005A9">
      <w:pPr>
        <w:pStyle w:val="Addresses"/>
        <w:spacing w:after="113"/>
      </w:pPr>
      <w:r>
        <w:rPr>
          <w:lang w:eastAsia="zh-CN"/>
        </w:rPr>
        <w:t xml:space="preserve">Gerry </w:t>
      </w:r>
      <w:proofErr w:type="gramStart"/>
      <w:r>
        <w:rPr>
          <w:lang w:eastAsia="zh-CN"/>
        </w:rPr>
        <w:t>Reilly</w:t>
      </w:r>
      <w:r w:rsidR="00276D01">
        <w:rPr>
          <w:lang w:eastAsia="zh-CN"/>
        </w:rPr>
        <w:t>?</w:t>
      </w:r>
      <w:r>
        <w:rPr>
          <w:lang w:eastAsia="zh-CN"/>
        </w:rPr>
        <w:t>,</w:t>
      </w:r>
      <w:proofErr w:type="gramEnd"/>
      <w:r>
        <w:rPr>
          <w:lang w:eastAsia="zh-CN"/>
        </w:rPr>
        <w:t xml:space="preserve"> </w:t>
      </w:r>
      <w:r w:rsidR="00276D01">
        <w:rPr>
          <w:lang w:eastAsia="zh-CN"/>
        </w:rPr>
        <w:t>Adam Milward</w:t>
      </w:r>
      <w:r w:rsidR="00276D01">
        <w:rPr>
          <w:lang w:eastAsia="zh-CN"/>
        </w:rPr>
        <w:t xml:space="preserve">, </w:t>
      </w:r>
      <w:r>
        <w:rPr>
          <w:lang w:eastAsia="zh-CN"/>
        </w:rPr>
        <w:t>David Milward,</w:t>
      </w:r>
      <w:r w:rsidR="00276D01">
        <w:rPr>
          <w:lang w:eastAsia="zh-CN"/>
        </w:rPr>
        <w:t xml:space="preserve"> Courtney Irwin</w:t>
      </w:r>
      <w:r>
        <w:rPr>
          <w:lang w:eastAsia="zh-CN"/>
        </w:rPr>
        <w:t xml:space="preserve"> </w:t>
      </w:r>
      <w:r w:rsidRPr="002C235D">
        <w:rPr>
          <w:lang w:eastAsia="zh-CN"/>
        </w:rPr>
        <w:t xml:space="preserve">and </w:t>
      </w:r>
      <w:proofErr w:type="spellStart"/>
      <w:r>
        <w:rPr>
          <w:lang w:eastAsia="zh-CN"/>
        </w:rPr>
        <w:t>Susheel</w:t>
      </w:r>
      <w:proofErr w:type="spellEnd"/>
      <w:r>
        <w:rPr>
          <w:lang w:eastAsia="zh-CN"/>
        </w:rPr>
        <w:t xml:space="preserve"> Varma</w:t>
      </w:r>
      <w:r w:rsidR="00276D01">
        <w:t>?</w:t>
      </w:r>
    </w:p>
    <w:p w14:paraId="6104B5CF" w14:textId="77777777" w:rsidR="001005A9" w:rsidRPr="002C235D" w:rsidRDefault="001005A9" w:rsidP="001005A9">
      <w:pPr>
        <w:pStyle w:val="Addresses"/>
        <w:spacing w:after="113"/>
        <w:rPr>
          <w:lang w:eastAsia="zh-CN"/>
        </w:rPr>
      </w:pPr>
      <w:r>
        <w:t>HDR UK / MDW / OU</w:t>
      </w:r>
      <w:r w:rsidRPr="002C235D">
        <w:t>.</w:t>
      </w:r>
    </w:p>
    <w:p w14:paraId="0CBFB6D2" w14:textId="77777777" w:rsidR="001005A9" w:rsidRPr="002C235D" w:rsidRDefault="001005A9" w:rsidP="001005A9">
      <w:pPr>
        <w:pStyle w:val="E-mail"/>
        <w:rPr>
          <w:rFonts w:ascii="Times New Roman" w:hAnsi="Times New Roman"/>
        </w:rPr>
      </w:pPr>
      <w:r w:rsidRPr="002C235D">
        <w:rPr>
          <w:rFonts w:ascii="Times New Roman" w:hAnsi="Times New Roman"/>
        </w:rPr>
        <w:t xml:space="preserve">Email: </w:t>
      </w:r>
      <w:r>
        <w:rPr>
          <w:rFonts w:ascii="Times New Roman" w:hAnsi="Times New Roman"/>
        </w:rPr>
        <w:t>david@metadataworks.co.uk</w:t>
      </w:r>
    </w:p>
    <w:p w14:paraId="31D549FE" w14:textId="77777777" w:rsidR="001005A9" w:rsidRPr="002C235D" w:rsidRDefault="001005A9" w:rsidP="001005A9">
      <w:pPr>
        <w:pStyle w:val="Abstract"/>
        <w:spacing w:after="567"/>
        <w:rPr>
          <w:rFonts w:ascii="Times New Roman" w:hAnsi="Times New Roman"/>
        </w:rPr>
      </w:pPr>
      <w:r w:rsidRPr="002C235D">
        <w:rPr>
          <w:rFonts w:ascii="Times New Roman" w:hAnsi="Times New Roman"/>
          <w:b/>
        </w:rPr>
        <w:t>Abstract.</w:t>
      </w:r>
      <w:r>
        <w:rPr>
          <w:rFonts w:ascii="Times New Roman" w:hAnsi="Times New Roman"/>
        </w:rPr>
        <w:t xml:space="preserve"> Metadata is key in library systems in helping to search and organise data</w:t>
      </w:r>
      <w:r w:rsidRPr="002C235D">
        <w:rPr>
          <w:rFonts w:ascii="Times New Roman" w:hAnsi="Times New Roman"/>
        </w:rPr>
        <w:t>.</w:t>
      </w:r>
      <w:r>
        <w:rPr>
          <w:rFonts w:ascii="Times New Roman" w:hAnsi="Times New Roman"/>
        </w:rPr>
        <w:t xml:space="preserve"> The same is true for research datasets, however automated data catalogues are a relatively new innovation and it is only recently that key medical research centres in the UK have been able to integrate their research data under the remit of Health Data Research UK. In carrying out this work metadata has been </w:t>
      </w:r>
      <w:r w:rsidR="00742999">
        <w:rPr>
          <w:rFonts w:ascii="Times New Roman" w:hAnsi="Times New Roman"/>
        </w:rPr>
        <w:t>imported</w:t>
      </w:r>
      <w:r>
        <w:rPr>
          <w:rFonts w:ascii="Times New Roman" w:hAnsi="Times New Roman"/>
        </w:rPr>
        <w:t xml:space="preserve"> from 37 different sites into a central data catalogue</w:t>
      </w:r>
      <w:r w:rsidR="00742999">
        <w:rPr>
          <w:rFonts w:ascii="Times New Roman" w:hAnsi="Times New Roman"/>
        </w:rPr>
        <w:t xml:space="preserve"> to make it available for all.  This has resulted in the development of a new schema for health metadata and new methods for integrating the descriptive and technical metadata. This paper describes our approach and result in carrying out this task</w:t>
      </w:r>
      <w:r w:rsidRPr="002C235D">
        <w:rPr>
          <w:rFonts w:ascii="Times New Roman" w:hAnsi="Times New Roman"/>
        </w:rPr>
        <w:t>.</w:t>
      </w:r>
    </w:p>
    <w:p w14:paraId="5E84557C" w14:textId="77777777" w:rsidR="001005A9" w:rsidRPr="002C235D" w:rsidRDefault="001005A9" w:rsidP="001005A9">
      <w:pPr>
        <w:pStyle w:val="Authors"/>
        <w:rPr>
          <w:rFonts w:ascii="Times New Roman" w:hAnsi="Times New Roman"/>
          <w:lang w:eastAsia="zh-CN"/>
        </w:rPr>
      </w:pPr>
    </w:p>
    <w:p w14:paraId="15D06970" w14:textId="77777777" w:rsidR="00EA3F4B" w:rsidRPr="002C235D" w:rsidRDefault="00EA3F4B">
      <w:pPr>
        <w:pStyle w:val="section"/>
        <w:spacing w:before="0"/>
        <w:rPr>
          <w:rFonts w:ascii="Times New Roman" w:hAnsi="Times New Roman"/>
        </w:rPr>
      </w:pPr>
      <w:r w:rsidRPr="002C235D">
        <w:rPr>
          <w:rFonts w:ascii="Times New Roman" w:hAnsi="Times New Roman"/>
        </w:rPr>
        <w:t>Introduction</w:t>
      </w:r>
    </w:p>
    <w:p w14:paraId="2CA259EB" w14:textId="76735B14" w:rsidR="00EB1CB1" w:rsidRDefault="00EB1CB1" w:rsidP="00EB1CB1">
      <w:pPr>
        <w:pStyle w:val="BodyChar"/>
        <w:rPr>
          <w:rFonts w:ascii="Times New Roman" w:hAnsi="Times New Roman"/>
        </w:rPr>
      </w:pPr>
      <w:r w:rsidRPr="00EB1CB1">
        <w:rPr>
          <w:rFonts w:ascii="Times New Roman" w:hAnsi="Times New Roman"/>
        </w:rPr>
        <w:t xml:space="preserve">An adequate account of data semantics and provenance is important in data management and analysis: to facilitate re-use and help ensure compliance.  This importance increases with the value and the complexity of the data.  This paper </w:t>
      </w:r>
      <w:r>
        <w:rPr>
          <w:rFonts w:ascii="Times New Roman" w:hAnsi="Times New Roman"/>
        </w:rPr>
        <w:t>shows how a simple metadata modelling language and meta</w:t>
      </w:r>
      <w:r w:rsidR="00653A9A">
        <w:rPr>
          <w:rFonts w:ascii="Times New Roman" w:hAnsi="Times New Roman"/>
        </w:rPr>
        <w:t>model</w:t>
      </w:r>
      <w:r>
        <w:rPr>
          <w:rFonts w:ascii="Times New Roman" w:hAnsi="Times New Roman"/>
        </w:rPr>
        <w:t xml:space="preserve"> has been used to capture and implement a new descriptive metadata schema, enabling 37 research organisations to share datasets using a centralised metadata registry.  In </w:t>
      </w:r>
      <w:proofErr w:type="gramStart"/>
      <w:r>
        <w:rPr>
          <w:rFonts w:ascii="Times New Roman" w:hAnsi="Times New Roman"/>
        </w:rPr>
        <w:t>addition</w:t>
      </w:r>
      <w:proofErr w:type="gramEnd"/>
      <w:r>
        <w:rPr>
          <w:rFonts w:ascii="Times New Roman" w:hAnsi="Times New Roman"/>
        </w:rPr>
        <w:t xml:space="preserve"> we document the key points needed to federate the system into a federated metadata network, enabling new members to join and allowing different schema types to be updated and managed in real-time.</w:t>
      </w:r>
    </w:p>
    <w:p w14:paraId="427A0B2C" w14:textId="5F0B6907" w:rsidR="00276D01" w:rsidRDefault="00276D01" w:rsidP="00EB1CB1">
      <w:pPr>
        <w:pStyle w:val="BodyChar"/>
        <w:rPr>
          <w:rFonts w:ascii="Times New Roman" w:hAnsi="Times New Roman"/>
        </w:rPr>
      </w:pPr>
    </w:p>
    <w:p w14:paraId="5CD89A79" w14:textId="3F4A58B6" w:rsidR="00276D01" w:rsidRPr="00276D01" w:rsidRDefault="00276D01" w:rsidP="00276D01">
      <w:pPr>
        <w:pStyle w:val="BodyChar"/>
        <w:rPr>
          <w:rFonts w:ascii="Times New Roman" w:hAnsi="Times New Roman"/>
        </w:rPr>
      </w:pPr>
      <w:r w:rsidRPr="00276D01">
        <w:rPr>
          <w:rFonts w:ascii="Times New Roman" w:hAnsi="Times New Roman"/>
        </w:rPr>
        <w:t xml:space="preserve">A fundamental problem in the UK and elsewhere is how to make clean data from heterogeneous healthcare datasets available to researchers easily and quickly. Much of this information is from research sources such as clinical trials and electronic patient records, however currently researchers can spend more time wrangling and cleaning the data than is spent in analysis, some reports put this at between 60-80% of time taken in analysis </w:t>
      </w:r>
      <w:proofErr w:type="gramStart"/>
      <w:r w:rsidRPr="00276D01">
        <w:rPr>
          <w:rFonts w:ascii="Times New Roman" w:hAnsi="Times New Roman"/>
        </w:rPr>
        <w:t>tasks</w:t>
      </w:r>
      <w:r>
        <w:rPr>
          <w:rFonts w:ascii="Times New Roman" w:hAnsi="Times New Roman"/>
        </w:rPr>
        <w:t>[</w:t>
      </w:r>
      <w:proofErr w:type="gramEnd"/>
      <w:r>
        <w:rPr>
          <w:rFonts w:ascii="Times New Roman" w:hAnsi="Times New Roman"/>
        </w:rPr>
        <w:t>2]</w:t>
      </w:r>
      <w:r w:rsidRPr="00276D01">
        <w:rPr>
          <w:rFonts w:ascii="Times New Roman" w:hAnsi="Times New Roman"/>
        </w:rPr>
        <w:t>.  Analysis generally involves python and R scripts which are unique to the researcher that wrote them, if new information is not in the form that the researcher anticipated then the text has to be re-</w:t>
      </w:r>
      <w:proofErr w:type="gramStart"/>
      <w:r w:rsidRPr="00276D01">
        <w:rPr>
          <w:rFonts w:ascii="Times New Roman" w:hAnsi="Times New Roman"/>
        </w:rPr>
        <w:t>written, and</w:t>
      </w:r>
      <w:proofErr w:type="gramEnd"/>
      <w:r w:rsidRPr="00276D01">
        <w:rPr>
          <w:rFonts w:ascii="Times New Roman" w:hAnsi="Times New Roman"/>
        </w:rPr>
        <w:t xml:space="preserve"> checked for accuracy. In an ideal world data would be input to a data warehouse in a form that allows the same query to be run repeatedly, because the data that comes into the repository is guaranteed to be in the same format, and if the format changes the dataset and query can be updated to take account of this without a lengthy script re-write.</w:t>
      </w:r>
    </w:p>
    <w:p w14:paraId="7CAAF223" w14:textId="77777777" w:rsidR="00276D01" w:rsidRPr="00276D01" w:rsidRDefault="00276D01" w:rsidP="00276D01">
      <w:pPr>
        <w:pStyle w:val="BodyChar"/>
        <w:rPr>
          <w:rFonts w:ascii="Times New Roman" w:hAnsi="Times New Roman"/>
        </w:rPr>
      </w:pPr>
      <w:r w:rsidRPr="00276D01">
        <w:rPr>
          <w:rFonts w:ascii="Times New Roman" w:hAnsi="Times New Roman"/>
        </w:rPr>
        <w:tab/>
      </w:r>
    </w:p>
    <w:p w14:paraId="53C92DC6" w14:textId="45183548" w:rsidR="00276D01" w:rsidRDefault="00276D01" w:rsidP="00276D01">
      <w:pPr>
        <w:pStyle w:val="BodyChar"/>
        <w:rPr>
          <w:rFonts w:ascii="Times New Roman" w:hAnsi="Times New Roman"/>
        </w:rPr>
      </w:pPr>
      <w:r w:rsidRPr="00276D01">
        <w:rPr>
          <w:rFonts w:ascii="Times New Roman" w:hAnsi="Times New Roman"/>
        </w:rPr>
        <w:tab/>
        <w:t xml:space="preserve">One approach to tackling this problem is the use of the standardized dataset, the idea being is that a set of data items are defined in the standard, and all reporting of any such data-items is made to confirm to the standard. This will enforce some simple rules such as a patient identifier in the NHS needs to be an integer of a certain length, conforming to a certain set of rules, very often encoded with a regular expression.  This approach helps enormously, but its application hasn't been entirely successful to date </w:t>
      </w:r>
      <w:r w:rsidRPr="00276D01">
        <w:rPr>
          <w:rFonts w:ascii="Times New Roman" w:hAnsi="Times New Roman"/>
        </w:rPr>
        <w:lastRenderedPageBreak/>
        <w:t xml:space="preserve">for several reasons. Firstly, it is impossible currently to mandate that everyone uses the same </w:t>
      </w:r>
      <w:proofErr w:type="gramStart"/>
      <w:r w:rsidRPr="00276D01">
        <w:rPr>
          <w:rFonts w:ascii="Times New Roman" w:hAnsi="Times New Roman"/>
        </w:rPr>
        <w:t>standard, or</w:t>
      </w:r>
      <w:proofErr w:type="gramEnd"/>
      <w:r w:rsidRPr="00276D01">
        <w:rPr>
          <w:rFonts w:ascii="Times New Roman" w:hAnsi="Times New Roman"/>
        </w:rPr>
        <w:t xml:space="preserve"> set of standards. Secondly, some standards are strong in some areas and weak in others. Thirdly standards evolve.</w:t>
      </w:r>
    </w:p>
    <w:p w14:paraId="6AB42901" w14:textId="77777777" w:rsidR="00EB1CB1" w:rsidRDefault="00EB1CB1" w:rsidP="00EB1CB1">
      <w:pPr>
        <w:pStyle w:val="BodyChar"/>
        <w:rPr>
          <w:rFonts w:ascii="Times New Roman" w:hAnsi="Times New Roman"/>
        </w:rPr>
      </w:pPr>
    </w:p>
    <w:p w14:paraId="2E85E9D2" w14:textId="77777777" w:rsidR="001D010E" w:rsidRPr="002C235D" w:rsidRDefault="001D010E">
      <w:pPr>
        <w:pStyle w:val="BodyChar"/>
        <w:rPr>
          <w:rFonts w:ascii="Times New Roman" w:hAnsi="Times New Roman"/>
        </w:rPr>
      </w:pPr>
    </w:p>
    <w:p w14:paraId="6267F853" w14:textId="77777777" w:rsidR="00EA3F4B" w:rsidRPr="002C235D" w:rsidRDefault="00EB1CB1">
      <w:pPr>
        <w:pStyle w:val="section"/>
        <w:rPr>
          <w:rFonts w:ascii="Times New Roman" w:hAnsi="Times New Roman"/>
        </w:rPr>
      </w:pPr>
      <w:r>
        <w:rPr>
          <w:rFonts w:ascii="Times New Roman" w:hAnsi="Times New Roman"/>
        </w:rPr>
        <w:t>Background</w:t>
      </w:r>
    </w:p>
    <w:p w14:paraId="289FE3A7" w14:textId="15D06304" w:rsidR="00653A9A" w:rsidRDefault="00653A9A">
      <w:pPr>
        <w:pStyle w:val="BodyChar"/>
        <w:rPr>
          <w:rFonts w:ascii="Times New Roman" w:hAnsi="Times New Roman"/>
        </w:rPr>
      </w:pPr>
      <w:r>
        <w:rPr>
          <w:rFonts w:ascii="Times New Roman" w:hAnsi="Times New Roman"/>
        </w:rPr>
        <w:t xml:space="preserve">Metadata registries are becoming commonplace in data warehouses, in order to classify and help enhance search and find capabilities. </w:t>
      </w:r>
      <w:r w:rsidRPr="00653A9A">
        <w:rPr>
          <w:rFonts w:ascii="Times New Roman" w:hAnsi="Times New Roman"/>
        </w:rPr>
        <w:t>Traditionally, healthcare data has relied on multiple diverse datasets being integrated by domain experts.  These integration processes are executed with a high degree of human involvement, integrating datasets can be time-consuming and can result in the introduction of errors into the data. This paper describes work to build an integration toolset for healthcare datasets based on the</w:t>
      </w:r>
      <w:r>
        <w:rPr>
          <w:rFonts w:ascii="Times New Roman" w:hAnsi="Times New Roman"/>
        </w:rPr>
        <w:t xml:space="preserve"> DCAT metadata standard and drawing </w:t>
      </w:r>
      <w:r w:rsidR="00276D01">
        <w:rPr>
          <w:rFonts w:ascii="Times New Roman" w:hAnsi="Times New Roman"/>
        </w:rPr>
        <w:t>elements of the</w:t>
      </w:r>
      <w:r w:rsidRPr="00653A9A">
        <w:rPr>
          <w:rFonts w:ascii="Times New Roman" w:hAnsi="Times New Roman"/>
        </w:rPr>
        <w:t xml:space="preserve"> ISO11179 Standard for metadata registries</w:t>
      </w:r>
      <w:r w:rsidR="00276D01">
        <w:rPr>
          <w:rFonts w:ascii="Times New Roman" w:hAnsi="Times New Roman"/>
        </w:rPr>
        <w:t xml:space="preserve"> in addition.</w:t>
      </w:r>
    </w:p>
    <w:p w14:paraId="62D2F873" w14:textId="77777777" w:rsidR="00653A9A" w:rsidRDefault="00653A9A">
      <w:pPr>
        <w:pStyle w:val="BodyChar"/>
        <w:rPr>
          <w:rFonts w:ascii="Times New Roman" w:hAnsi="Times New Roman"/>
        </w:rPr>
      </w:pPr>
    </w:p>
    <w:p w14:paraId="49AE7C97" w14:textId="18ED4DEB" w:rsidR="00EA3F4B" w:rsidRPr="002C235D" w:rsidRDefault="00EA3F4B">
      <w:pPr>
        <w:pStyle w:val="BodyChar"/>
        <w:rPr>
          <w:rFonts w:ascii="Times New Roman" w:hAnsi="Times New Roman"/>
        </w:rPr>
      </w:pPr>
      <w:r w:rsidRPr="002C235D">
        <w:rPr>
          <w:rFonts w:ascii="Times New Roman" w:hAnsi="Times New Roman"/>
        </w:rPr>
        <w:t>Please follow these instructions as carefully as possible so all articles within a conference have the same style to the title page. This paragraph follows a section title so it should not be indented.</w:t>
      </w:r>
    </w:p>
    <w:p w14:paraId="45EE9109" w14:textId="28DD8BD5" w:rsidR="00EA3F4B" w:rsidRPr="002C235D" w:rsidRDefault="00653A9A">
      <w:pPr>
        <w:pStyle w:val="subsection"/>
        <w:rPr>
          <w:rFonts w:ascii="Times New Roman" w:hAnsi="Times New Roman"/>
        </w:rPr>
      </w:pPr>
      <w:r>
        <w:rPr>
          <w:rFonts w:ascii="Times New Roman" w:hAnsi="Times New Roman"/>
        </w:rPr>
        <w:t>A</w:t>
      </w:r>
    </w:p>
    <w:p w14:paraId="6C3EDA7D" w14:textId="04F3388E" w:rsidR="00EA3F4B" w:rsidRDefault="00653A9A">
      <w:pPr>
        <w:pStyle w:val="subsection"/>
        <w:rPr>
          <w:rFonts w:ascii="Times New Roman" w:hAnsi="Times New Roman"/>
        </w:rPr>
      </w:pPr>
      <w:r>
        <w:rPr>
          <w:rFonts w:ascii="Times New Roman" w:hAnsi="Times New Roman"/>
        </w:rPr>
        <w:t>B</w:t>
      </w:r>
    </w:p>
    <w:p w14:paraId="01CD443B" w14:textId="3ABF3817" w:rsidR="00653A9A" w:rsidRPr="002C235D" w:rsidRDefault="00653A9A">
      <w:pPr>
        <w:pStyle w:val="subsection"/>
        <w:rPr>
          <w:rFonts w:ascii="Times New Roman" w:hAnsi="Times New Roman"/>
        </w:rPr>
      </w:pPr>
      <w:r>
        <w:rPr>
          <w:rFonts w:ascii="Times New Roman" w:hAnsi="Times New Roman"/>
        </w:rPr>
        <w:t>C</w:t>
      </w:r>
    </w:p>
    <w:p w14:paraId="2238DCD0" w14:textId="54D7AE16" w:rsidR="00EA3F4B" w:rsidRDefault="00EA3F4B" w:rsidP="00EB1CB1">
      <w:pPr>
        <w:pStyle w:val="BodyChar"/>
        <w:rPr>
          <w:rFonts w:ascii="Times New Roman" w:hAnsi="Times New Roman"/>
        </w:rPr>
      </w:pPr>
    </w:p>
    <w:p w14:paraId="6775A763" w14:textId="77777777" w:rsidR="00653A9A" w:rsidRPr="002C235D" w:rsidRDefault="00653A9A" w:rsidP="00EB1CB1">
      <w:pPr>
        <w:pStyle w:val="BodyChar"/>
        <w:rPr>
          <w:rFonts w:ascii="Times New Roman" w:hAnsi="Times New Roman"/>
          <w:i/>
        </w:rPr>
      </w:pPr>
    </w:p>
    <w:p w14:paraId="7A7BDAC5" w14:textId="77777777" w:rsidR="00EA3F4B" w:rsidRPr="002C235D" w:rsidRDefault="00EA3F4B" w:rsidP="00FE2C26">
      <w:pPr>
        <w:pStyle w:val="BodyChar"/>
        <w:jc w:val="center"/>
        <w:rPr>
          <w:rFonts w:ascii="Times New Roman" w:hAnsi="Times New Roman"/>
        </w:rPr>
      </w:pPr>
    </w:p>
    <w:p w14:paraId="7C84B525" w14:textId="77777777" w:rsidR="00EA3F4B" w:rsidRPr="002C235D" w:rsidRDefault="00EB1CB1">
      <w:pPr>
        <w:pStyle w:val="section"/>
        <w:rPr>
          <w:rFonts w:ascii="Times New Roman" w:hAnsi="Times New Roman"/>
        </w:rPr>
      </w:pPr>
      <w:r>
        <w:rPr>
          <w:rFonts w:ascii="Times New Roman" w:hAnsi="Times New Roman"/>
        </w:rPr>
        <w:t>Purpose</w:t>
      </w:r>
    </w:p>
    <w:p w14:paraId="2EC9703B" w14:textId="1367B943" w:rsidR="00EA3F4B" w:rsidRDefault="00653A9A" w:rsidP="00653A9A">
      <w:pPr>
        <w:pStyle w:val="Bulleted"/>
        <w:numPr>
          <w:ilvl w:val="0"/>
          <w:numId w:val="0"/>
        </w:numPr>
        <w:rPr>
          <w:rFonts w:ascii="Times New Roman" w:hAnsi="Times New Roman"/>
        </w:rPr>
      </w:pPr>
      <w:r>
        <w:rPr>
          <w:rFonts w:ascii="Times New Roman" w:hAnsi="Times New Roman"/>
        </w:rPr>
        <w:t xml:space="preserve">One of the main purposes behind this work is to allow researchers to see what datasets are available from member organisations, to examine the metadata of these datasets to establish if it is worth downloading the dataset, to see what constraints are attached to the datasets and establish whether it is worth downloading a particular dataset for use in a particular study. </w:t>
      </w:r>
    </w:p>
    <w:p w14:paraId="0D3B04E0" w14:textId="0BE59BD8" w:rsidR="00653A9A" w:rsidRPr="002C235D" w:rsidRDefault="00653A9A" w:rsidP="00653A9A">
      <w:pPr>
        <w:pStyle w:val="Bulleted"/>
        <w:numPr>
          <w:ilvl w:val="0"/>
          <w:numId w:val="0"/>
        </w:numPr>
        <w:rPr>
          <w:rFonts w:ascii="Times New Roman" w:hAnsi="Times New Roman"/>
        </w:rPr>
      </w:pPr>
      <w:r>
        <w:rPr>
          <w:rFonts w:ascii="Times New Roman" w:hAnsi="Times New Roman"/>
        </w:rPr>
        <w:t xml:space="preserve">Researchers do not want to have to examine each dataset in depth before deciding whether to use the dataset, they need a way of accessing the key attributes of a dataset remotely so that a decision can be made before getting to the detail of the data itself. </w:t>
      </w:r>
    </w:p>
    <w:p w14:paraId="00E34A93" w14:textId="77777777" w:rsidR="00EA3F4B" w:rsidRPr="002C235D" w:rsidRDefault="00EB1CB1">
      <w:pPr>
        <w:pStyle w:val="section"/>
        <w:tabs>
          <w:tab w:val="clear" w:pos="567"/>
        </w:tabs>
        <w:rPr>
          <w:rFonts w:ascii="Times New Roman" w:hAnsi="Times New Roman"/>
          <w:sz w:val="24"/>
        </w:rPr>
      </w:pPr>
      <w:r>
        <w:rPr>
          <w:rFonts w:ascii="Times New Roman" w:hAnsi="Times New Roman"/>
        </w:rPr>
        <w:t>Approach</w:t>
      </w:r>
    </w:p>
    <w:p w14:paraId="2AB0934A" w14:textId="77777777" w:rsidR="00EA3F4B" w:rsidRPr="002C235D" w:rsidRDefault="00EA3F4B">
      <w:pPr>
        <w:pStyle w:val="BodyChar"/>
        <w:rPr>
          <w:rFonts w:ascii="Times New Roman" w:hAnsi="Times New Roman"/>
        </w:rPr>
      </w:pPr>
      <w:r w:rsidRPr="002C235D">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14:paraId="530F45F7" w14:textId="1D2DE138" w:rsidR="00EA3F4B" w:rsidRDefault="00276D01">
      <w:pPr>
        <w:pStyle w:val="subsection"/>
        <w:spacing w:after="120"/>
        <w:rPr>
          <w:rFonts w:ascii="Times New Roman" w:hAnsi="Times New Roman"/>
        </w:rPr>
      </w:pPr>
      <w:r>
        <w:rPr>
          <w:rFonts w:ascii="Times New Roman" w:hAnsi="Times New Roman"/>
        </w:rPr>
        <w:t>Basic Descriptive Metadata Schema</w:t>
      </w:r>
    </w:p>
    <w:p w14:paraId="0425D486" w14:textId="028C0B76" w:rsidR="00276D01" w:rsidRPr="002C235D" w:rsidRDefault="00276D01">
      <w:pPr>
        <w:pStyle w:val="subsection"/>
        <w:spacing w:after="120"/>
        <w:rPr>
          <w:rFonts w:ascii="Times New Roman" w:hAnsi="Times New Roman"/>
        </w:rPr>
      </w:pPr>
      <w:r>
        <w:rPr>
          <w:rFonts w:ascii="Times New Roman" w:hAnsi="Times New Roman"/>
        </w:rPr>
        <w:t>Basic Technical Metadata Schema</w:t>
      </w:r>
    </w:p>
    <w:p w14:paraId="0F4A6C4C" w14:textId="540E9A4C" w:rsidR="00653A9A" w:rsidRDefault="00276D01" w:rsidP="00653A9A">
      <w:pPr>
        <w:pStyle w:val="BodyChar"/>
        <w:rPr>
          <w:rFonts w:ascii="Times New Roman" w:hAnsi="Times New Roman"/>
        </w:rPr>
      </w:pPr>
      <w:r>
        <w:rPr>
          <w:rFonts w:ascii="Times New Roman" w:hAnsi="Times New Roman"/>
        </w:rPr>
        <w:t xml:space="preserve"> </w:t>
      </w:r>
    </w:p>
    <w:p w14:paraId="56EB1934" w14:textId="1432BE01" w:rsidR="00276D01" w:rsidRDefault="00276D01" w:rsidP="00653A9A">
      <w:pPr>
        <w:pStyle w:val="BodyChar"/>
        <w:rPr>
          <w:rFonts w:ascii="Times New Roman" w:hAnsi="Times New Roman"/>
        </w:rPr>
      </w:pPr>
    </w:p>
    <w:p w14:paraId="79AFE53B" w14:textId="51A0514F" w:rsidR="00276D01" w:rsidRDefault="00276D01" w:rsidP="00653A9A">
      <w:pPr>
        <w:pStyle w:val="BodyChar"/>
        <w:rPr>
          <w:rFonts w:ascii="Times New Roman" w:hAnsi="Times New Roman"/>
        </w:rPr>
      </w:pPr>
    </w:p>
    <w:p w14:paraId="0E5C1A52" w14:textId="7E6A855D" w:rsidR="00276D01" w:rsidRDefault="00276D01" w:rsidP="00653A9A">
      <w:pPr>
        <w:pStyle w:val="BodyChar"/>
        <w:rPr>
          <w:rFonts w:ascii="Times New Roman" w:hAnsi="Times New Roman"/>
        </w:rPr>
      </w:pPr>
    </w:p>
    <w:p w14:paraId="578B4F39" w14:textId="166B2316" w:rsidR="00276D01" w:rsidRDefault="00276D01" w:rsidP="00653A9A">
      <w:pPr>
        <w:pStyle w:val="BodyChar"/>
        <w:rPr>
          <w:rFonts w:ascii="Times New Roman" w:hAnsi="Times New Roman"/>
        </w:rPr>
      </w:pPr>
    </w:p>
    <w:p w14:paraId="272DD39E" w14:textId="77777777" w:rsidR="00276D01" w:rsidRDefault="00276D01" w:rsidP="00653A9A">
      <w:pPr>
        <w:pStyle w:val="BodyChar"/>
        <w:rPr>
          <w:rFonts w:ascii="Times New Roman" w:hAnsi="Times New Roman"/>
        </w:rPr>
      </w:pPr>
    </w:p>
    <w:p w14:paraId="7163CFF5" w14:textId="77777777" w:rsidR="00276D01" w:rsidRPr="002C235D" w:rsidRDefault="00276D01" w:rsidP="00653A9A">
      <w:pPr>
        <w:pStyle w:val="BodyChar"/>
        <w:rPr>
          <w:rFonts w:ascii="Times New Roman" w:hAnsi="Times New Roman"/>
        </w:rPr>
      </w:pPr>
    </w:p>
    <w:p w14:paraId="085EC5D1" w14:textId="77777777" w:rsidR="00EA3F4B" w:rsidRPr="002C235D" w:rsidRDefault="00EB1CB1">
      <w:pPr>
        <w:pStyle w:val="section"/>
        <w:rPr>
          <w:rFonts w:ascii="Times New Roman" w:hAnsi="Times New Roman"/>
        </w:rPr>
      </w:pPr>
      <w:r>
        <w:rPr>
          <w:rFonts w:ascii="Times New Roman" w:hAnsi="Times New Roman"/>
        </w:rPr>
        <w:lastRenderedPageBreak/>
        <w:t>Results</w:t>
      </w:r>
    </w:p>
    <w:p w14:paraId="36D78D7C" w14:textId="192DDA08" w:rsidR="00EA3F4B" w:rsidRDefault="00EA3F4B">
      <w:pPr>
        <w:pStyle w:val="BodyChar"/>
        <w:rPr>
          <w:rFonts w:ascii="Times New Roman" w:hAnsi="Times New Roman"/>
        </w:rPr>
      </w:pPr>
      <w:r w:rsidRPr="002C235D">
        <w:rPr>
          <w:rFonts w:ascii="Times New Roman" w:hAnsi="Times New Roman"/>
        </w:rPr>
        <w:t xml:space="preserve">Footnotes </w:t>
      </w:r>
    </w:p>
    <w:p w14:paraId="21984EF8" w14:textId="6B1A3CB3" w:rsidR="00653A9A" w:rsidRDefault="00653A9A">
      <w:pPr>
        <w:pStyle w:val="BodyChar"/>
        <w:rPr>
          <w:rFonts w:ascii="Times New Roman" w:hAnsi="Times New Roman"/>
        </w:rPr>
      </w:pPr>
    </w:p>
    <w:p w14:paraId="68978DF5" w14:textId="77777777" w:rsidR="00653A9A" w:rsidRPr="002C235D" w:rsidRDefault="00653A9A">
      <w:pPr>
        <w:pStyle w:val="BodyChar"/>
        <w:rPr>
          <w:rFonts w:ascii="Times New Roman" w:hAnsi="Times New Roman"/>
        </w:rPr>
      </w:pPr>
    </w:p>
    <w:p w14:paraId="065BAE7C" w14:textId="77777777" w:rsidR="00EA3F4B" w:rsidRPr="002C235D" w:rsidRDefault="00EB1CB1">
      <w:pPr>
        <w:pStyle w:val="section"/>
        <w:rPr>
          <w:rFonts w:ascii="Times New Roman" w:hAnsi="Times New Roman"/>
        </w:rPr>
      </w:pPr>
      <w:r>
        <w:rPr>
          <w:rFonts w:ascii="Times New Roman" w:hAnsi="Times New Roman"/>
        </w:rPr>
        <w:t>Discussion and Conclusion</w:t>
      </w:r>
    </w:p>
    <w:p w14:paraId="064175C3" w14:textId="64F6508F" w:rsidR="00EA3F4B" w:rsidRPr="002C235D" w:rsidRDefault="00EA3F4B">
      <w:pPr>
        <w:pStyle w:val="BodyChar"/>
        <w:rPr>
          <w:rFonts w:ascii="Times New Roman" w:hAnsi="Times New Roman"/>
        </w:rPr>
      </w:pPr>
      <w:proofErr w:type="gramStart"/>
      <w:r w:rsidRPr="002C235D">
        <w:rPr>
          <w:rFonts w:ascii="Times New Roman" w:hAnsi="Times New Roman"/>
        </w:rPr>
        <w:t xml:space="preserve">Each </w:t>
      </w:r>
      <w:r w:rsidR="00276D01">
        <w:rPr>
          <w:rFonts w:ascii="Times New Roman" w:hAnsi="Times New Roman"/>
        </w:rPr>
        <w:t xml:space="preserve"> </w:t>
      </w:r>
      <w:r w:rsidRPr="002C235D">
        <w:rPr>
          <w:rFonts w:ascii="Times New Roman" w:hAnsi="Times New Roman"/>
        </w:rPr>
        <w:t>.</w:t>
      </w:r>
      <w:proofErr w:type="gramEnd"/>
    </w:p>
    <w:p w14:paraId="61726D0F" w14:textId="62D52E61" w:rsidR="00276D01" w:rsidRDefault="00276D01" w:rsidP="00276D01">
      <w:pPr>
        <w:pStyle w:val="subsection"/>
        <w:rPr>
          <w:rFonts w:ascii="Times New Roman" w:hAnsi="Times New Roman"/>
        </w:rPr>
      </w:pPr>
      <w:r>
        <w:rPr>
          <w:rFonts w:ascii="Times New Roman" w:hAnsi="Times New Roman"/>
        </w:rPr>
        <w:t xml:space="preserve"> </w:t>
      </w:r>
    </w:p>
    <w:p w14:paraId="37756CE1" w14:textId="7DCEB715" w:rsidR="00EA3F4B" w:rsidRDefault="00EA3F4B" w:rsidP="00EB1CB1">
      <w:pPr>
        <w:pStyle w:val="subsection"/>
        <w:rPr>
          <w:rFonts w:ascii="Times New Roman" w:hAnsi="Times New Roman"/>
        </w:rPr>
      </w:pPr>
    </w:p>
    <w:p w14:paraId="1BC6B602" w14:textId="77777777" w:rsidR="00653A9A" w:rsidRPr="00653A9A" w:rsidRDefault="00653A9A" w:rsidP="00653A9A">
      <w:pPr>
        <w:pStyle w:val="subsubsection"/>
      </w:pPr>
    </w:p>
    <w:p w14:paraId="2EDEBC7F" w14:textId="77777777" w:rsidR="00A02FAE" w:rsidRDefault="00A02FAE" w:rsidP="00A02FAE">
      <w:pPr>
        <w:pStyle w:val="Bulleted"/>
        <w:numPr>
          <w:ilvl w:val="0"/>
          <w:numId w:val="0"/>
        </w:numPr>
        <w:ind w:left="360"/>
        <w:rPr>
          <w:rFonts w:ascii="Times New Roman" w:hAnsi="Times New Roman"/>
        </w:rPr>
      </w:pPr>
    </w:p>
    <w:p w14:paraId="31F215ED" w14:textId="77777777" w:rsidR="00936E01" w:rsidRPr="002C235D" w:rsidRDefault="00936E01" w:rsidP="00A02FAE">
      <w:pPr>
        <w:pStyle w:val="Bulleted"/>
        <w:numPr>
          <w:ilvl w:val="0"/>
          <w:numId w:val="0"/>
        </w:numPr>
        <w:ind w:left="360"/>
        <w:rPr>
          <w:rFonts w:ascii="Times New Roman" w:hAnsi="Times New Roman"/>
        </w:rPr>
      </w:pPr>
    </w:p>
    <w:p w14:paraId="5F33519B" w14:textId="77777777" w:rsidR="00653A9A" w:rsidRDefault="00653A9A" w:rsidP="00EB1CB1">
      <w:pPr>
        <w:pStyle w:val="BodyChar"/>
        <w:rPr>
          <w:rFonts w:ascii="Times New Roman" w:hAnsi="Times New Roman"/>
        </w:rPr>
      </w:pPr>
    </w:p>
    <w:p w14:paraId="64377539" w14:textId="77777777" w:rsidR="00653A9A" w:rsidRDefault="00653A9A" w:rsidP="00932491">
      <w:pPr>
        <w:pStyle w:val="section"/>
        <w:rPr>
          <w:rFonts w:ascii="Times New Roman" w:hAnsi="Times New Roman"/>
        </w:rPr>
      </w:pPr>
    </w:p>
    <w:p w14:paraId="283CC755" w14:textId="4ECE87AA" w:rsidR="00932491" w:rsidRDefault="00932491" w:rsidP="00932491">
      <w:pPr>
        <w:pStyle w:val="section"/>
        <w:rPr>
          <w:rFonts w:ascii="Times New Roman" w:hAnsi="Times New Roman"/>
        </w:rPr>
      </w:pPr>
      <w:r w:rsidRPr="002C235D">
        <w:rPr>
          <w:rFonts w:ascii="Times New Roman" w:hAnsi="Times New Roman"/>
        </w:rPr>
        <w:t>References</w:t>
      </w:r>
    </w:p>
    <w:p w14:paraId="3EB7C09A" w14:textId="77777777" w:rsidR="00742999" w:rsidRPr="002C235D" w:rsidRDefault="00742999" w:rsidP="00742999">
      <w:pPr>
        <w:pStyle w:val="section"/>
        <w:numPr>
          <w:ilvl w:val="0"/>
          <w:numId w:val="0"/>
        </w:numPr>
        <w:rPr>
          <w:rFonts w:ascii="Times New Roman" w:hAnsi="Times New Roman"/>
        </w:rPr>
      </w:pPr>
    </w:p>
    <w:p w14:paraId="2A649AAE" w14:textId="77777777" w:rsidR="00932491" w:rsidRDefault="00932491" w:rsidP="00932491">
      <w:pPr>
        <w:pStyle w:val="Reference"/>
        <w:tabs>
          <w:tab w:val="clear" w:pos="709"/>
          <w:tab w:val="left" w:pos="851"/>
        </w:tabs>
        <w:rPr>
          <w:rFonts w:ascii="Times New Roman" w:hAnsi="Times New Roman"/>
        </w:rPr>
      </w:pPr>
      <w:r w:rsidRPr="002C235D">
        <w:rPr>
          <w:rFonts w:ascii="Times New Roman" w:hAnsi="Times New Roman"/>
        </w:rPr>
        <w:t>[1]</w:t>
      </w:r>
      <w:r w:rsidRPr="002C235D">
        <w:rPr>
          <w:rFonts w:ascii="Times New Roman" w:hAnsi="Times New Roman"/>
        </w:rPr>
        <w:tab/>
        <w:t xml:space="preserve">Aderhold J, </w:t>
      </w:r>
      <w:proofErr w:type="spellStart"/>
      <w:r w:rsidRPr="002C235D">
        <w:rPr>
          <w:rFonts w:ascii="Times New Roman" w:hAnsi="Times New Roman"/>
        </w:rPr>
        <w:t>Davydov</w:t>
      </w:r>
      <w:proofErr w:type="spellEnd"/>
      <w:r w:rsidRPr="002C235D">
        <w:rPr>
          <w:rFonts w:ascii="Times New Roman" w:hAnsi="Times New Roman"/>
        </w:rPr>
        <w:t xml:space="preserve"> V Yu, </w:t>
      </w:r>
      <w:proofErr w:type="spellStart"/>
      <w:r w:rsidRPr="002C235D">
        <w:rPr>
          <w:rFonts w:ascii="Times New Roman" w:hAnsi="Times New Roman"/>
        </w:rPr>
        <w:t>Fedler</w:t>
      </w:r>
      <w:proofErr w:type="spellEnd"/>
      <w:r w:rsidRPr="002C235D">
        <w:rPr>
          <w:rFonts w:ascii="Times New Roman" w:hAnsi="Times New Roman"/>
        </w:rPr>
        <w:t xml:space="preserve"> F, </w:t>
      </w:r>
      <w:proofErr w:type="spellStart"/>
      <w:r w:rsidRPr="002C235D">
        <w:rPr>
          <w:rFonts w:ascii="Times New Roman" w:hAnsi="Times New Roman"/>
        </w:rPr>
        <w:t>Klausing</w:t>
      </w:r>
      <w:proofErr w:type="spellEnd"/>
      <w:r w:rsidRPr="002C235D">
        <w:rPr>
          <w:rFonts w:ascii="Times New Roman" w:hAnsi="Times New Roman"/>
        </w:rPr>
        <w:t xml:space="preserve"> H, </w:t>
      </w:r>
      <w:proofErr w:type="spellStart"/>
      <w:r w:rsidRPr="002C235D">
        <w:rPr>
          <w:rFonts w:ascii="Times New Roman" w:hAnsi="Times New Roman"/>
        </w:rPr>
        <w:t>Mistele</w:t>
      </w:r>
      <w:proofErr w:type="spellEnd"/>
      <w:r w:rsidRPr="002C235D">
        <w:rPr>
          <w:rFonts w:ascii="Times New Roman" w:hAnsi="Times New Roman"/>
        </w:rPr>
        <w:t xml:space="preserve"> D, Rotter T, </w:t>
      </w:r>
      <w:proofErr w:type="spellStart"/>
      <w:r w:rsidRPr="002C235D">
        <w:rPr>
          <w:rFonts w:ascii="Times New Roman" w:hAnsi="Times New Roman"/>
        </w:rPr>
        <w:t>Semchinova</w:t>
      </w:r>
      <w:proofErr w:type="spellEnd"/>
      <w:r w:rsidRPr="002C235D">
        <w:rPr>
          <w:rFonts w:ascii="Times New Roman" w:hAnsi="Times New Roman"/>
        </w:rPr>
        <w:t xml:space="preserve"> O, </w:t>
      </w:r>
      <w:r w:rsidRPr="002C235D">
        <w:rPr>
          <w:rFonts w:ascii="Times New Roman" w:hAnsi="Times New Roman"/>
        </w:rPr>
        <w:tab/>
      </w:r>
      <w:r w:rsidRPr="002C235D">
        <w:rPr>
          <w:rFonts w:ascii="Times New Roman" w:hAnsi="Times New Roman"/>
        </w:rPr>
        <w:tab/>
        <w:t xml:space="preserve">Stemmer J and </w:t>
      </w:r>
      <w:proofErr w:type="spellStart"/>
      <w:r w:rsidRPr="002C235D">
        <w:rPr>
          <w:rFonts w:ascii="Times New Roman" w:hAnsi="Times New Roman"/>
        </w:rPr>
        <w:t>Graul</w:t>
      </w:r>
      <w:proofErr w:type="spellEnd"/>
      <w:r w:rsidRPr="002C235D">
        <w:rPr>
          <w:rFonts w:ascii="Times New Roman" w:hAnsi="Times New Roman"/>
        </w:rPr>
        <w:t xml:space="preserve"> J 2001 </w:t>
      </w:r>
      <w:r w:rsidRPr="002C235D">
        <w:rPr>
          <w:rFonts w:ascii="Times New Roman" w:hAnsi="Times New Roman"/>
          <w:i/>
          <w:iCs/>
        </w:rPr>
        <w:t xml:space="preserve">J. </w:t>
      </w:r>
      <w:proofErr w:type="spellStart"/>
      <w:r w:rsidRPr="002C235D">
        <w:rPr>
          <w:rFonts w:ascii="Times New Roman" w:hAnsi="Times New Roman"/>
          <w:i/>
          <w:iCs/>
        </w:rPr>
        <w:t>Cryst</w:t>
      </w:r>
      <w:proofErr w:type="spellEnd"/>
      <w:r w:rsidRPr="002C235D">
        <w:rPr>
          <w:rFonts w:ascii="Times New Roman" w:hAnsi="Times New Roman"/>
          <w:i/>
          <w:iCs/>
        </w:rPr>
        <w:t xml:space="preserve">. Growth </w:t>
      </w:r>
      <w:r w:rsidRPr="002C235D">
        <w:rPr>
          <w:rFonts w:ascii="Times New Roman" w:hAnsi="Times New Roman"/>
          <w:b/>
          <w:bCs/>
        </w:rPr>
        <w:t xml:space="preserve">222 </w:t>
      </w:r>
      <w:r w:rsidRPr="002C235D">
        <w:rPr>
          <w:rFonts w:ascii="Times New Roman" w:hAnsi="Times New Roman"/>
        </w:rPr>
        <w:t xml:space="preserve">701 </w:t>
      </w:r>
    </w:p>
    <w:p w14:paraId="708ECAAB" w14:textId="30C5A6A8"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[1]</w:t>
      </w:r>
      <w:r w:rsidR="00653A9A">
        <w:rPr>
          <w:rFonts w:ascii="Times New Roman" w:hAnsi="Times New Roman"/>
        </w:rPr>
        <w:t xml:space="preserve">    </w:t>
      </w:r>
      <w:r w:rsidRPr="00742999">
        <w:rPr>
          <w:rFonts w:ascii="Times New Roman" w:hAnsi="Times New Roman"/>
        </w:rPr>
        <w:t xml:space="preserve"> Information technology — Metadata registries (MDR</w:t>
      </w:r>
      <w:r>
        <w:rPr>
          <w:rFonts w:ascii="Times New Roman" w:hAnsi="Times New Roman"/>
        </w:rPr>
        <w:t xml:space="preserve"> </w:t>
      </w:r>
      <w:r w:rsidRPr="00742999">
        <w:rPr>
          <w:rFonts w:ascii="Times New Roman" w:hAnsi="Times New Roman"/>
        </w:rPr>
        <w:t>ISO/IEC 11179 – 1) — Part 1: Framework</w:t>
      </w:r>
    </w:p>
    <w:p w14:paraId="3101EA93" w14:textId="77777777" w:rsidR="00742999" w:rsidRPr="00742999" w:rsidRDefault="00742999" w:rsidP="00742999">
      <w:pPr>
        <w:pStyle w:val="Reference"/>
        <w:tabs>
          <w:tab w:val="left" w:pos="851"/>
        </w:tabs>
        <w:rPr>
          <w:rFonts w:ascii="Times New Roman" w:hAnsi="Times New Roman"/>
        </w:rPr>
      </w:pPr>
    </w:p>
    <w:p w14:paraId="3190C4F9" w14:textId="4E7BE28C" w:rsidR="00742999" w:rsidRPr="00742999" w:rsidRDefault="00742999" w:rsidP="00653A9A">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2</w:t>
      </w:r>
      <w:r w:rsidRPr="00742999">
        <w:rPr>
          <w:rFonts w:ascii="Times New Roman" w:hAnsi="Times New Roman"/>
        </w:rPr>
        <w:t>]</w:t>
      </w:r>
      <w:r w:rsidR="00653A9A">
        <w:rPr>
          <w:rFonts w:ascii="Times New Roman" w:hAnsi="Times New Roman"/>
        </w:rPr>
        <w:t xml:space="preserve">   </w:t>
      </w:r>
      <w:r w:rsidRPr="00742999">
        <w:rPr>
          <w:rFonts w:ascii="Times New Roman" w:hAnsi="Times New Roman"/>
        </w:rPr>
        <w:t xml:space="preserve"> Information technology — Metadata registries (MDR</w:t>
      </w:r>
      <w:r>
        <w:rPr>
          <w:rFonts w:ascii="Times New Roman" w:hAnsi="Times New Roman"/>
        </w:rPr>
        <w:t xml:space="preserve"> </w:t>
      </w:r>
      <w:r w:rsidRPr="00742999">
        <w:rPr>
          <w:rFonts w:ascii="Times New Roman" w:hAnsi="Times New Roman"/>
        </w:rPr>
        <w:t xml:space="preserve">ISO/IEC 11179 – </w:t>
      </w:r>
      <w:r>
        <w:rPr>
          <w:rFonts w:ascii="Times New Roman" w:hAnsi="Times New Roman"/>
        </w:rPr>
        <w:t>3</w:t>
      </w:r>
      <w:r w:rsidRPr="00742999">
        <w:rPr>
          <w:rFonts w:ascii="Times New Roman" w:hAnsi="Times New Roman"/>
        </w:rPr>
        <w:t>) — Part 3: Registry metamodel and basic attributes.</w:t>
      </w:r>
    </w:p>
    <w:p w14:paraId="19E14772" w14:textId="77777777" w:rsidR="00742999" w:rsidRPr="00742999" w:rsidRDefault="00742999" w:rsidP="00742999">
      <w:pPr>
        <w:pStyle w:val="Reference"/>
        <w:tabs>
          <w:tab w:val="left" w:pos="851"/>
        </w:tabs>
        <w:rPr>
          <w:rFonts w:ascii="Times New Roman" w:hAnsi="Times New Roman"/>
        </w:rPr>
      </w:pPr>
    </w:p>
    <w:p w14:paraId="727EA2B9" w14:textId="29D16388"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3</w:t>
      </w:r>
      <w:r w:rsidRPr="00742999">
        <w:rPr>
          <w:rFonts w:ascii="Times New Roman" w:hAnsi="Times New Roman"/>
        </w:rPr>
        <w:t>]</w:t>
      </w:r>
      <w:r w:rsidR="00653A9A">
        <w:rPr>
          <w:rFonts w:ascii="Times New Roman" w:hAnsi="Times New Roman"/>
        </w:rPr>
        <w:t xml:space="preserve"> </w:t>
      </w:r>
      <w:r w:rsidRPr="00742999">
        <w:rPr>
          <w:rFonts w:ascii="Times New Roman" w:hAnsi="Times New Roman"/>
        </w:rPr>
        <w:tab/>
      </w:r>
      <w:proofErr w:type="spellStart"/>
      <w:r w:rsidRPr="00742999">
        <w:rPr>
          <w:rFonts w:ascii="Times New Roman" w:hAnsi="Times New Roman"/>
        </w:rPr>
        <w:t>Josefsson</w:t>
      </w:r>
      <w:proofErr w:type="spellEnd"/>
      <w:r w:rsidRPr="00742999">
        <w:rPr>
          <w:rFonts w:ascii="Times New Roman" w:hAnsi="Times New Roman"/>
        </w:rPr>
        <w:t>, S., “The Base16, Base32, and Base64 Data Encodings,” RFC 4648, October 2006 (TXT).</w:t>
      </w:r>
    </w:p>
    <w:p w14:paraId="7F3589E4" w14:textId="77777777" w:rsidR="00742999" w:rsidRPr="00742999" w:rsidRDefault="00742999" w:rsidP="00742999">
      <w:pPr>
        <w:pStyle w:val="Reference"/>
        <w:tabs>
          <w:tab w:val="left" w:pos="851"/>
        </w:tabs>
        <w:rPr>
          <w:rFonts w:ascii="Times New Roman" w:hAnsi="Times New Roman"/>
        </w:rPr>
      </w:pPr>
    </w:p>
    <w:p w14:paraId="43F7E53E" w14:textId="77777777"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4</w:t>
      </w:r>
      <w:r w:rsidRPr="00742999">
        <w:rPr>
          <w:rFonts w:ascii="Times New Roman" w:hAnsi="Times New Roman"/>
        </w:rPr>
        <w:t>]</w:t>
      </w:r>
      <w:r w:rsidRPr="00742999">
        <w:rPr>
          <w:rFonts w:ascii="Times New Roman" w:hAnsi="Times New Roman"/>
        </w:rPr>
        <w:tab/>
        <w:t>Williams, N., “On the Use of Channel Bindings to Secure Channels,” RFC 5056, November 2007 (TXT).</w:t>
      </w:r>
    </w:p>
    <w:p w14:paraId="18224747" w14:textId="77777777" w:rsidR="00742999" w:rsidRPr="00742999" w:rsidRDefault="00742999" w:rsidP="00742999">
      <w:pPr>
        <w:pStyle w:val="Reference"/>
        <w:tabs>
          <w:tab w:val="left" w:pos="851"/>
        </w:tabs>
        <w:rPr>
          <w:rFonts w:ascii="Times New Roman" w:hAnsi="Times New Roman"/>
        </w:rPr>
      </w:pPr>
    </w:p>
    <w:p w14:paraId="76153AC4" w14:textId="77777777" w:rsidR="00742999" w:rsidRPr="00742999" w:rsidRDefault="00742999" w:rsidP="00742999">
      <w:pPr>
        <w:pStyle w:val="Reference"/>
        <w:tabs>
          <w:tab w:val="left" w:pos="851"/>
        </w:tabs>
        <w:rPr>
          <w:rFonts w:ascii="Times New Roman" w:hAnsi="Times New Roman"/>
        </w:rPr>
      </w:pPr>
      <w:r w:rsidRPr="00742999">
        <w:rPr>
          <w:rFonts w:ascii="Times New Roman" w:hAnsi="Times New Roman"/>
        </w:rPr>
        <w:t>[</w:t>
      </w:r>
      <w:r>
        <w:rPr>
          <w:rFonts w:ascii="Times New Roman" w:hAnsi="Times New Roman"/>
        </w:rPr>
        <w:t>5</w:t>
      </w:r>
      <w:r w:rsidRPr="00742999">
        <w:rPr>
          <w:rFonts w:ascii="Times New Roman" w:hAnsi="Times New Roman"/>
        </w:rPr>
        <w:t>]</w:t>
      </w:r>
      <w:r w:rsidRPr="00742999">
        <w:rPr>
          <w:rFonts w:ascii="Times New Roman" w:hAnsi="Times New Roman"/>
        </w:rPr>
        <w:tab/>
        <w:t>Altman, J., Williams, N., and L. Zhu, “Channel Bindings for TLS,” RFC 5929, July 2010 (TXT).</w:t>
      </w:r>
    </w:p>
    <w:p w14:paraId="67B6BADC" w14:textId="0EFDEB6B" w:rsidR="00932491" w:rsidRPr="002C235D" w:rsidRDefault="00932491" w:rsidP="00932491">
      <w:pPr>
        <w:pStyle w:val="Reference"/>
        <w:tabs>
          <w:tab w:val="clear" w:pos="709"/>
          <w:tab w:val="left" w:pos="851"/>
        </w:tabs>
        <w:rPr>
          <w:rFonts w:ascii="Times New Roman" w:hAnsi="Times New Roman"/>
          <w:sz w:val="24"/>
          <w:szCs w:val="24"/>
        </w:rPr>
      </w:pPr>
    </w:p>
    <w:sectPr w:rsidR="00932491" w:rsidRPr="002C235D" w:rsidSect="001005A9">
      <w:footnotePr>
        <w:pos w:val="beneathText"/>
      </w:footnotePr>
      <w:endnotePr>
        <w:numFmt w:val="chicago"/>
        <w:numStart w:val="4"/>
      </w:endnotePr>
      <w:pgSz w:w="11907" w:h="16840"/>
      <w:pgMar w:top="2268" w:right="1418" w:bottom="1531" w:left="1418"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88C19" w14:textId="77777777" w:rsidR="00B60766" w:rsidRDefault="00B60766">
      <w:r>
        <w:separator/>
      </w:r>
    </w:p>
  </w:endnote>
  <w:endnote w:type="continuationSeparator" w:id="0">
    <w:p w14:paraId="20701C76" w14:textId="77777777" w:rsidR="00B60766" w:rsidRDefault="00B6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abon">
    <w:altName w:val="Times New Roman"/>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BC6DC" w14:textId="77777777" w:rsidR="00B60766" w:rsidRPr="00043761" w:rsidRDefault="00B60766">
      <w:pPr>
        <w:pStyle w:val="Bulleted"/>
        <w:numPr>
          <w:ilvl w:val="0"/>
          <w:numId w:val="0"/>
        </w:numPr>
        <w:rPr>
          <w:rFonts w:ascii="Sabon" w:hAnsi="Sabon"/>
          <w:color w:val="auto"/>
          <w:szCs w:val="20"/>
        </w:rPr>
      </w:pPr>
      <w:r>
        <w:separator/>
      </w:r>
    </w:p>
  </w:footnote>
  <w:footnote w:type="continuationSeparator" w:id="0">
    <w:p w14:paraId="18142634" w14:textId="77777777" w:rsidR="00B60766" w:rsidRDefault="00B60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1843"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pl-PL"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0B628A"/>
    <w:rsid w:val="001005A9"/>
    <w:rsid w:val="00123FBD"/>
    <w:rsid w:val="00137524"/>
    <w:rsid w:val="00165C63"/>
    <w:rsid w:val="00165E82"/>
    <w:rsid w:val="0017062B"/>
    <w:rsid w:val="001D010E"/>
    <w:rsid w:val="00276D01"/>
    <w:rsid w:val="0028348C"/>
    <w:rsid w:val="002A37A2"/>
    <w:rsid w:val="002C235D"/>
    <w:rsid w:val="003608F8"/>
    <w:rsid w:val="003B2978"/>
    <w:rsid w:val="003C57F6"/>
    <w:rsid w:val="00442ACC"/>
    <w:rsid w:val="00480A2E"/>
    <w:rsid w:val="004A2ACA"/>
    <w:rsid w:val="004A67A7"/>
    <w:rsid w:val="004F25E3"/>
    <w:rsid w:val="00521A70"/>
    <w:rsid w:val="00571E16"/>
    <w:rsid w:val="005C24F9"/>
    <w:rsid w:val="005E77FA"/>
    <w:rsid w:val="005F03B4"/>
    <w:rsid w:val="0061310A"/>
    <w:rsid w:val="00653A9A"/>
    <w:rsid w:val="00661965"/>
    <w:rsid w:val="006735F1"/>
    <w:rsid w:val="006E490A"/>
    <w:rsid w:val="006F642F"/>
    <w:rsid w:val="00721922"/>
    <w:rsid w:val="00742999"/>
    <w:rsid w:val="007A5ED1"/>
    <w:rsid w:val="007C4B3B"/>
    <w:rsid w:val="007F44D9"/>
    <w:rsid w:val="008115ED"/>
    <w:rsid w:val="008202FB"/>
    <w:rsid w:val="008862B9"/>
    <w:rsid w:val="008E20F8"/>
    <w:rsid w:val="00932491"/>
    <w:rsid w:val="00935719"/>
    <w:rsid w:val="00936E01"/>
    <w:rsid w:val="0093763A"/>
    <w:rsid w:val="009406AF"/>
    <w:rsid w:val="009A169E"/>
    <w:rsid w:val="009C0BA3"/>
    <w:rsid w:val="009E2F02"/>
    <w:rsid w:val="00A02FAE"/>
    <w:rsid w:val="00A0613E"/>
    <w:rsid w:val="00AB557B"/>
    <w:rsid w:val="00AD1478"/>
    <w:rsid w:val="00B210BB"/>
    <w:rsid w:val="00B4445A"/>
    <w:rsid w:val="00B53CC1"/>
    <w:rsid w:val="00B60766"/>
    <w:rsid w:val="00B924A8"/>
    <w:rsid w:val="00BC0F50"/>
    <w:rsid w:val="00BC1D18"/>
    <w:rsid w:val="00BE0CCD"/>
    <w:rsid w:val="00C30AD2"/>
    <w:rsid w:val="00D21DD8"/>
    <w:rsid w:val="00D30CE7"/>
    <w:rsid w:val="00D70EE1"/>
    <w:rsid w:val="00DD113D"/>
    <w:rsid w:val="00E16F3D"/>
    <w:rsid w:val="00E44CD5"/>
    <w:rsid w:val="00E860A7"/>
    <w:rsid w:val="00EA3F4B"/>
    <w:rsid w:val="00EB1CB1"/>
    <w:rsid w:val="00EC3E4A"/>
    <w:rsid w:val="00F542D7"/>
    <w:rsid w:val="00F93A39"/>
    <w:rsid w:val="00FD3975"/>
    <w:rsid w:val="00FE2C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83D8B"/>
  <w15:docId w15:val="{4A0E4B66-AE32-0F4D-BB6C-7920BE36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F1"/>
    <w:rPr>
      <w:rFonts w:ascii="Sabon" w:hAnsi="Sabon"/>
      <w:sz w:val="22"/>
      <w:lang w:eastAsia="en-US"/>
    </w:rPr>
  </w:style>
  <w:style w:type="paragraph" w:styleId="Heading1">
    <w:name w:val="heading 1"/>
    <w:basedOn w:val="Normal"/>
    <w:next w:val="Normal"/>
    <w:qFormat/>
    <w:rsid w:val="006735F1"/>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6735F1"/>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rsid w:val="006735F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6735F1"/>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rsid w:val="006735F1"/>
    <w:pPr>
      <w:numPr>
        <w:ilvl w:val="4"/>
        <w:numId w:val="13"/>
      </w:numPr>
      <w:spacing w:before="240" w:after="60"/>
      <w:outlineLvl w:val="4"/>
    </w:pPr>
    <w:rPr>
      <w:b/>
      <w:bCs/>
      <w:i/>
      <w:iCs/>
      <w:sz w:val="26"/>
      <w:szCs w:val="26"/>
    </w:rPr>
  </w:style>
  <w:style w:type="paragraph" w:styleId="Heading6">
    <w:name w:val="heading 6"/>
    <w:basedOn w:val="Normal"/>
    <w:next w:val="Normal"/>
    <w:qFormat/>
    <w:rsid w:val="006735F1"/>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rsid w:val="006735F1"/>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rsid w:val="006735F1"/>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rsid w:val="006735F1"/>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rsid w:val="006735F1"/>
  </w:style>
  <w:style w:type="paragraph" w:customStyle="1" w:styleId="wfxFaxNum">
    <w:name w:val="wfxFaxNum"/>
    <w:basedOn w:val="Normal"/>
    <w:semiHidden/>
    <w:rsid w:val="006735F1"/>
  </w:style>
  <w:style w:type="paragraph" w:customStyle="1" w:styleId="wfxDate">
    <w:name w:val="wfxDate"/>
    <w:basedOn w:val="Normal"/>
    <w:semiHidden/>
    <w:rsid w:val="006735F1"/>
  </w:style>
  <w:style w:type="paragraph" w:customStyle="1" w:styleId="wfxTime">
    <w:name w:val="wfxTime"/>
    <w:basedOn w:val="Normal"/>
    <w:semiHidden/>
    <w:rsid w:val="006735F1"/>
  </w:style>
  <w:style w:type="paragraph" w:styleId="FootnoteText">
    <w:name w:val="footnote text"/>
    <w:basedOn w:val="Normal"/>
    <w:semiHidden/>
    <w:rsid w:val="006735F1"/>
    <w:rPr>
      <w:rFonts w:ascii="Times" w:hAnsi="Times"/>
      <w:sz w:val="20"/>
    </w:rPr>
  </w:style>
  <w:style w:type="character" w:styleId="FootnoteReference">
    <w:name w:val="footnote reference"/>
    <w:semiHidden/>
    <w:rsid w:val="006735F1"/>
    <w:rPr>
      <w:rFonts w:ascii="Times New Roman" w:hAnsi="Times New Roman"/>
      <w:sz w:val="22"/>
      <w:szCs w:val="22"/>
      <w:vertAlign w:val="superscript"/>
    </w:rPr>
  </w:style>
  <w:style w:type="table" w:styleId="TableGrid">
    <w:name w:val="Table Grid"/>
    <w:basedOn w:val="TableNormal"/>
    <w:semiHidden/>
    <w:rsid w:val="00673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6735F1"/>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rsid w:val="006735F1"/>
    <w:pPr>
      <w:numPr>
        <w:numId w:val="16"/>
      </w:numPr>
      <w:jc w:val="both"/>
    </w:pPr>
    <w:rPr>
      <w:rFonts w:ascii="Times" w:hAnsi="Times"/>
      <w:color w:val="000000"/>
      <w:sz w:val="22"/>
      <w:szCs w:val="22"/>
      <w:lang w:eastAsia="en-US"/>
    </w:rPr>
  </w:style>
  <w:style w:type="numbering" w:styleId="1ai">
    <w:name w:val="Outline List 1"/>
    <w:basedOn w:val="NoList"/>
    <w:semiHidden/>
    <w:rsid w:val="006735F1"/>
    <w:pPr>
      <w:numPr>
        <w:numId w:val="12"/>
      </w:numPr>
    </w:pPr>
  </w:style>
  <w:style w:type="paragraph" w:styleId="EndnoteText">
    <w:name w:val="endnote text"/>
    <w:basedOn w:val="Normal"/>
    <w:semiHidden/>
    <w:rsid w:val="006735F1"/>
    <w:rPr>
      <w:sz w:val="20"/>
    </w:rPr>
  </w:style>
  <w:style w:type="character" w:styleId="EndnoteReference">
    <w:name w:val="endnote reference"/>
    <w:semiHidden/>
    <w:rsid w:val="006735F1"/>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rsid w:val="006735F1"/>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sid w:val="006735F1"/>
    <w:rPr>
      <w:i/>
      <w:iCs/>
      <w:color w:val="000000"/>
      <w:sz w:val="22"/>
      <w:szCs w:val="22"/>
      <w:lang w:eastAsia="en-US"/>
    </w:rPr>
  </w:style>
  <w:style w:type="character" w:customStyle="1" w:styleId="StyleBodyCharNotBoldItalicChar">
    <w:name w:val="Style Body Char + Not Bold Italic Char"/>
    <w:link w:val="StyleBodyCharNotBoldItalic"/>
    <w:rsid w:val="006735F1"/>
    <w:rPr>
      <w:i/>
      <w:iCs/>
      <w:color w:val="000000"/>
      <w:sz w:val="22"/>
      <w:szCs w:val="22"/>
      <w:lang w:val="en-GB" w:eastAsia="en-US" w:bidi="ar-SA"/>
    </w:rPr>
  </w:style>
  <w:style w:type="character" w:customStyle="1" w:styleId="MTEquationSection">
    <w:name w:val="MTEquationSection"/>
    <w:semiHidden/>
    <w:rsid w:val="006735F1"/>
    <w:rPr>
      <w:vanish/>
      <w:color w:val="FF0000"/>
      <w:lang w:val="en-US"/>
    </w:rPr>
  </w:style>
  <w:style w:type="paragraph" w:customStyle="1" w:styleId="MTDisplayEquation">
    <w:name w:val="MTDisplayEquation"/>
    <w:basedOn w:val="Normal"/>
    <w:semiHidden/>
    <w:rsid w:val="006735F1"/>
    <w:pPr>
      <w:tabs>
        <w:tab w:val="center" w:pos="4560"/>
        <w:tab w:val="right" w:pos="9120"/>
      </w:tabs>
    </w:pPr>
    <w:rPr>
      <w:lang w:val="en-US"/>
    </w:rPr>
  </w:style>
  <w:style w:type="character" w:customStyle="1" w:styleId="times">
    <w:name w:val="times"/>
    <w:basedOn w:val="DefaultParagraphFont"/>
    <w:semiHidden/>
    <w:rsid w:val="006735F1"/>
  </w:style>
  <w:style w:type="paragraph" w:styleId="NormalWeb">
    <w:name w:val="Normal (Web)"/>
    <w:basedOn w:val="Normal"/>
    <w:semiHidden/>
    <w:rsid w:val="006735F1"/>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6735F1"/>
    <w:pPr>
      <w:numPr>
        <w:ilvl w:val="1"/>
        <w:numId w:val="18"/>
      </w:numPr>
      <w:tabs>
        <w:tab w:val="left" w:pos="567"/>
      </w:tabs>
      <w:spacing w:before="240"/>
      <w:ind w:left="0"/>
    </w:pPr>
    <w:rPr>
      <w:rFonts w:ascii="Times" w:hAnsi="Times"/>
      <w:i/>
      <w:iCs/>
      <w:color w:val="000000"/>
      <w:sz w:val="22"/>
      <w:szCs w:val="22"/>
      <w:lang w:val="en-US" w:eastAsia="en-US"/>
    </w:rPr>
  </w:style>
  <w:style w:type="paragraph" w:customStyle="1" w:styleId="section">
    <w:name w:val="section"/>
    <w:link w:val="sectionChar"/>
    <w:autoRedefine/>
    <w:rsid w:val="006735F1"/>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rsid w:val="006735F1"/>
    <w:pPr>
      <w:numPr>
        <w:numId w:val="13"/>
      </w:numPr>
    </w:pPr>
  </w:style>
  <w:style w:type="paragraph" w:styleId="BlockText">
    <w:name w:val="Block Text"/>
    <w:basedOn w:val="Normal"/>
    <w:semiHidden/>
    <w:rsid w:val="006735F1"/>
    <w:pPr>
      <w:spacing w:after="120"/>
      <w:ind w:left="1440" w:right="1440"/>
    </w:pPr>
  </w:style>
  <w:style w:type="paragraph" w:styleId="BodyText">
    <w:name w:val="Body Text"/>
    <w:basedOn w:val="Normal"/>
    <w:semiHidden/>
    <w:rsid w:val="006735F1"/>
    <w:pPr>
      <w:spacing w:after="120"/>
    </w:pPr>
  </w:style>
  <w:style w:type="paragraph" w:styleId="BodyText2">
    <w:name w:val="Body Text 2"/>
    <w:basedOn w:val="Normal"/>
    <w:semiHidden/>
    <w:rsid w:val="006735F1"/>
    <w:pPr>
      <w:spacing w:after="120" w:line="480" w:lineRule="auto"/>
    </w:pPr>
  </w:style>
  <w:style w:type="paragraph" w:styleId="BodyText3">
    <w:name w:val="Body Text 3"/>
    <w:basedOn w:val="Normal"/>
    <w:semiHidden/>
    <w:rsid w:val="006735F1"/>
    <w:pPr>
      <w:spacing w:after="120"/>
    </w:pPr>
    <w:rPr>
      <w:sz w:val="16"/>
      <w:szCs w:val="16"/>
    </w:rPr>
  </w:style>
  <w:style w:type="paragraph" w:styleId="BodyTextFirstIndent">
    <w:name w:val="Body Text First Indent"/>
    <w:basedOn w:val="BodyText"/>
    <w:semiHidden/>
    <w:rsid w:val="006735F1"/>
    <w:pPr>
      <w:ind w:firstLine="210"/>
    </w:pPr>
  </w:style>
  <w:style w:type="paragraph" w:styleId="BodyTextIndent">
    <w:name w:val="Body Text Indent"/>
    <w:basedOn w:val="Normal"/>
    <w:semiHidden/>
    <w:rsid w:val="006735F1"/>
    <w:pPr>
      <w:spacing w:after="120"/>
      <w:ind w:left="283"/>
    </w:pPr>
  </w:style>
  <w:style w:type="paragraph" w:styleId="BodyTextFirstIndent2">
    <w:name w:val="Body Text First Indent 2"/>
    <w:basedOn w:val="BodyTextIndent"/>
    <w:semiHidden/>
    <w:rsid w:val="006735F1"/>
    <w:pPr>
      <w:ind w:firstLine="210"/>
    </w:pPr>
  </w:style>
  <w:style w:type="paragraph" w:styleId="BodyTextIndent2">
    <w:name w:val="Body Text Indent 2"/>
    <w:basedOn w:val="Normal"/>
    <w:semiHidden/>
    <w:rsid w:val="006735F1"/>
    <w:pPr>
      <w:spacing w:after="120" w:line="480" w:lineRule="auto"/>
      <w:ind w:left="283"/>
    </w:pPr>
  </w:style>
  <w:style w:type="paragraph" w:styleId="BodyTextIndent3">
    <w:name w:val="Body Text Indent 3"/>
    <w:basedOn w:val="Normal"/>
    <w:semiHidden/>
    <w:rsid w:val="006735F1"/>
    <w:pPr>
      <w:spacing w:after="120"/>
      <w:ind w:left="283"/>
    </w:pPr>
    <w:rPr>
      <w:sz w:val="16"/>
      <w:szCs w:val="16"/>
    </w:rPr>
  </w:style>
  <w:style w:type="paragraph" w:styleId="Closing">
    <w:name w:val="Closing"/>
    <w:basedOn w:val="Normal"/>
    <w:semiHidden/>
    <w:rsid w:val="006735F1"/>
    <w:pPr>
      <w:ind w:left="4252"/>
    </w:pPr>
  </w:style>
  <w:style w:type="paragraph" w:styleId="Date">
    <w:name w:val="Date"/>
    <w:basedOn w:val="Normal"/>
    <w:next w:val="Normal"/>
    <w:semiHidden/>
    <w:rsid w:val="006735F1"/>
  </w:style>
  <w:style w:type="paragraph" w:styleId="EmailSignature">
    <w:name w:val="E-mail Signature"/>
    <w:basedOn w:val="Normal"/>
    <w:semiHidden/>
    <w:rsid w:val="006735F1"/>
  </w:style>
  <w:style w:type="character" w:styleId="Emphasis">
    <w:name w:val="Emphasis"/>
    <w:qFormat/>
    <w:rsid w:val="006735F1"/>
    <w:rPr>
      <w:i/>
      <w:iCs/>
    </w:rPr>
  </w:style>
  <w:style w:type="paragraph" w:styleId="EnvelopeAddress">
    <w:name w:val="envelope address"/>
    <w:basedOn w:val="Normal"/>
    <w:semiHidden/>
    <w:rsid w:val="006735F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735F1"/>
    <w:rPr>
      <w:rFonts w:ascii="Arial" w:hAnsi="Arial" w:cs="Arial"/>
      <w:sz w:val="20"/>
    </w:rPr>
  </w:style>
  <w:style w:type="character" w:styleId="FollowedHyperlink">
    <w:name w:val="FollowedHyperlink"/>
    <w:semiHidden/>
    <w:rsid w:val="006735F1"/>
    <w:rPr>
      <w:color w:val="800080"/>
      <w:u w:val="single"/>
    </w:rPr>
  </w:style>
  <w:style w:type="paragraph" w:styleId="Footer">
    <w:name w:val="footer"/>
    <w:basedOn w:val="Normal"/>
    <w:semiHidden/>
    <w:rsid w:val="006735F1"/>
    <w:pPr>
      <w:tabs>
        <w:tab w:val="center" w:pos="4320"/>
        <w:tab w:val="right" w:pos="8640"/>
      </w:tabs>
    </w:pPr>
  </w:style>
  <w:style w:type="paragraph" w:styleId="Header">
    <w:name w:val="header"/>
    <w:basedOn w:val="Normal"/>
    <w:semiHidden/>
    <w:rsid w:val="006735F1"/>
    <w:pPr>
      <w:tabs>
        <w:tab w:val="center" w:pos="4320"/>
        <w:tab w:val="right" w:pos="8640"/>
      </w:tabs>
    </w:pPr>
  </w:style>
  <w:style w:type="character" w:styleId="HTMLAcronym">
    <w:name w:val="HTML Acronym"/>
    <w:basedOn w:val="DefaultParagraphFont"/>
    <w:semiHidden/>
    <w:rsid w:val="006735F1"/>
  </w:style>
  <w:style w:type="paragraph" w:styleId="HTMLAddress">
    <w:name w:val="HTML Address"/>
    <w:basedOn w:val="Normal"/>
    <w:semiHidden/>
    <w:rsid w:val="006735F1"/>
    <w:rPr>
      <w:i/>
      <w:iCs/>
    </w:rPr>
  </w:style>
  <w:style w:type="character" w:styleId="HTMLCite">
    <w:name w:val="HTML Cite"/>
    <w:semiHidden/>
    <w:rsid w:val="006735F1"/>
    <w:rPr>
      <w:i/>
      <w:iCs/>
    </w:rPr>
  </w:style>
  <w:style w:type="character" w:styleId="HTMLCode">
    <w:name w:val="HTML Code"/>
    <w:semiHidden/>
    <w:rsid w:val="006735F1"/>
    <w:rPr>
      <w:rFonts w:ascii="Courier New" w:hAnsi="Courier New" w:cs="Courier New"/>
      <w:sz w:val="20"/>
      <w:szCs w:val="20"/>
    </w:rPr>
  </w:style>
  <w:style w:type="character" w:styleId="HTMLDefinition">
    <w:name w:val="HTML Definition"/>
    <w:semiHidden/>
    <w:rsid w:val="006735F1"/>
    <w:rPr>
      <w:i/>
      <w:iCs/>
    </w:rPr>
  </w:style>
  <w:style w:type="character" w:styleId="HTMLKeyboard">
    <w:name w:val="HTML Keyboard"/>
    <w:semiHidden/>
    <w:rsid w:val="006735F1"/>
    <w:rPr>
      <w:rFonts w:ascii="Courier New" w:hAnsi="Courier New" w:cs="Courier New"/>
      <w:sz w:val="20"/>
      <w:szCs w:val="20"/>
    </w:rPr>
  </w:style>
  <w:style w:type="paragraph" w:styleId="HTMLPreformatted">
    <w:name w:val="HTML Preformatted"/>
    <w:basedOn w:val="Normal"/>
    <w:semiHidden/>
    <w:rsid w:val="006735F1"/>
    <w:rPr>
      <w:rFonts w:ascii="Courier New" w:hAnsi="Courier New" w:cs="Courier New"/>
      <w:sz w:val="20"/>
    </w:rPr>
  </w:style>
  <w:style w:type="character" w:styleId="HTMLSample">
    <w:name w:val="HTML Sample"/>
    <w:semiHidden/>
    <w:rsid w:val="006735F1"/>
    <w:rPr>
      <w:rFonts w:ascii="Courier New" w:hAnsi="Courier New" w:cs="Courier New"/>
    </w:rPr>
  </w:style>
  <w:style w:type="character" w:styleId="HTMLTypewriter">
    <w:name w:val="HTML Typewriter"/>
    <w:semiHidden/>
    <w:rsid w:val="006735F1"/>
    <w:rPr>
      <w:rFonts w:ascii="Courier New" w:hAnsi="Courier New" w:cs="Courier New"/>
      <w:sz w:val="20"/>
      <w:szCs w:val="20"/>
    </w:rPr>
  </w:style>
  <w:style w:type="character" w:styleId="HTMLVariable">
    <w:name w:val="HTML Variable"/>
    <w:semiHidden/>
    <w:rsid w:val="006735F1"/>
    <w:rPr>
      <w:i/>
      <w:iCs/>
    </w:rPr>
  </w:style>
  <w:style w:type="character" w:styleId="Hyperlink">
    <w:name w:val="Hyperlink"/>
    <w:semiHidden/>
    <w:rsid w:val="006735F1"/>
    <w:rPr>
      <w:color w:val="0000FF"/>
      <w:u w:val="single"/>
    </w:rPr>
  </w:style>
  <w:style w:type="character" w:styleId="LineNumber">
    <w:name w:val="line number"/>
    <w:basedOn w:val="DefaultParagraphFont"/>
    <w:semiHidden/>
    <w:rsid w:val="006735F1"/>
  </w:style>
  <w:style w:type="paragraph" w:styleId="List">
    <w:name w:val="List"/>
    <w:basedOn w:val="Normal"/>
    <w:semiHidden/>
    <w:rsid w:val="006735F1"/>
    <w:pPr>
      <w:ind w:left="283" w:hanging="283"/>
    </w:pPr>
  </w:style>
  <w:style w:type="paragraph" w:styleId="List2">
    <w:name w:val="List 2"/>
    <w:basedOn w:val="Normal"/>
    <w:semiHidden/>
    <w:rsid w:val="006735F1"/>
    <w:pPr>
      <w:ind w:left="566" w:hanging="283"/>
    </w:pPr>
  </w:style>
  <w:style w:type="paragraph" w:styleId="List3">
    <w:name w:val="List 3"/>
    <w:basedOn w:val="Normal"/>
    <w:semiHidden/>
    <w:rsid w:val="006735F1"/>
    <w:pPr>
      <w:ind w:left="849" w:hanging="283"/>
    </w:pPr>
  </w:style>
  <w:style w:type="paragraph" w:styleId="List4">
    <w:name w:val="List 4"/>
    <w:basedOn w:val="Normal"/>
    <w:semiHidden/>
    <w:rsid w:val="006735F1"/>
    <w:pPr>
      <w:ind w:left="1132" w:hanging="283"/>
    </w:pPr>
  </w:style>
  <w:style w:type="paragraph" w:styleId="List5">
    <w:name w:val="List 5"/>
    <w:basedOn w:val="Normal"/>
    <w:semiHidden/>
    <w:rsid w:val="006735F1"/>
    <w:pPr>
      <w:ind w:left="1415" w:hanging="283"/>
    </w:pPr>
  </w:style>
  <w:style w:type="paragraph" w:styleId="ListBullet">
    <w:name w:val="List Bullet"/>
    <w:basedOn w:val="Normal"/>
    <w:autoRedefine/>
    <w:semiHidden/>
    <w:rsid w:val="006735F1"/>
    <w:pPr>
      <w:numPr>
        <w:numId w:val="1"/>
      </w:numPr>
    </w:pPr>
  </w:style>
  <w:style w:type="paragraph" w:styleId="ListBullet2">
    <w:name w:val="List Bullet 2"/>
    <w:basedOn w:val="Normal"/>
    <w:autoRedefine/>
    <w:semiHidden/>
    <w:rsid w:val="006735F1"/>
    <w:pPr>
      <w:numPr>
        <w:numId w:val="2"/>
      </w:numPr>
    </w:pPr>
  </w:style>
  <w:style w:type="paragraph" w:styleId="ListBullet3">
    <w:name w:val="List Bullet 3"/>
    <w:basedOn w:val="Normal"/>
    <w:autoRedefine/>
    <w:semiHidden/>
    <w:rsid w:val="006735F1"/>
    <w:pPr>
      <w:numPr>
        <w:numId w:val="3"/>
      </w:numPr>
    </w:pPr>
  </w:style>
  <w:style w:type="paragraph" w:styleId="ListBullet4">
    <w:name w:val="List Bullet 4"/>
    <w:basedOn w:val="Normal"/>
    <w:autoRedefine/>
    <w:semiHidden/>
    <w:rsid w:val="006735F1"/>
    <w:pPr>
      <w:numPr>
        <w:numId w:val="4"/>
      </w:numPr>
    </w:pPr>
  </w:style>
  <w:style w:type="paragraph" w:styleId="ListBullet5">
    <w:name w:val="List Bullet 5"/>
    <w:basedOn w:val="Normal"/>
    <w:autoRedefine/>
    <w:semiHidden/>
    <w:rsid w:val="006735F1"/>
    <w:pPr>
      <w:numPr>
        <w:numId w:val="5"/>
      </w:numPr>
    </w:pPr>
  </w:style>
  <w:style w:type="paragraph" w:styleId="ListContinue">
    <w:name w:val="List Continue"/>
    <w:basedOn w:val="Normal"/>
    <w:semiHidden/>
    <w:rsid w:val="006735F1"/>
    <w:pPr>
      <w:spacing w:after="120"/>
      <w:ind w:left="283"/>
    </w:pPr>
  </w:style>
  <w:style w:type="paragraph" w:styleId="ListContinue2">
    <w:name w:val="List Continue 2"/>
    <w:basedOn w:val="Normal"/>
    <w:semiHidden/>
    <w:rsid w:val="006735F1"/>
    <w:pPr>
      <w:spacing w:after="120"/>
      <w:ind w:left="566"/>
    </w:pPr>
  </w:style>
  <w:style w:type="paragraph" w:styleId="ListContinue3">
    <w:name w:val="List Continue 3"/>
    <w:basedOn w:val="Normal"/>
    <w:semiHidden/>
    <w:rsid w:val="006735F1"/>
    <w:pPr>
      <w:spacing w:after="120"/>
      <w:ind w:left="849"/>
    </w:pPr>
  </w:style>
  <w:style w:type="paragraph" w:styleId="ListContinue4">
    <w:name w:val="List Continue 4"/>
    <w:basedOn w:val="Normal"/>
    <w:semiHidden/>
    <w:rsid w:val="006735F1"/>
    <w:pPr>
      <w:spacing w:after="120"/>
      <w:ind w:left="1132"/>
    </w:pPr>
  </w:style>
  <w:style w:type="paragraph" w:styleId="ListContinue5">
    <w:name w:val="List Continue 5"/>
    <w:basedOn w:val="Normal"/>
    <w:semiHidden/>
    <w:rsid w:val="006735F1"/>
    <w:pPr>
      <w:spacing w:after="120"/>
      <w:ind w:left="1415"/>
    </w:pPr>
  </w:style>
  <w:style w:type="paragraph" w:styleId="ListNumber">
    <w:name w:val="List Number"/>
    <w:basedOn w:val="Normal"/>
    <w:semiHidden/>
    <w:rsid w:val="006735F1"/>
    <w:pPr>
      <w:numPr>
        <w:numId w:val="6"/>
      </w:numPr>
    </w:pPr>
  </w:style>
  <w:style w:type="paragraph" w:styleId="ListNumber2">
    <w:name w:val="List Number 2"/>
    <w:basedOn w:val="Normal"/>
    <w:semiHidden/>
    <w:rsid w:val="006735F1"/>
    <w:pPr>
      <w:numPr>
        <w:numId w:val="7"/>
      </w:numPr>
    </w:pPr>
  </w:style>
  <w:style w:type="paragraph" w:styleId="ListNumber3">
    <w:name w:val="List Number 3"/>
    <w:basedOn w:val="Normal"/>
    <w:semiHidden/>
    <w:rsid w:val="006735F1"/>
    <w:pPr>
      <w:numPr>
        <w:numId w:val="8"/>
      </w:numPr>
    </w:pPr>
  </w:style>
  <w:style w:type="paragraph" w:styleId="ListNumber4">
    <w:name w:val="List Number 4"/>
    <w:basedOn w:val="Normal"/>
    <w:semiHidden/>
    <w:rsid w:val="006735F1"/>
    <w:pPr>
      <w:numPr>
        <w:numId w:val="9"/>
      </w:numPr>
    </w:pPr>
  </w:style>
  <w:style w:type="paragraph" w:styleId="ListNumber5">
    <w:name w:val="List Number 5"/>
    <w:basedOn w:val="Normal"/>
    <w:semiHidden/>
    <w:rsid w:val="006735F1"/>
    <w:pPr>
      <w:numPr>
        <w:numId w:val="10"/>
      </w:numPr>
    </w:pPr>
  </w:style>
  <w:style w:type="paragraph" w:styleId="MessageHeader">
    <w:name w:val="Message Header"/>
    <w:basedOn w:val="Normal"/>
    <w:semiHidden/>
    <w:rsid w:val="006735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rsid w:val="006735F1"/>
    <w:pPr>
      <w:ind w:left="720"/>
    </w:pPr>
  </w:style>
  <w:style w:type="paragraph" w:styleId="NoteHeading">
    <w:name w:val="Note Heading"/>
    <w:basedOn w:val="Normal"/>
    <w:next w:val="Normal"/>
    <w:semiHidden/>
    <w:rsid w:val="006735F1"/>
  </w:style>
  <w:style w:type="character" w:styleId="PageNumber">
    <w:name w:val="page number"/>
    <w:basedOn w:val="DefaultParagraphFont"/>
    <w:semiHidden/>
    <w:rsid w:val="006735F1"/>
  </w:style>
  <w:style w:type="paragraph" w:styleId="PlainText">
    <w:name w:val="Plain Text"/>
    <w:basedOn w:val="Normal"/>
    <w:semiHidden/>
    <w:rsid w:val="006735F1"/>
    <w:rPr>
      <w:rFonts w:ascii="Courier New" w:hAnsi="Courier New" w:cs="Courier New"/>
      <w:sz w:val="20"/>
    </w:rPr>
  </w:style>
  <w:style w:type="paragraph" w:styleId="Salutation">
    <w:name w:val="Salutation"/>
    <w:basedOn w:val="Normal"/>
    <w:next w:val="Normal"/>
    <w:semiHidden/>
    <w:rsid w:val="006735F1"/>
  </w:style>
  <w:style w:type="paragraph" w:styleId="Signature">
    <w:name w:val="Signature"/>
    <w:basedOn w:val="Normal"/>
    <w:semiHidden/>
    <w:rsid w:val="006735F1"/>
    <w:pPr>
      <w:ind w:left="4252"/>
    </w:pPr>
  </w:style>
  <w:style w:type="character" w:styleId="Strong">
    <w:name w:val="Strong"/>
    <w:qFormat/>
    <w:rsid w:val="006735F1"/>
    <w:rPr>
      <w:b/>
      <w:bCs/>
    </w:rPr>
  </w:style>
  <w:style w:type="paragraph" w:styleId="Subtitle">
    <w:name w:val="Subtitle"/>
    <w:basedOn w:val="Normal"/>
    <w:qFormat/>
    <w:rsid w:val="006735F1"/>
    <w:pPr>
      <w:spacing w:after="60"/>
      <w:jc w:val="center"/>
      <w:outlineLvl w:val="1"/>
    </w:pPr>
    <w:rPr>
      <w:rFonts w:ascii="Arial" w:hAnsi="Arial" w:cs="Arial"/>
      <w:sz w:val="24"/>
      <w:szCs w:val="24"/>
    </w:rPr>
  </w:style>
  <w:style w:type="table" w:styleId="Table3Deffects1">
    <w:name w:val="Table 3D effects 1"/>
    <w:basedOn w:val="TableNormal"/>
    <w:semiHidden/>
    <w:rsid w:val="006735F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735F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735F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735F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735F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735F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735F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6735F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6735F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6735F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735F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735F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735F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735F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735F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735F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735F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735F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735F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735F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735F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735F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735F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735F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735F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735F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735F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735F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735F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735F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735F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735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735F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735F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735F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735F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735F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73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735F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735F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735F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autoRedefine/>
    <w:qFormat/>
    <w:rsid w:val="006735F1"/>
    <w:pPr>
      <w:spacing w:before="1588" w:after="567"/>
    </w:pPr>
    <w:rPr>
      <w:rFonts w:ascii="Times" w:hAnsi="Times"/>
      <w:b/>
      <w:sz w:val="34"/>
      <w:szCs w:val="34"/>
    </w:rPr>
  </w:style>
  <w:style w:type="paragraph" w:customStyle="1" w:styleId="subsubsection">
    <w:name w:val="subsubsection"/>
    <w:link w:val="subsubsectionChar"/>
    <w:autoRedefine/>
    <w:rsid w:val="006735F1"/>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rsid w:val="006735F1"/>
    <w:pPr>
      <w:tabs>
        <w:tab w:val="clear" w:pos="567"/>
        <w:tab w:val="center" w:pos="4820"/>
        <w:tab w:val="right" w:pos="9072"/>
      </w:tabs>
      <w:spacing w:before="120" w:after="120"/>
      <w:jc w:val="center"/>
    </w:pPr>
    <w:rPr>
      <w:lang w:val="en-US"/>
    </w:rPr>
  </w:style>
  <w:style w:type="paragraph" w:customStyle="1" w:styleId="Centred">
    <w:name w:val="Centred"/>
    <w:autoRedefine/>
    <w:rsid w:val="006735F1"/>
    <w:pPr>
      <w:jc w:val="center"/>
    </w:pPr>
    <w:rPr>
      <w:rFonts w:ascii="Times" w:hAnsi="Times"/>
      <w:sz w:val="22"/>
      <w:lang w:eastAsia="en-US"/>
    </w:rPr>
  </w:style>
  <w:style w:type="paragraph" w:customStyle="1" w:styleId="BulletedIndent">
    <w:name w:val="Bulleted.Indent"/>
    <w:autoRedefine/>
    <w:rsid w:val="006735F1"/>
    <w:pPr>
      <w:ind w:left="28"/>
      <w:jc w:val="both"/>
    </w:pPr>
    <w:rPr>
      <w:rFonts w:ascii="Times" w:hAnsi="Times"/>
      <w:sz w:val="22"/>
      <w:lang w:val="en-US" w:eastAsia="en-US"/>
    </w:rPr>
  </w:style>
  <w:style w:type="character" w:customStyle="1" w:styleId="BodyCharChar">
    <w:name w:val="Body Char Char"/>
    <w:link w:val="BodyChar"/>
    <w:rsid w:val="006735F1"/>
    <w:rPr>
      <w:rFonts w:ascii="Times" w:hAnsi="Times"/>
      <w:color w:val="000000"/>
      <w:sz w:val="22"/>
      <w:szCs w:val="22"/>
      <w:lang w:val="en-GB" w:eastAsia="en-US" w:bidi="ar-SA"/>
    </w:rPr>
  </w:style>
  <w:style w:type="paragraph" w:customStyle="1" w:styleId="StyleTitleLeft005cm">
    <w:name w:val="Style Title + Left:  0.05 cm"/>
    <w:basedOn w:val="Title"/>
    <w:rsid w:val="006735F1"/>
    <w:rPr>
      <w:bCs/>
      <w:szCs w:val="20"/>
    </w:rPr>
  </w:style>
  <w:style w:type="paragraph" w:customStyle="1" w:styleId="Abstract">
    <w:name w:val="Abstract"/>
    <w:rsid w:val="006735F1"/>
    <w:pPr>
      <w:spacing w:after="454"/>
      <w:ind w:left="1418"/>
      <w:jc w:val="both"/>
    </w:pPr>
    <w:rPr>
      <w:rFonts w:ascii="Times" w:hAnsi="Times"/>
      <w:color w:val="000000"/>
      <w:lang w:eastAsia="en-US"/>
    </w:rPr>
  </w:style>
  <w:style w:type="paragraph" w:styleId="BalloonText">
    <w:name w:val="Balloon Text"/>
    <w:basedOn w:val="Normal"/>
    <w:semiHidden/>
    <w:rsid w:val="006735F1"/>
    <w:rPr>
      <w:rFonts w:ascii="Tahoma" w:hAnsi="Tahoma" w:cs="Tahoma"/>
      <w:sz w:val="16"/>
      <w:szCs w:val="16"/>
    </w:rPr>
  </w:style>
  <w:style w:type="paragraph" w:customStyle="1" w:styleId="FigureCaption">
    <w:name w:val="FigureCaption"/>
    <w:rsid w:val="006735F1"/>
    <w:pPr>
      <w:spacing w:before="170"/>
      <w:ind w:left="28"/>
      <w:jc w:val="center"/>
    </w:pPr>
    <w:rPr>
      <w:rFonts w:ascii="Times" w:hAnsi="Times"/>
      <w:color w:val="000000"/>
      <w:sz w:val="22"/>
      <w:szCs w:val="22"/>
      <w:lang w:eastAsia="en-US"/>
    </w:rPr>
  </w:style>
  <w:style w:type="character" w:customStyle="1" w:styleId="sectionChar">
    <w:name w:val="section Char"/>
    <w:link w:val="section"/>
    <w:rsid w:val="006735F1"/>
    <w:rPr>
      <w:rFonts w:ascii="Times" w:hAnsi="Times"/>
      <w:b/>
      <w:color w:val="000000"/>
      <w:sz w:val="22"/>
      <w:szCs w:val="22"/>
      <w:lang w:eastAsia="en-US"/>
    </w:rPr>
  </w:style>
  <w:style w:type="character" w:customStyle="1" w:styleId="FormatNotes">
    <w:name w:val="FormatNotes"/>
    <w:rsid w:val="006735F1"/>
    <w:rPr>
      <w:rFonts w:ascii="Times" w:hAnsi="Times"/>
      <w:color w:val="FF6600"/>
      <w:sz w:val="20"/>
      <w:szCs w:val="20"/>
      <w:lang w:val="en-GB"/>
    </w:rPr>
  </w:style>
  <w:style w:type="paragraph" w:customStyle="1" w:styleId="BulletedL2">
    <w:name w:val="BulletedL2"/>
    <w:basedOn w:val="Bulleted"/>
    <w:autoRedefine/>
    <w:rsid w:val="006735F1"/>
    <w:pPr>
      <w:ind w:left="851"/>
    </w:pPr>
  </w:style>
  <w:style w:type="paragraph" w:customStyle="1" w:styleId="Authors">
    <w:name w:val="Authors"/>
    <w:rsid w:val="006735F1"/>
    <w:pPr>
      <w:spacing w:after="113"/>
      <w:ind w:left="1418"/>
    </w:pPr>
    <w:rPr>
      <w:rFonts w:ascii="Times" w:hAnsi="Times"/>
      <w:b/>
      <w:sz w:val="22"/>
      <w:szCs w:val="22"/>
      <w:lang w:eastAsia="en-US"/>
    </w:rPr>
  </w:style>
  <w:style w:type="paragraph" w:customStyle="1" w:styleId="Addresses">
    <w:name w:val="Addresses"/>
    <w:autoRedefine/>
    <w:rsid w:val="006735F1"/>
    <w:pPr>
      <w:spacing w:after="454"/>
      <w:ind w:left="1418"/>
    </w:pPr>
    <w:rPr>
      <w:sz w:val="22"/>
      <w:szCs w:val="22"/>
      <w:lang w:eastAsia="en-US"/>
    </w:rPr>
  </w:style>
  <w:style w:type="paragraph" w:customStyle="1" w:styleId="25mmIndent">
    <w:name w:val="25mmIndent"/>
    <w:rsid w:val="006735F1"/>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rsid w:val="006735F1"/>
    <w:pPr>
      <w:numPr>
        <w:numId w:val="14"/>
      </w:numPr>
    </w:pPr>
  </w:style>
  <w:style w:type="paragraph" w:customStyle="1" w:styleId="Numbered">
    <w:name w:val="Numbered"/>
    <w:autoRedefine/>
    <w:rsid w:val="006735F1"/>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rsid w:val="006735F1"/>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6735F1"/>
    <w:pPr>
      <w:jc w:val="center"/>
    </w:pPr>
  </w:style>
  <w:style w:type="character" w:customStyle="1" w:styleId="times1">
    <w:name w:val="times1"/>
    <w:rsid w:val="006735F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6735F1"/>
    <w:rPr>
      <w:i w:val="0"/>
      <w:szCs w:val="20"/>
    </w:rPr>
  </w:style>
  <w:style w:type="paragraph" w:customStyle="1" w:styleId="StylesubsubsectionNotItalic">
    <w:name w:val="Style subsubsection + Not Italic"/>
    <w:basedOn w:val="subsubsection"/>
    <w:rsid w:val="006735F1"/>
    <w:rPr>
      <w:i w:val="0"/>
      <w:iCs w:val="0"/>
    </w:rPr>
  </w:style>
  <w:style w:type="character" w:styleId="CommentReference">
    <w:name w:val="annotation reference"/>
    <w:semiHidden/>
    <w:rsid w:val="006735F1"/>
    <w:rPr>
      <w:sz w:val="16"/>
      <w:szCs w:val="16"/>
    </w:rPr>
  </w:style>
  <w:style w:type="paragraph" w:styleId="CommentText">
    <w:name w:val="annotation text"/>
    <w:basedOn w:val="Normal"/>
    <w:semiHidden/>
    <w:rsid w:val="006735F1"/>
    <w:rPr>
      <w:sz w:val="20"/>
    </w:rPr>
  </w:style>
  <w:style w:type="paragraph" w:styleId="CommentSubject">
    <w:name w:val="annotation subject"/>
    <w:basedOn w:val="CommentText"/>
    <w:next w:val="CommentText"/>
    <w:semiHidden/>
    <w:rsid w:val="006735F1"/>
    <w:rPr>
      <w:b/>
      <w:bCs/>
    </w:rPr>
  </w:style>
  <w:style w:type="paragraph" w:customStyle="1" w:styleId="StylesubsubsectionNotItalic1Char">
    <w:name w:val="Style subsubsection + Not Italic1 Char"/>
    <w:basedOn w:val="subsubsection"/>
    <w:link w:val="StylesubsubsectionNotItalic1CharChar"/>
    <w:autoRedefine/>
    <w:rsid w:val="006735F1"/>
    <w:rPr>
      <w:i w:val="0"/>
      <w:iCs w:val="0"/>
    </w:rPr>
  </w:style>
  <w:style w:type="character" w:customStyle="1" w:styleId="subsubsectionChar">
    <w:name w:val="subsubsection Char"/>
    <w:link w:val="subsubsection"/>
    <w:rsid w:val="006735F1"/>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sid w:val="006735F1"/>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rsid w:val="006735F1"/>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sid w:val="006735F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rsid w:val="006735F1"/>
    <w:pPr>
      <w:numPr>
        <w:numId w:val="17"/>
      </w:numPr>
      <w:spacing w:before="0"/>
    </w:pPr>
    <w:rPr>
      <w:bCs/>
      <w:szCs w:val="20"/>
    </w:rPr>
  </w:style>
  <w:style w:type="paragraph" w:customStyle="1" w:styleId="Reference">
    <w:name w:val="Reference"/>
    <w:rsid w:val="006735F1"/>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rsid w:val="006735F1"/>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E-mail">
    <w:name w:val="E-mail"/>
    <w:next w:val="Abstract"/>
    <w:rsid w:val="003C57F6"/>
    <w:pPr>
      <w:spacing w:after="240"/>
      <w:ind w:left="1418"/>
    </w:pPr>
    <w:rPr>
      <w:rFonts w:ascii="Times" w:hAnsi="Times"/>
      <w:noProof/>
      <w:sz w:val="22"/>
      <w:szCs w:val="22"/>
      <w:lang w:val="en-US" w:eastAsia="en-US"/>
    </w:rPr>
  </w:style>
  <w:style w:type="character" w:customStyle="1" w:styleId="TitleChar">
    <w:name w:val="Title Char"/>
    <w:basedOn w:val="DefaultParagraphFont"/>
    <w:link w:val="Title"/>
    <w:rsid w:val="00932491"/>
    <w:rPr>
      <w:rFonts w:ascii="Times" w:hAnsi="Times"/>
      <w:b/>
      <w:sz w:val="34"/>
      <w:szCs w:val="3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MetadataFederation.docx</Template>
  <TotalTime>33</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David Milward</cp:lastModifiedBy>
  <cp:revision>3</cp:revision>
  <cp:lastPrinted>2007-03-22T16:16:00Z</cp:lastPrinted>
  <dcterms:created xsi:type="dcterms:W3CDTF">2020-10-12T15:06:00Z</dcterms:created>
  <dcterms:modified xsi:type="dcterms:W3CDTF">2020-10-12T15:41:00Z</dcterms:modified>
</cp:coreProperties>
</file>