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4892D" w14:textId="69E9912D" w:rsidR="00144D52" w:rsidRDefault="00EF38E5" w:rsidP="00EF38E5">
      <w:pPr>
        <w:spacing w:after="503"/>
        <w:jc w:val="center"/>
      </w:pPr>
      <w:r>
        <w:rPr>
          <w:rFonts w:ascii="Cambria" w:eastAsia="Cambria" w:hAnsi="Cambria" w:cs="Cambria"/>
          <w:color w:val="17365D"/>
          <w:sz w:val="52"/>
        </w:rPr>
        <w:t>ECE322L - Lab 3</w:t>
      </w:r>
    </w:p>
    <w:p w14:paraId="3EE93F39" w14:textId="11DDA438" w:rsidR="00D77504" w:rsidRPr="0014268E" w:rsidRDefault="00EF38E5" w:rsidP="00EA123D">
      <w:pPr>
        <w:spacing w:after="0"/>
        <w:ind w:left="322"/>
        <w:jc w:val="center"/>
        <w:rPr>
          <w:rFonts w:ascii="Cambria" w:eastAsia="Cambria" w:hAnsi="Cambria" w:cs="Cambria"/>
          <w:i/>
          <w:iCs/>
          <w:color w:val="17365D"/>
          <w:sz w:val="38"/>
        </w:rPr>
      </w:pPr>
      <w:r w:rsidRPr="0014268E">
        <w:rPr>
          <w:rFonts w:ascii="Cambria" w:eastAsia="Cambria" w:hAnsi="Cambria" w:cs="Cambria"/>
          <w:i/>
          <w:iCs/>
          <w:color w:val="17365D"/>
          <w:sz w:val="38"/>
        </w:rPr>
        <w:t>Common Drain and Common Source MOS Amplifiers</w:t>
      </w:r>
    </w:p>
    <w:p w14:paraId="205C2808" w14:textId="77777777" w:rsidR="00817E8E" w:rsidRDefault="00817E8E" w:rsidP="00EA123D">
      <w:pPr>
        <w:spacing w:after="0"/>
        <w:ind w:left="322"/>
        <w:jc w:val="center"/>
        <w:rPr>
          <w:rFonts w:ascii="Cambria" w:eastAsia="Cambria" w:hAnsi="Cambria" w:cs="Cambria"/>
          <w:color w:val="17365D"/>
          <w:sz w:val="38"/>
        </w:rPr>
      </w:pPr>
    </w:p>
    <w:p w14:paraId="7EF1B422" w14:textId="3FB1BAE8" w:rsidR="00EA123D" w:rsidRPr="00EA123D" w:rsidRDefault="00EA123D" w:rsidP="00EA123D">
      <w:pPr>
        <w:spacing w:after="0"/>
        <w:ind w:left="322"/>
        <w:jc w:val="center"/>
        <w:rPr>
          <w:rFonts w:ascii="Cambria" w:eastAsia="Cambria" w:hAnsi="Cambria" w:cs="Cambria"/>
          <w:color w:val="17365D"/>
          <w:sz w:val="38"/>
        </w:rPr>
      </w:pPr>
      <w:r>
        <w:rPr>
          <w:rFonts w:ascii="Cambria" w:eastAsia="Cambria" w:hAnsi="Cambria" w:cs="Cambria"/>
          <w:color w:val="17365D"/>
          <w:sz w:val="38"/>
        </w:rPr>
        <w:t>Roger Holten, David Kirby, Landon Schmucker</w:t>
      </w:r>
    </w:p>
    <w:p w14:paraId="012B7E4B" w14:textId="77777777" w:rsidR="00144D52" w:rsidRDefault="00EF38E5">
      <w:pPr>
        <w:spacing w:after="343"/>
        <w:ind w:left="-29" w:right="-129"/>
      </w:pPr>
      <w:r>
        <w:rPr>
          <w:noProof/>
        </w:rPr>
        <mc:AlternateContent>
          <mc:Choice Requires="wpg">
            <w:drawing>
              <wp:inline distT="0" distB="0" distL="0" distR="0" wp14:anchorId="319C43E9" wp14:editId="52E607A0">
                <wp:extent cx="5981065" cy="12192"/>
                <wp:effectExtent l="0" t="0" r="0" b="0"/>
                <wp:docPr id="5274" name="Group 5274"/>
                <wp:cNvGraphicFramePr/>
                <a:graphic xmlns:a="http://schemas.openxmlformats.org/drawingml/2006/main">
                  <a:graphicData uri="http://schemas.microsoft.com/office/word/2010/wordprocessingGroup">
                    <wpg:wgp>
                      <wpg:cNvGrpSpPr/>
                      <wpg:grpSpPr>
                        <a:xfrm>
                          <a:off x="0" y="0"/>
                          <a:ext cx="5981065" cy="12192"/>
                          <a:chOff x="0" y="0"/>
                          <a:chExt cx="5981065" cy="12192"/>
                        </a:xfrm>
                      </wpg:grpSpPr>
                      <wps:wsp>
                        <wps:cNvPr id="6628" name="Shape 6628"/>
                        <wps:cNvSpPr/>
                        <wps:spPr>
                          <a:xfrm>
                            <a:off x="0" y="0"/>
                            <a:ext cx="5981065" cy="12192"/>
                          </a:xfrm>
                          <a:custGeom>
                            <a:avLst/>
                            <a:gdLst/>
                            <a:ahLst/>
                            <a:cxnLst/>
                            <a:rect l="0" t="0" r="0" b="0"/>
                            <a:pathLst>
                              <a:path w="5981065" h="12192">
                                <a:moveTo>
                                  <a:pt x="0" y="0"/>
                                </a:moveTo>
                                <a:lnTo>
                                  <a:pt x="5981065" y="0"/>
                                </a:lnTo>
                                <a:lnTo>
                                  <a:pt x="5981065"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5274" style="width:470.95pt;height:0.960022pt;mso-position-horizontal-relative:char;mso-position-vertical-relative:line" coordsize="59810,121">
                <v:shape id="Shape 6629" style="position:absolute;width:59810;height:121;left:0;top:0;" coordsize="5981065,12192" path="m0,0l5981065,0l5981065,12192l0,12192l0,0">
                  <v:stroke weight="0pt" endcap="flat" joinstyle="miter" miterlimit="10" on="false" color="#000000" opacity="0"/>
                  <v:fill on="true" color="#4f81bd"/>
                </v:shape>
              </v:group>
            </w:pict>
          </mc:Fallback>
        </mc:AlternateContent>
      </w:r>
    </w:p>
    <w:p w14:paraId="7C98A9FB" w14:textId="77777777" w:rsidR="00144D52" w:rsidRDefault="00EF38E5">
      <w:pPr>
        <w:spacing w:after="273"/>
      </w:pPr>
      <w:r>
        <w:t xml:space="preserve"> </w:t>
      </w:r>
    </w:p>
    <w:p w14:paraId="07BDFEDF" w14:textId="77777777" w:rsidR="00144D52" w:rsidRDefault="00EF38E5">
      <w:pPr>
        <w:spacing w:after="0"/>
        <w:ind w:left="-5" w:hanging="10"/>
      </w:pPr>
      <w:r>
        <w:rPr>
          <w:rFonts w:ascii="Times New Roman" w:eastAsia="Times New Roman" w:hAnsi="Times New Roman" w:cs="Times New Roman"/>
          <w:b/>
          <w:color w:val="254265"/>
          <w:sz w:val="28"/>
          <w:u w:val="single" w:color="254265"/>
        </w:rPr>
        <w:t>Goal</w:t>
      </w:r>
      <w:r>
        <w:rPr>
          <w:rFonts w:ascii="Times New Roman" w:eastAsia="Times New Roman" w:hAnsi="Times New Roman" w:cs="Times New Roman"/>
        </w:rPr>
        <w:t xml:space="preserve"> </w:t>
      </w:r>
    </w:p>
    <w:p w14:paraId="1EE75342" w14:textId="4ADC61D3" w:rsidR="00144D52" w:rsidRDefault="00EF38E5" w:rsidP="0046503C">
      <w:r>
        <w:tab/>
        <w:t>We will gain understanding of common drain and common source MOS amplifiers.</w:t>
      </w:r>
    </w:p>
    <w:p w14:paraId="348DFDA8" w14:textId="77777777" w:rsidR="00144D52" w:rsidRDefault="00EF38E5">
      <w:pPr>
        <w:pStyle w:val="Heading1"/>
        <w:ind w:left="-5"/>
      </w:pPr>
      <w:r>
        <w:t>The Lab</w:t>
      </w:r>
      <w:r>
        <w:rPr>
          <w:u w:val="none" w:color="000000"/>
        </w:rPr>
        <w:t xml:space="preserve"> </w:t>
      </w:r>
    </w:p>
    <w:p w14:paraId="4648D33F" w14:textId="77777777" w:rsidR="00144D52" w:rsidRDefault="00EF38E5">
      <w:pPr>
        <w:spacing w:after="27"/>
        <w:ind w:left="1627"/>
      </w:pPr>
      <w:r>
        <w:rPr>
          <w:noProof/>
        </w:rPr>
        <mc:AlternateContent>
          <mc:Choice Requires="wpg">
            <w:drawing>
              <wp:inline distT="0" distB="0" distL="0" distR="0" wp14:anchorId="5DBF77FD" wp14:editId="156B1036">
                <wp:extent cx="3908108" cy="4113465"/>
                <wp:effectExtent l="0" t="0" r="0" b="0"/>
                <wp:docPr id="6138" name="Group 6138"/>
                <wp:cNvGraphicFramePr/>
                <a:graphic xmlns:a="http://schemas.openxmlformats.org/drawingml/2006/main">
                  <a:graphicData uri="http://schemas.microsoft.com/office/word/2010/wordprocessingGroup">
                    <wpg:wgp>
                      <wpg:cNvGrpSpPr/>
                      <wpg:grpSpPr>
                        <a:xfrm>
                          <a:off x="0" y="0"/>
                          <a:ext cx="3908108" cy="4113465"/>
                          <a:chOff x="0" y="0"/>
                          <a:chExt cx="3908108" cy="4113465"/>
                        </a:xfrm>
                      </wpg:grpSpPr>
                      <wps:wsp>
                        <wps:cNvPr id="543" name="Rectangle 543"/>
                        <wps:cNvSpPr/>
                        <wps:spPr>
                          <a:xfrm>
                            <a:off x="3876421" y="3970655"/>
                            <a:ext cx="42143" cy="189937"/>
                          </a:xfrm>
                          <a:prstGeom prst="rect">
                            <a:avLst/>
                          </a:prstGeom>
                          <a:ln>
                            <a:noFill/>
                          </a:ln>
                        </wps:spPr>
                        <wps:txbx>
                          <w:txbxContent>
                            <w:p w14:paraId="47599F4A" w14:textId="77777777" w:rsidR="00144D52" w:rsidRDefault="00EF38E5">
                              <w:r>
                                <w:t xml:space="preserve"> </w:t>
                              </w:r>
                            </w:p>
                          </w:txbxContent>
                        </wps:txbx>
                        <wps:bodyPr horzOverflow="overflow" vert="horz" lIns="0" tIns="0" rIns="0" bIns="0" rtlCol="0">
                          <a:noAutofit/>
                        </wps:bodyPr>
                      </wps:wsp>
                      <pic:pic xmlns:pic="http://schemas.openxmlformats.org/drawingml/2006/picture">
                        <pic:nvPicPr>
                          <pic:cNvPr id="730" name="Picture 730"/>
                          <pic:cNvPicPr/>
                        </pic:nvPicPr>
                        <pic:blipFill>
                          <a:blip r:embed="rId5"/>
                          <a:stretch>
                            <a:fillRect/>
                          </a:stretch>
                        </pic:blipFill>
                        <pic:spPr>
                          <a:xfrm>
                            <a:off x="0" y="0"/>
                            <a:ext cx="3877056" cy="4069080"/>
                          </a:xfrm>
                          <a:prstGeom prst="rect">
                            <a:avLst/>
                          </a:prstGeom>
                        </pic:spPr>
                      </pic:pic>
                      <wps:wsp>
                        <wps:cNvPr id="731" name="Rectangle 731"/>
                        <wps:cNvSpPr/>
                        <wps:spPr>
                          <a:xfrm>
                            <a:off x="3416173" y="1650593"/>
                            <a:ext cx="146378" cy="224380"/>
                          </a:xfrm>
                          <a:prstGeom prst="rect">
                            <a:avLst/>
                          </a:prstGeom>
                          <a:ln>
                            <a:noFill/>
                          </a:ln>
                        </wps:spPr>
                        <wps:txbx>
                          <w:txbxContent>
                            <w:p w14:paraId="50FF3498" w14:textId="77777777" w:rsidR="00144D52" w:rsidRDefault="00EF38E5">
                              <w:r>
                                <w:rPr>
                                  <w:rFonts w:ascii="Times New Roman" w:eastAsia="Times New Roman" w:hAnsi="Times New Roman" w:cs="Times New Roman"/>
                                  <w:sz w:val="24"/>
                                </w:rPr>
                                <w:t>V</w:t>
                              </w:r>
                            </w:p>
                          </w:txbxContent>
                        </wps:txbx>
                        <wps:bodyPr horzOverflow="overflow" vert="horz" lIns="0" tIns="0" rIns="0" bIns="0" rtlCol="0">
                          <a:noAutofit/>
                        </wps:bodyPr>
                      </wps:wsp>
                      <wps:wsp>
                        <wps:cNvPr id="732" name="Rectangle 732"/>
                        <wps:cNvSpPr/>
                        <wps:spPr>
                          <a:xfrm>
                            <a:off x="3525901" y="1707595"/>
                            <a:ext cx="98073" cy="150334"/>
                          </a:xfrm>
                          <a:prstGeom prst="rect">
                            <a:avLst/>
                          </a:prstGeom>
                          <a:ln>
                            <a:noFill/>
                          </a:ln>
                        </wps:spPr>
                        <wps:txbx>
                          <w:txbxContent>
                            <w:p w14:paraId="1011B1F5" w14:textId="77777777" w:rsidR="00144D52" w:rsidRDefault="00EF38E5">
                              <w:r>
                                <w:rPr>
                                  <w:rFonts w:ascii="Times New Roman" w:eastAsia="Times New Roman" w:hAnsi="Times New Roman" w:cs="Times New Roman"/>
                                  <w:sz w:val="16"/>
                                </w:rPr>
                                <w:t>D</w:t>
                              </w:r>
                            </w:p>
                          </w:txbxContent>
                        </wps:txbx>
                        <wps:bodyPr horzOverflow="overflow" vert="horz" lIns="0" tIns="0" rIns="0" bIns="0" rtlCol="0">
                          <a:noAutofit/>
                        </wps:bodyPr>
                      </wps:wsp>
                      <wps:wsp>
                        <wps:cNvPr id="733" name="Rectangle 733"/>
                        <wps:cNvSpPr/>
                        <wps:spPr>
                          <a:xfrm>
                            <a:off x="3599053" y="1707595"/>
                            <a:ext cx="33951" cy="150334"/>
                          </a:xfrm>
                          <a:prstGeom prst="rect">
                            <a:avLst/>
                          </a:prstGeom>
                          <a:ln>
                            <a:noFill/>
                          </a:ln>
                        </wps:spPr>
                        <wps:txbx>
                          <w:txbxContent>
                            <w:p w14:paraId="1198B63E" w14:textId="77777777" w:rsidR="00144D52" w:rsidRDefault="00EF38E5">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734" name="Rectangle 734"/>
                        <wps:cNvSpPr/>
                        <wps:spPr>
                          <a:xfrm>
                            <a:off x="3463417" y="2745207"/>
                            <a:ext cx="146378" cy="224380"/>
                          </a:xfrm>
                          <a:prstGeom prst="rect">
                            <a:avLst/>
                          </a:prstGeom>
                          <a:ln>
                            <a:noFill/>
                          </a:ln>
                        </wps:spPr>
                        <wps:txbx>
                          <w:txbxContent>
                            <w:p w14:paraId="0FEBD333" w14:textId="77777777" w:rsidR="00144D52" w:rsidRDefault="00EF38E5">
                              <w:r>
                                <w:rPr>
                                  <w:rFonts w:ascii="Times New Roman" w:eastAsia="Times New Roman" w:hAnsi="Times New Roman" w:cs="Times New Roman"/>
                                  <w:sz w:val="24"/>
                                </w:rPr>
                                <w:t>V</w:t>
                              </w:r>
                            </w:p>
                          </w:txbxContent>
                        </wps:txbx>
                        <wps:bodyPr horzOverflow="overflow" vert="horz" lIns="0" tIns="0" rIns="0" bIns="0" rtlCol="0">
                          <a:noAutofit/>
                        </wps:bodyPr>
                      </wps:wsp>
                      <wps:wsp>
                        <wps:cNvPr id="735" name="Rectangle 735"/>
                        <wps:cNvSpPr/>
                        <wps:spPr>
                          <a:xfrm>
                            <a:off x="3573145" y="2802209"/>
                            <a:ext cx="75528" cy="150334"/>
                          </a:xfrm>
                          <a:prstGeom prst="rect">
                            <a:avLst/>
                          </a:prstGeom>
                          <a:ln>
                            <a:noFill/>
                          </a:ln>
                        </wps:spPr>
                        <wps:txbx>
                          <w:txbxContent>
                            <w:p w14:paraId="00172807" w14:textId="77777777" w:rsidR="00144D52" w:rsidRDefault="00EF38E5">
                              <w:r>
                                <w:rPr>
                                  <w:rFonts w:ascii="Times New Roman" w:eastAsia="Times New Roman" w:hAnsi="Times New Roman" w:cs="Times New Roman"/>
                                  <w:sz w:val="16"/>
                                </w:rPr>
                                <w:t>S</w:t>
                              </w:r>
                            </w:p>
                          </w:txbxContent>
                        </wps:txbx>
                        <wps:bodyPr horzOverflow="overflow" vert="horz" lIns="0" tIns="0" rIns="0" bIns="0" rtlCol="0">
                          <a:noAutofit/>
                        </wps:bodyPr>
                      </wps:wsp>
                      <wps:wsp>
                        <wps:cNvPr id="736" name="Rectangle 736"/>
                        <wps:cNvSpPr/>
                        <wps:spPr>
                          <a:xfrm>
                            <a:off x="3629533" y="2802209"/>
                            <a:ext cx="33951" cy="150334"/>
                          </a:xfrm>
                          <a:prstGeom prst="rect">
                            <a:avLst/>
                          </a:prstGeom>
                          <a:ln>
                            <a:noFill/>
                          </a:ln>
                        </wps:spPr>
                        <wps:txbx>
                          <w:txbxContent>
                            <w:p w14:paraId="7D650C6D" w14:textId="77777777" w:rsidR="00144D52" w:rsidRDefault="00EF38E5">
                              <w:r>
                                <w:rPr>
                                  <w:rFonts w:ascii="Times New Roman" w:eastAsia="Times New Roman" w:hAnsi="Times New Roman" w:cs="Times New Roman"/>
                                  <w:sz w:val="16"/>
                                </w:rPr>
                                <w:t xml:space="preserve"> </w:t>
                              </w:r>
                            </w:p>
                          </w:txbxContent>
                        </wps:txbx>
                        <wps:bodyPr horzOverflow="overflow" vert="horz" lIns="0" tIns="0" rIns="0" bIns="0" rtlCol="0">
                          <a:noAutofit/>
                        </wps:bodyPr>
                      </wps:wsp>
                      <wps:wsp>
                        <wps:cNvPr id="737" name="Shape 737"/>
                        <wps:cNvSpPr/>
                        <wps:spPr>
                          <a:xfrm>
                            <a:off x="3053334" y="1718310"/>
                            <a:ext cx="314325" cy="0"/>
                          </a:xfrm>
                          <a:custGeom>
                            <a:avLst/>
                            <a:gdLst/>
                            <a:ahLst/>
                            <a:cxnLst/>
                            <a:rect l="0" t="0" r="0" b="0"/>
                            <a:pathLst>
                              <a:path w="314325">
                                <a:moveTo>
                                  <a:pt x="314325" y="0"/>
                                </a:moveTo>
                                <a:lnTo>
                                  <a:pt x="0" y="0"/>
                                </a:lnTo>
                              </a:path>
                            </a:pathLst>
                          </a:custGeom>
                          <a:ln w="25908"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3073146" y="2852166"/>
                            <a:ext cx="314325" cy="0"/>
                          </a:xfrm>
                          <a:custGeom>
                            <a:avLst/>
                            <a:gdLst/>
                            <a:ahLst/>
                            <a:cxnLst/>
                            <a:rect l="0" t="0" r="0" b="0"/>
                            <a:pathLst>
                              <a:path w="314325">
                                <a:moveTo>
                                  <a:pt x="314325" y="0"/>
                                </a:moveTo>
                                <a:lnTo>
                                  <a:pt x="0" y="0"/>
                                </a:lnTo>
                              </a:path>
                            </a:pathLst>
                          </a:custGeom>
                          <a:ln w="2590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8" style="width:307.725pt;height:323.895pt;mso-position-horizontal-relative:char;mso-position-vertical-relative:line" coordsize="39081,41134">
                <v:rect id="Rectangle 543" style="position:absolute;width:421;height:1899;left:38764;top:39706;" filled="f" stroked="f">
                  <v:textbox inset="0,0,0,0">
                    <w:txbxContent>
                      <w:p>
                        <w:pPr>
                          <w:spacing w:before="0" w:after="160" w:line="259" w:lineRule="auto"/>
                        </w:pPr>
                        <w:r>
                          <w:rPr>
                            <w:rFonts w:cs="Calibri" w:hAnsi="Calibri" w:eastAsia="Calibri" w:ascii="Calibri"/>
                            <w:sz w:val="22"/>
                          </w:rPr>
                          <w:t xml:space="preserve"> </w:t>
                        </w:r>
                      </w:p>
                    </w:txbxContent>
                  </v:textbox>
                </v:rect>
                <v:shape id="Picture 730" style="position:absolute;width:38770;height:40690;left:0;top:0;" filled="f">
                  <v:imagedata r:id="rId6"/>
                </v:shape>
                <v:rect id="Rectangle 731" style="position:absolute;width:1463;height:2243;left:34161;top:16505;" filled="f" stroked="f">
                  <v:textbox inset="0,0,0,0">
                    <w:txbxContent>
                      <w:p>
                        <w:pPr>
                          <w:spacing w:before="0" w:after="160" w:line="259" w:lineRule="auto"/>
                        </w:pPr>
                        <w:r>
                          <w:rPr>
                            <w:rFonts w:cs="Times New Roman" w:hAnsi="Times New Roman" w:eastAsia="Times New Roman" w:ascii="Times New Roman"/>
                            <w:sz w:val="24"/>
                          </w:rPr>
                          <w:t xml:space="preserve">V</w:t>
                        </w:r>
                      </w:p>
                    </w:txbxContent>
                  </v:textbox>
                </v:rect>
                <v:rect id="Rectangle 732" style="position:absolute;width:980;height:1503;left:35259;top:17075;" filled="f" stroked="f">
                  <v:textbox inset="0,0,0,0">
                    <w:txbxContent>
                      <w:p>
                        <w:pPr>
                          <w:spacing w:before="0" w:after="160" w:line="259" w:lineRule="auto"/>
                        </w:pPr>
                        <w:r>
                          <w:rPr>
                            <w:rFonts w:cs="Times New Roman" w:hAnsi="Times New Roman" w:eastAsia="Times New Roman" w:ascii="Times New Roman"/>
                            <w:sz w:val="16"/>
                          </w:rPr>
                          <w:t xml:space="preserve">D</w:t>
                        </w:r>
                      </w:p>
                    </w:txbxContent>
                  </v:textbox>
                </v:rect>
                <v:rect id="Rectangle 733" style="position:absolute;width:339;height:1503;left:35990;top:17075;" filled="f" stroked="f">
                  <v:textbox inset="0,0,0,0">
                    <w:txbxContent>
                      <w:p>
                        <w:pPr>
                          <w:spacing w:before="0" w:after="160" w:line="259" w:lineRule="auto"/>
                        </w:pPr>
                        <w:r>
                          <w:rPr>
                            <w:rFonts w:cs="Times New Roman" w:hAnsi="Times New Roman" w:eastAsia="Times New Roman" w:ascii="Times New Roman"/>
                            <w:sz w:val="16"/>
                          </w:rPr>
                          <w:t xml:space="preserve"> </w:t>
                        </w:r>
                      </w:p>
                    </w:txbxContent>
                  </v:textbox>
                </v:rect>
                <v:rect id="Rectangle 734" style="position:absolute;width:1463;height:2243;left:34634;top:27452;" filled="f" stroked="f">
                  <v:textbox inset="0,0,0,0">
                    <w:txbxContent>
                      <w:p>
                        <w:pPr>
                          <w:spacing w:before="0" w:after="160" w:line="259" w:lineRule="auto"/>
                        </w:pPr>
                        <w:r>
                          <w:rPr>
                            <w:rFonts w:cs="Times New Roman" w:hAnsi="Times New Roman" w:eastAsia="Times New Roman" w:ascii="Times New Roman"/>
                            <w:sz w:val="24"/>
                          </w:rPr>
                          <w:t xml:space="preserve">V</w:t>
                        </w:r>
                      </w:p>
                    </w:txbxContent>
                  </v:textbox>
                </v:rect>
                <v:rect id="Rectangle 735" style="position:absolute;width:755;height:1503;left:35731;top:28022;" filled="f" stroked="f">
                  <v:textbox inset="0,0,0,0">
                    <w:txbxContent>
                      <w:p>
                        <w:pPr>
                          <w:spacing w:before="0" w:after="160" w:line="259" w:lineRule="auto"/>
                        </w:pPr>
                        <w:r>
                          <w:rPr>
                            <w:rFonts w:cs="Times New Roman" w:hAnsi="Times New Roman" w:eastAsia="Times New Roman" w:ascii="Times New Roman"/>
                            <w:sz w:val="16"/>
                          </w:rPr>
                          <w:t xml:space="preserve">S</w:t>
                        </w:r>
                      </w:p>
                    </w:txbxContent>
                  </v:textbox>
                </v:rect>
                <v:rect id="Rectangle 736" style="position:absolute;width:339;height:1503;left:36295;top:28022;" filled="f" stroked="f">
                  <v:textbox inset="0,0,0,0">
                    <w:txbxContent>
                      <w:p>
                        <w:pPr>
                          <w:spacing w:before="0" w:after="160" w:line="259" w:lineRule="auto"/>
                        </w:pPr>
                        <w:r>
                          <w:rPr>
                            <w:rFonts w:cs="Times New Roman" w:hAnsi="Times New Roman" w:eastAsia="Times New Roman" w:ascii="Times New Roman"/>
                            <w:sz w:val="16"/>
                          </w:rPr>
                          <w:t xml:space="preserve"> </w:t>
                        </w:r>
                      </w:p>
                    </w:txbxContent>
                  </v:textbox>
                </v:rect>
                <v:shape id="Shape 737" style="position:absolute;width:3143;height:0;left:30533;top:17183;" coordsize="314325,0" path="m314325,0l0,0">
                  <v:stroke weight="2.04pt" endcap="flat" joinstyle="round" on="true" color="#000000"/>
                  <v:fill on="false" color="#000000" opacity="0"/>
                </v:shape>
                <v:shape id="Shape 738" style="position:absolute;width:3143;height:0;left:30731;top:28521;" coordsize="314325,0" path="m314325,0l0,0">
                  <v:stroke weight="2.04pt" endcap="flat" joinstyle="round" on="true" color="#000000"/>
                  <v:fill on="false" color="#000000" opacity="0"/>
                </v:shape>
              </v:group>
            </w:pict>
          </mc:Fallback>
        </mc:AlternateContent>
      </w:r>
    </w:p>
    <w:p w14:paraId="72DD0115" w14:textId="77777777" w:rsidR="00144D52" w:rsidRDefault="00EF38E5">
      <w:pPr>
        <w:spacing w:after="218"/>
        <w:ind w:left="97"/>
        <w:jc w:val="center"/>
      </w:pPr>
      <w:r>
        <w:rPr>
          <w:b/>
          <w:i/>
          <w:color w:val="4F81BD"/>
        </w:rPr>
        <w:t xml:space="preserve">Figure 1: Circuit Diagram. </w:t>
      </w:r>
    </w:p>
    <w:p w14:paraId="237F83BC" w14:textId="77777777" w:rsidR="00144D52" w:rsidRDefault="00EF38E5">
      <w:pPr>
        <w:spacing w:after="256"/>
      </w:pPr>
      <w:r>
        <w:t xml:space="preserve"> </w:t>
      </w:r>
    </w:p>
    <w:p w14:paraId="6DED7592" w14:textId="77777777" w:rsidR="00144D52" w:rsidRDefault="00EF38E5">
      <w:pPr>
        <w:pStyle w:val="Heading2"/>
      </w:pPr>
      <w:r>
        <w:lastRenderedPageBreak/>
        <w:t xml:space="preserve">Part 1 – Hand Calculations </w:t>
      </w:r>
    </w:p>
    <w:p w14:paraId="49C45DAC" w14:textId="35F04EC9" w:rsidR="00144D52" w:rsidRDefault="00EF38E5">
      <w:pPr>
        <w:spacing w:after="216" w:line="268" w:lineRule="auto"/>
        <w:ind w:left="10" w:hanging="10"/>
      </w:pPr>
      <w:r>
        <w:rPr>
          <w:rFonts w:ascii="Times New Roman" w:eastAsia="Times New Roman" w:hAnsi="Times New Roman" w:cs="Times New Roman"/>
          <w:sz w:val="24"/>
        </w:rPr>
        <w:t>Let K’</w:t>
      </w:r>
      <w:r>
        <w:rPr>
          <w:rFonts w:ascii="Times New Roman" w:eastAsia="Times New Roman" w:hAnsi="Times New Roman" w:cs="Times New Roman"/>
          <w:sz w:val="24"/>
          <w:vertAlign w:val="subscript"/>
        </w:rPr>
        <w:t>n</w:t>
      </w:r>
      <w:r>
        <w:rPr>
          <w:rFonts w:ascii="Times New Roman" w:eastAsia="Times New Roman" w:hAnsi="Times New Roman" w:cs="Times New Roman"/>
          <w:sz w:val="24"/>
        </w:rPr>
        <w:t xml:space="preserve"> = 1.825 mA/V^2, (W/L) = 1, V</w:t>
      </w:r>
      <w:r>
        <w:rPr>
          <w:rFonts w:ascii="Times New Roman" w:eastAsia="Times New Roman" w:hAnsi="Times New Roman" w:cs="Times New Roman"/>
          <w:sz w:val="24"/>
          <w:vertAlign w:val="subscript"/>
        </w:rPr>
        <w:t xml:space="preserve">TN </w:t>
      </w:r>
      <w:r>
        <w:rPr>
          <w:rFonts w:ascii="Times New Roman" w:eastAsia="Times New Roman" w:hAnsi="Times New Roman" w:cs="Times New Roman"/>
          <w:sz w:val="24"/>
        </w:rPr>
        <w:t>= 1 V, I</w:t>
      </w:r>
      <w:r>
        <w:rPr>
          <w:rFonts w:ascii="Times New Roman" w:eastAsia="Times New Roman" w:hAnsi="Times New Roman" w:cs="Times New Roman"/>
          <w:sz w:val="24"/>
          <w:vertAlign w:val="subscript"/>
        </w:rPr>
        <w:t xml:space="preserve">DQ </w:t>
      </w:r>
      <w:r>
        <w:rPr>
          <w:rFonts w:ascii="Times New Roman" w:eastAsia="Times New Roman" w:hAnsi="Times New Roman" w:cs="Times New Roman"/>
          <w:sz w:val="24"/>
        </w:rPr>
        <w:t>= 790u A, and R1 + R2 = 200K.</w:t>
      </w:r>
      <w:r>
        <w:t xml:space="preserve"> </w:t>
      </w:r>
    </w:p>
    <w:p w14:paraId="0D4A5E3D" w14:textId="2215ADFC" w:rsidR="00144D52" w:rsidRPr="00DE72B7" w:rsidRDefault="00EF38E5">
      <w:pPr>
        <w:numPr>
          <w:ilvl w:val="0"/>
          <w:numId w:val="3"/>
        </w:numPr>
        <w:spacing w:after="11" w:line="268" w:lineRule="auto"/>
        <w:ind w:left="533" w:right="59" w:hanging="360"/>
      </w:pPr>
      <w:r>
        <w:rPr>
          <w:rFonts w:ascii="Times New Roman" w:eastAsia="Times New Roman" w:hAnsi="Times New Roman" w:cs="Times New Roman"/>
          <w:sz w:val="24"/>
        </w:rPr>
        <w:t>Find R1 and R2 through hand calculations.</w:t>
      </w:r>
    </w:p>
    <w:p w14:paraId="34C06B4C" w14:textId="77777777" w:rsidR="00DE72B7" w:rsidRDefault="00DE72B7">
      <w:pPr>
        <w:numPr>
          <w:ilvl w:val="0"/>
          <w:numId w:val="3"/>
        </w:numPr>
        <w:spacing w:after="11" w:line="268" w:lineRule="auto"/>
        <w:ind w:left="533" w:right="59" w:hanging="360"/>
      </w:pPr>
    </w:p>
    <w:p w14:paraId="790DF9F6" w14:textId="77777777" w:rsidR="00144D52" w:rsidRDefault="00EF38E5">
      <w:pPr>
        <w:numPr>
          <w:ilvl w:val="0"/>
          <w:numId w:val="3"/>
        </w:numPr>
        <w:spacing w:after="0"/>
        <w:ind w:left="533" w:right="59" w:hanging="360"/>
      </w:pPr>
      <w:r>
        <w:rPr>
          <w:rFonts w:ascii="Times New Roman" w:eastAsia="Times New Roman" w:hAnsi="Times New Roman" w:cs="Times New Roman"/>
          <w:sz w:val="24"/>
        </w:rPr>
        <w:t>Solve for V</w:t>
      </w:r>
      <w:r>
        <w:rPr>
          <w:rFonts w:ascii="Times New Roman" w:eastAsia="Times New Roman" w:hAnsi="Times New Roman" w:cs="Times New Roman"/>
          <w:sz w:val="24"/>
          <w:vertAlign w:val="subscript"/>
        </w:rPr>
        <w:t>DSQ</w:t>
      </w:r>
      <w:r>
        <w:rPr>
          <w:rFonts w:ascii="Times New Roman" w:eastAsia="Times New Roman" w:hAnsi="Times New Roman" w:cs="Times New Roman"/>
          <w:sz w:val="24"/>
        </w:rPr>
        <w:t xml:space="preserve"> and V</w:t>
      </w:r>
      <w:r>
        <w:rPr>
          <w:rFonts w:ascii="Times New Roman" w:eastAsia="Times New Roman" w:hAnsi="Times New Roman" w:cs="Times New Roman"/>
          <w:sz w:val="24"/>
          <w:vertAlign w:val="subscript"/>
        </w:rPr>
        <w:t>GSQ</w:t>
      </w:r>
      <w:r>
        <w:rPr>
          <w:rFonts w:ascii="Times New Roman" w:eastAsia="Times New Roman" w:hAnsi="Times New Roman" w:cs="Times New Roman"/>
          <w:sz w:val="24"/>
        </w:rPr>
        <w:t xml:space="preserve">. Create the following table to keep track of the measurements. </w:t>
      </w:r>
    </w:p>
    <w:tbl>
      <w:tblPr>
        <w:tblStyle w:val="TableGrid"/>
        <w:tblW w:w="7662" w:type="dxa"/>
        <w:jc w:val="center"/>
        <w:tblInd w:w="0" w:type="dxa"/>
        <w:tblCellMar>
          <w:top w:w="7" w:type="dxa"/>
          <w:left w:w="108" w:type="dxa"/>
          <w:right w:w="115" w:type="dxa"/>
        </w:tblCellMar>
        <w:tblLook w:val="04A0" w:firstRow="1" w:lastRow="0" w:firstColumn="1" w:lastColumn="0" w:noHBand="0" w:noVBand="1"/>
      </w:tblPr>
      <w:tblGrid>
        <w:gridCol w:w="1915"/>
        <w:gridCol w:w="1916"/>
        <w:gridCol w:w="1916"/>
        <w:gridCol w:w="1915"/>
      </w:tblGrid>
      <w:tr w:rsidR="00144D52" w:rsidRPr="000D6AF3" w14:paraId="2516FAB2" w14:textId="77777777" w:rsidTr="001709C6">
        <w:trPr>
          <w:trHeight w:val="286"/>
          <w:jc w:val="center"/>
        </w:trPr>
        <w:tc>
          <w:tcPr>
            <w:tcW w:w="1915" w:type="dxa"/>
            <w:tcBorders>
              <w:top w:val="single" w:sz="4" w:space="0" w:color="000000"/>
              <w:left w:val="single" w:sz="4" w:space="0" w:color="000000"/>
              <w:bottom w:val="single" w:sz="4" w:space="0" w:color="000000"/>
              <w:right w:val="single" w:sz="4" w:space="0" w:color="000000"/>
            </w:tcBorders>
          </w:tcPr>
          <w:p w14:paraId="283B4E3A" w14:textId="77777777" w:rsidR="00144D52" w:rsidRPr="000D6AF3" w:rsidRDefault="00EF38E5">
            <w:pPr>
              <w:spacing w:after="0"/>
              <w:rPr>
                <w:rFonts w:ascii="Times New Roman" w:hAnsi="Times New Roman" w:cs="Times New Roman"/>
              </w:rPr>
            </w:pPr>
            <w:r w:rsidRPr="000D6AF3">
              <w:rPr>
                <w:rFonts w:ascii="Times New Roman" w:eastAsia="Times New Roman" w:hAnsi="Times New Roman" w:cs="Times New Roman"/>
                <w:sz w:val="24"/>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0634C44A" w14:textId="2CF96C47" w:rsidR="00144D52" w:rsidRPr="000D6AF3" w:rsidRDefault="00EF38E5" w:rsidP="000D6AF3">
            <w:pPr>
              <w:spacing w:after="0"/>
              <w:jc w:val="center"/>
              <w:rPr>
                <w:rFonts w:ascii="Times New Roman" w:hAnsi="Times New Roman" w:cs="Times New Roman"/>
              </w:rPr>
            </w:pPr>
            <w:r w:rsidRPr="000D6AF3">
              <w:rPr>
                <w:rFonts w:ascii="Times New Roman" w:eastAsia="Times New Roman" w:hAnsi="Times New Roman" w:cs="Times New Roman"/>
                <w:sz w:val="24"/>
              </w:rPr>
              <w:t>Hand Calc</w:t>
            </w:r>
          </w:p>
        </w:tc>
        <w:tc>
          <w:tcPr>
            <w:tcW w:w="1916" w:type="dxa"/>
            <w:tcBorders>
              <w:top w:val="single" w:sz="4" w:space="0" w:color="000000"/>
              <w:left w:val="single" w:sz="4" w:space="0" w:color="000000"/>
              <w:bottom w:val="single" w:sz="4" w:space="0" w:color="000000"/>
              <w:right w:val="single" w:sz="4" w:space="0" w:color="000000"/>
            </w:tcBorders>
          </w:tcPr>
          <w:p w14:paraId="315B0DB8" w14:textId="77BB9DAE" w:rsidR="00144D52" w:rsidRPr="000D6AF3" w:rsidRDefault="00EF38E5" w:rsidP="000D6AF3">
            <w:pPr>
              <w:spacing w:after="0"/>
              <w:jc w:val="center"/>
              <w:rPr>
                <w:rFonts w:ascii="Times New Roman" w:hAnsi="Times New Roman" w:cs="Times New Roman"/>
              </w:rPr>
            </w:pPr>
            <w:r w:rsidRPr="000D6AF3">
              <w:rPr>
                <w:rFonts w:ascii="Times New Roman" w:eastAsia="Times New Roman" w:hAnsi="Times New Roman" w:cs="Times New Roman"/>
                <w:sz w:val="24"/>
              </w:rPr>
              <w:t>Measured</w:t>
            </w:r>
          </w:p>
        </w:tc>
        <w:tc>
          <w:tcPr>
            <w:tcW w:w="1915" w:type="dxa"/>
            <w:tcBorders>
              <w:top w:val="single" w:sz="4" w:space="0" w:color="000000"/>
              <w:left w:val="single" w:sz="4" w:space="0" w:color="000000"/>
              <w:bottom w:val="single" w:sz="4" w:space="0" w:color="000000"/>
              <w:right w:val="single" w:sz="4" w:space="0" w:color="000000"/>
            </w:tcBorders>
          </w:tcPr>
          <w:p w14:paraId="0D2A2696" w14:textId="739D1DC2" w:rsidR="00144D52" w:rsidRPr="000D6AF3" w:rsidRDefault="00EF38E5" w:rsidP="000D6AF3">
            <w:pPr>
              <w:spacing w:after="0"/>
              <w:jc w:val="center"/>
              <w:rPr>
                <w:rFonts w:ascii="Times New Roman" w:hAnsi="Times New Roman" w:cs="Times New Roman"/>
              </w:rPr>
            </w:pPr>
            <w:r w:rsidRPr="000D6AF3">
              <w:rPr>
                <w:rFonts w:ascii="Times New Roman" w:eastAsia="Times New Roman" w:hAnsi="Times New Roman" w:cs="Times New Roman"/>
                <w:sz w:val="24"/>
              </w:rPr>
              <w:t>Modelled</w:t>
            </w:r>
          </w:p>
        </w:tc>
      </w:tr>
      <w:tr w:rsidR="00144D52" w:rsidRPr="000D6AF3" w14:paraId="0075C810" w14:textId="77777777" w:rsidTr="001709C6">
        <w:trPr>
          <w:trHeight w:val="286"/>
          <w:jc w:val="center"/>
        </w:trPr>
        <w:tc>
          <w:tcPr>
            <w:tcW w:w="1915" w:type="dxa"/>
            <w:tcBorders>
              <w:top w:val="single" w:sz="4" w:space="0" w:color="000000"/>
              <w:left w:val="single" w:sz="4" w:space="0" w:color="000000"/>
              <w:bottom w:val="single" w:sz="4" w:space="0" w:color="000000"/>
              <w:right w:val="single" w:sz="4" w:space="0" w:color="000000"/>
            </w:tcBorders>
          </w:tcPr>
          <w:p w14:paraId="7D9C4CF6" w14:textId="77777777" w:rsidR="00144D52" w:rsidRPr="000D6AF3" w:rsidRDefault="00EF38E5">
            <w:pPr>
              <w:spacing w:after="0"/>
              <w:rPr>
                <w:rFonts w:ascii="Times New Roman" w:hAnsi="Times New Roman" w:cs="Times New Roman"/>
              </w:rPr>
            </w:pPr>
            <w:r w:rsidRPr="000D6AF3">
              <w:rPr>
                <w:rFonts w:ascii="Times New Roman" w:eastAsia="Times New Roman" w:hAnsi="Times New Roman" w:cs="Times New Roman"/>
                <w:sz w:val="24"/>
              </w:rPr>
              <w:t>I</w:t>
            </w:r>
            <w:r w:rsidRPr="000D6AF3">
              <w:rPr>
                <w:rFonts w:ascii="Times New Roman" w:eastAsia="Times New Roman" w:hAnsi="Times New Roman" w:cs="Times New Roman"/>
                <w:sz w:val="16"/>
              </w:rPr>
              <w:t xml:space="preserve">DQ </w:t>
            </w:r>
          </w:p>
        </w:tc>
        <w:tc>
          <w:tcPr>
            <w:tcW w:w="1916" w:type="dxa"/>
            <w:tcBorders>
              <w:top w:val="single" w:sz="4" w:space="0" w:color="000000"/>
              <w:left w:val="single" w:sz="4" w:space="0" w:color="000000"/>
              <w:bottom w:val="single" w:sz="4" w:space="0" w:color="000000"/>
              <w:right w:val="single" w:sz="4" w:space="0" w:color="000000"/>
            </w:tcBorders>
          </w:tcPr>
          <w:p w14:paraId="70417273" w14:textId="7FE8F4B7" w:rsidR="00144D52" w:rsidRPr="000D6AF3" w:rsidRDefault="000C736C" w:rsidP="000D6AF3">
            <w:pPr>
              <w:spacing w:after="0"/>
              <w:jc w:val="center"/>
              <w:rPr>
                <w:rFonts w:ascii="Times New Roman" w:hAnsi="Times New Roman" w:cs="Times New Roman"/>
              </w:rPr>
            </w:pPr>
            <w:r w:rsidRPr="000D6AF3">
              <w:rPr>
                <w:rFonts w:ascii="Times New Roman" w:eastAsia="Times New Roman" w:hAnsi="Times New Roman" w:cs="Times New Roman"/>
                <w:sz w:val="24"/>
              </w:rPr>
              <w:t>790</w:t>
            </w:r>
            <w:r w:rsidRPr="000D6AF3">
              <w:rPr>
                <w:rFonts w:ascii="Times New Roman" w:hAnsi="Times New Roman" w:cs="Times New Roman"/>
              </w:rPr>
              <w:t xml:space="preserve"> </w:t>
            </w:r>
            <w:proofErr w:type="spellStart"/>
            <w:r w:rsidRPr="000D6AF3">
              <w:rPr>
                <w:rFonts w:ascii="Times New Roman" w:eastAsia="Times New Roman" w:hAnsi="Times New Roman" w:cs="Times New Roman"/>
                <w:sz w:val="24"/>
              </w:rPr>
              <w:t>μ</w:t>
            </w:r>
            <w:r w:rsidRPr="000D6AF3">
              <w:rPr>
                <w:rFonts w:ascii="Times New Roman" w:eastAsia="Times New Roman" w:hAnsi="Times New Roman" w:cs="Times New Roman"/>
                <w:sz w:val="24"/>
              </w:rPr>
              <w:t>A</w:t>
            </w:r>
            <w:proofErr w:type="spellEnd"/>
          </w:p>
        </w:tc>
        <w:tc>
          <w:tcPr>
            <w:tcW w:w="1916" w:type="dxa"/>
            <w:tcBorders>
              <w:top w:val="single" w:sz="4" w:space="0" w:color="000000"/>
              <w:left w:val="single" w:sz="4" w:space="0" w:color="000000"/>
              <w:bottom w:val="single" w:sz="4" w:space="0" w:color="000000"/>
              <w:right w:val="single" w:sz="4" w:space="0" w:color="000000"/>
            </w:tcBorders>
          </w:tcPr>
          <w:p w14:paraId="19D09400" w14:textId="2AF862ED" w:rsidR="00144D52" w:rsidRPr="000D6AF3" w:rsidRDefault="00C61C38" w:rsidP="000D6AF3">
            <w:pPr>
              <w:spacing w:after="0"/>
              <w:jc w:val="center"/>
              <w:rPr>
                <w:rFonts w:ascii="Times New Roman" w:hAnsi="Times New Roman" w:cs="Times New Roman"/>
              </w:rPr>
            </w:pPr>
            <w:r w:rsidRPr="000D6AF3">
              <w:rPr>
                <w:rFonts w:ascii="Times New Roman" w:hAnsi="Times New Roman" w:cs="Times New Roman"/>
              </w:rPr>
              <w:t>625</w:t>
            </w:r>
            <w:r w:rsidRPr="000D6AF3">
              <w:rPr>
                <w:rFonts w:ascii="Times New Roman" w:eastAsia="Times New Roman" w:hAnsi="Times New Roman" w:cs="Times New Roman"/>
                <w:sz w:val="24"/>
              </w:rPr>
              <w:t xml:space="preserve"> </w:t>
            </w:r>
            <w:proofErr w:type="spellStart"/>
            <w:r w:rsidRPr="000D6AF3">
              <w:rPr>
                <w:rFonts w:ascii="Times New Roman" w:eastAsia="Times New Roman" w:hAnsi="Times New Roman" w:cs="Times New Roman"/>
                <w:sz w:val="24"/>
              </w:rPr>
              <w:t>μA</w:t>
            </w:r>
            <w:proofErr w:type="spellEnd"/>
          </w:p>
        </w:tc>
        <w:tc>
          <w:tcPr>
            <w:tcW w:w="1915" w:type="dxa"/>
            <w:tcBorders>
              <w:top w:val="single" w:sz="4" w:space="0" w:color="000000"/>
              <w:left w:val="single" w:sz="4" w:space="0" w:color="000000"/>
              <w:bottom w:val="single" w:sz="4" w:space="0" w:color="000000"/>
              <w:right w:val="single" w:sz="4" w:space="0" w:color="000000"/>
            </w:tcBorders>
          </w:tcPr>
          <w:p w14:paraId="71CA7EF7" w14:textId="18C37E5F" w:rsidR="00144D52" w:rsidRPr="000D6AF3" w:rsidRDefault="00C61C38" w:rsidP="000D6AF3">
            <w:pPr>
              <w:spacing w:after="0"/>
              <w:jc w:val="center"/>
              <w:rPr>
                <w:rFonts w:ascii="Times New Roman" w:hAnsi="Times New Roman" w:cs="Times New Roman"/>
              </w:rPr>
            </w:pPr>
            <w:r w:rsidRPr="000D6AF3">
              <w:rPr>
                <w:rFonts w:ascii="Times New Roman" w:hAnsi="Times New Roman" w:cs="Times New Roman"/>
              </w:rPr>
              <w:t>794</w:t>
            </w:r>
            <w:r w:rsidRPr="000D6AF3">
              <w:rPr>
                <w:rFonts w:ascii="Times New Roman" w:eastAsia="Times New Roman" w:hAnsi="Times New Roman" w:cs="Times New Roman"/>
                <w:sz w:val="24"/>
              </w:rPr>
              <w:t xml:space="preserve"> </w:t>
            </w:r>
            <w:proofErr w:type="spellStart"/>
            <w:r w:rsidRPr="000D6AF3">
              <w:rPr>
                <w:rFonts w:ascii="Times New Roman" w:eastAsia="Times New Roman" w:hAnsi="Times New Roman" w:cs="Times New Roman"/>
                <w:sz w:val="24"/>
              </w:rPr>
              <w:t>μA</w:t>
            </w:r>
            <w:proofErr w:type="spellEnd"/>
          </w:p>
        </w:tc>
      </w:tr>
      <w:tr w:rsidR="00144D52" w:rsidRPr="000D6AF3" w14:paraId="1D7FDA9E" w14:textId="77777777" w:rsidTr="001709C6">
        <w:trPr>
          <w:trHeight w:val="286"/>
          <w:jc w:val="center"/>
        </w:trPr>
        <w:tc>
          <w:tcPr>
            <w:tcW w:w="1915" w:type="dxa"/>
            <w:tcBorders>
              <w:top w:val="single" w:sz="4" w:space="0" w:color="000000"/>
              <w:left w:val="single" w:sz="4" w:space="0" w:color="000000"/>
              <w:bottom w:val="single" w:sz="4" w:space="0" w:color="000000"/>
              <w:right w:val="single" w:sz="4" w:space="0" w:color="000000"/>
            </w:tcBorders>
          </w:tcPr>
          <w:p w14:paraId="4188CAE1" w14:textId="77777777" w:rsidR="00144D52" w:rsidRPr="000D6AF3" w:rsidRDefault="00EF38E5">
            <w:pPr>
              <w:spacing w:after="0"/>
              <w:rPr>
                <w:rFonts w:ascii="Times New Roman" w:hAnsi="Times New Roman" w:cs="Times New Roman"/>
              </w:rPr>
            </w:pPr>
            <w:r w:rsidRPr="000D6AF3">
              <w:rPr>
                <w:rFonts w:ascii="Times New Roman" w:eastAsia="Times New Roman" w:hAnsi="Times New Roman" w:cs="Times New Roman"/>
                <w:sz w:val="24"/>
              </w:rPr>
              <w:t>V</w:t>
            </w:r>
            <w:r w:rsidRPr="000D6AF3">
              <w:rPr>
                <w:rFonts w:ascii="Times New Roman" w:eastAsia="Times New Roman" w:hAnsi="Times New Roman" w:cs="Times New Roman"/>
                <w:sz w:val="16"/>
              </w:rPr>
              <w:t xml:space="preserve">DSQ </w:t>
            </w:r>
          </w:p>
        </w:tc>
        <w:tc>
          <w:tcPr>
            <w:tcW w:w="1916" w:type="dxa"/>
            <w:tcBorders>
              <w:top w:val="single" w:sz="4" w:space="0" w:color="000000"/>
              <w:left w:val="single" w:sz="4" w:space="0" w:color="000000"/>
              <w:bottom w:val="single" w:sz="4" w:space="0" w:color="000000"/>
              <w:right w:val="single" w:sz="4" w:space="0" w:color="000000"/>
            </w:tcBorders>
          </w:tcPr>
          <w:p w14:paraId="37DBF501" w14:textId="451AFFA2" w:rsidR="00144D52" w:rsidRPr="000D6AF3" w:rsidRDefault="006303E9" w:rsidP="000D6AF3">
            <w:pPr>
              <w:spacing w:after="0"/>
              <w:jc w:val="center"/>
              <w:rPr>
                <w:rFonts w:ascii="Times New Roman" w:hAnsi="Times New Roman" w:cs="Times New Roman"/>
              </w:rPr>
            </w:pPr>
            <w:r>
              <w:rPr>
                <w:rFonts w:ascii="Times New Roman" w:hAnsi="Times New Roman" w:cs="Times New Roman"/>
              </w:rPr>
              <w:t>6.6</w:t>
            </w:r>
            <w:r w:rsidR="00E66544">
              <w:rPr>
                <w:rFonts w:ascii="Times New Roman" w:hAnsi="Times New Roman" w:cs="Times New Roman"/>
              </w:rPr>
              <w:t>28 V</w:t>
            </w:r>
          </w:p>
        </w:tc>
        <w:tc>
          <w:tcPr>
            <w:tcW w:w="1916" w:type="dxa"/>
            <w:tcBorders>
              <w:top w:val="single" w:sz="4" w:space="0" w:color="000000"/>
              <w:left w:val="single" w:sz="4" w:space="0" w:color="000000"/>
              <w:bottom w:val="single" w:sz="4" w:space="0" w:color="000000"/>
              <w:right w:val="single" w:sz="4" w:space="0" w:color="000000"/>
            </w:tcBorders>
          </w:tcPr>
          <w:p w14:paraId="0C52EF73" w14:textId="7A29DEBD" w:rsidR="00144D52" w:rsidRPr="000D6AF3" w:rsidRDefault="000D6AF3" w:rsidP="000D6AF3">
            <w:pPr>
              <w:spacing w:after="0"/>
              <w:jc w:val="center"/>
              <w:rPr>
                <w:rFonts w:ascii="Times New Roman" w:hAnsi="Times New Roman" w:cs="Times New Roman"/>
              </w:rPr>
            </w:pPr>
            <w:r w:rsidRPr="000D6AF3">
              <w:rPr>
                <w:rFonts w:ascii="Times New Roman" w:eastAsia="Times New Roman" w:hAnsi="Times New Roman" w:cs="Times New Roman"/>
                <w:sz w:val="24"/>
              </w:rPr>
              <w:t>7.832 V</w:t>
            </w:r>
          </w:p>
        </w:tc>
        <w:tc>
          <w:tcPr>
            <w:tcW w:w="1915" w:type="dxa"/>
            <w:tcBorders>
              <w:top w:val="single" w:sz="4" w:space="0" w:color="000000"/>
              <w:left w:val="single" w:sz="4" w:space="0" w:color="000000"/>
              <w:bottom w:val="single" w:sz="4" w:space="0" w:color="000000"/>
              <w:right w:val="single" w:sz="4" w:space="0" w:color="000000"/>
            </w:tcBorders>
          </w:tcPr>
          <w:p w14:paraId="64B8B836" w14:textId="32C4ED9F" w:rsidR="00144D52" w:rsidRPr="000D6AF3" w:rsidRDefault="000D6AF3" w:rsidP="000D6AF3">
            <w:pPr>
              <w:spacing w:after="0"/>
              <w:jc w:val="center"/>
              <w:rPr>
                <w:rFonts w:ascii="Times New Roman" w:hAnsi="Times New Roman" w:cs="Times New Roman"/>
              </w:rPr>
            </w:pPr>
            <w:r w:rsidRPr="000D6AF3">
              <w:rPr>
                <w:rFonts w:ascii="Times New Roman" w:hAnsi="Times New Roman" w:cs="Times New Roman"/>
              </w:rPr>
              <w:t>6.133</w:t>
            </w:r>
            <w:r w:rsidR="008242C3">
              <w:rPr>
                <w:rFonts w:ascii="Times New Roman" w:hAnsi="Times New Roman" w:cs="Times New Roman"/>
              </w:rPr>
              <w:t xml:space="preserve"> </w:t>
            </w:r>
            <w:r w:rsidRPr="000D6AF3">
              <w:rPr>
                <w:rFonts w:ascii="Times New Roman" w:hAnsi="Times New Roman" w:cs="Times New Roman"/>
              </w:rPr>
              <w:t>V</w:t>
            </w:r>
          </w:p>
        </w:tc>
      </w:tr>
      <w:tr w:rsidR="00144D52" w:rsidRPr="000D6AF3" w14:paraId="6A9B3BE5" w14:textId="77777777" w:rsidTr="001709C6">
        <w:trPr>
          <w:trHeight w:val="286"/>
          <w:jc w:val="center"/>
        </w:trPr>
        <w:tc>
          <w:tcPr>
            <w:tcW w:w="1915" w:type="dxa"/>
            <w:tcBorders>
              <w:top w:val="single" w:sz="4" w:space="0" w:color="000000"/>
              <w:left w:val="single" w:sz="4" w:space="0" w:color="000000"/>
              <w:bottom w:val="single" w:sz="4" w:space="0" w:color="000000"/>
              <w:right w:val="single" w:sz="4" w:space="0" w:color="000000"/>
            </w:tcBorders>
          </w:tcPr>
          <w:p w14:paraId="4CF2A18F" w14:textId="77777777" w:rsidR="00144D52" w:rsidRPr="000D6AF3" w:rsidRDefault="00EF38E5">
            <w:pPr>
              <w:spacing w:after="0"/>
              <w:rPr>
                <w:rFonts w:ascii="Times New Roman" w:hAnsi="Times New Roman" w:cs="Times New Roman"/>
              </w:rPr>
            </w:pPr>
            <w:r w:rsidRPr="000D6AF3">
              <w:rPr>
                <w:rFonts w:ascii="Times New Roman" w:eastAsia="Times New Roman" w:hAnsi="Times New Roman" w:cs="Times New Roman"/>
                <w:sz w:val="24"/>
              </w:rPr>
              <w:t>V</w:t>
            </w:r>
            <w:r w:rsidRPr="000D6AF3">
              <w:rPr>
                <w:rFonts w:ascii="Times New Roman" w:eastAsia="Times New Roman" w:hAnsi="Times New Roman" w:cs="Times New Roman"/>
                <w:sz w:val="16"/>
              </w:rPr>
              <w:t xml:space="preserve">GSQ </w:t>
            </w:r>
          </w:p>
        </w:tc>
        <w:tc>
          <w:tcPr>
            <w:tcW w:w="1916" w:type="dxa"/>
            <w:tcBorders>
              <w:top w:val="single" w:sz="4" w:space="0" w:color="000000"/>
              <w:left w:val="single" w:sz="4" w:space="0" w:color="000000"/>
              <w:bottom w:val="single" w:sz="4" w:space="0" w:color="000000"/>
              <w:right w:val="single" w:sz="4" w:space="0" w:color="000000"/>
            </w:tcBorders>
          </w:tcPr>
          <w:p w14:paraId="132CD3B4" w14:textId="4E4A7F5C" w:rsidR="00144D52" w:rsidRPr="000D6AF3" w:rsidRDefault="008242C3" w:rsidP="000D6AF3">
            <w:pPr>
              <w:spacing w:after="0"/>
              <w:jc w:val="center"/>
              <w:rPr>
                <w:rFonts w:ascii="Times New Roman" w:hAnsi="Times New Roman" w:cs="Times New Roman"/>
              </w:rPr>
            </w:pPr>
            <w:r>
              <w:rPr>
                <w:rFonts w:ascii="Times New Roman" w:hAnsi="Times New Roman" w:cs="Times New Roman"/>
              </w:rPr>
              <w:t>1.9305 V</w:t>
            </w:r>
          </w:p>
        </w:tc>
        <w:tc>
          <w:tcPr>
            <w:tcW w:w="1916" w:type="dxa"/>
            <w:tcBorders>
              <w:top w:val="single" w:sz="4" w:space="0" w:color="000000"/>
              <w:left w:val="single" w:sz="4" w:space="0" w:color="000000"/>
              <w:bottom w:val="single" w:sz="4" w:space="0" w:color="000000"/>
              <w:right w:val="single" w:sz="4" w:space="0" w:color="000000"/>
            </w:tcBorders>
          </w:tcPr>
          <w:p w14:paraId="39C25152" w14:textId="641ADA59" w:rsidR="00144D52" w:rsidRPr="000D6AF3" w:rsidRDefault="008242C3" w:rsidP="000D6AF3">
            <w:pPr>
              <w:spacing w:after="0"/>
              <w:jc w:val="center"/>
              <w:rPr>
                <w:rFonts w:ascii="Times New Roman" w:hAnsi="Times New Roman" w:cs="Times New Roman"/>
              </w:rPr>
            </w:pPr>
            <w:r>
              <w:rPr>
                <w:rFonts w:ascii="Times New Roman" w:hAnsi="Times New Roman" w:cs="Times New Roman"/>
              </w:rPr>
              <w:t>2.077 V</w:t>
            </w:r>
          </w:p>
        </w:tc>
        <w:tc>
          <w:tcPr>
            <w:tcW w:w="1915" w:type="dxa"/>
            <w:tcBorders>
              <w:top w:val="single" w:sz="4" w:space="0" w:color="000000"/>
              <w:left w:val="single" w:sz="4" w:space="0" w:color="000000"/>
              <w:bottom w:val="single" w:sz="4" w:space="0" w:color="000000"/>
              <w:right w:val="single" w:sz="4" w:space="0" w:color="000000"/>
            </w:tcBorders>
          </w:tcPr>
          <w:p w14:paraId="6EB681B7" w14:textId="628210A1" w:rsidR="00144D52" w:rsidRPr="000D6AF3" w:rsidRDefault="008242C3" w:rsidP="000D6AF3">
            <w:pPr>
              <w:spacing w:after="0"/>
              <w:jc w:val="center"/>
              <w:rPr>
                <w:rFonts w:ascii="Times New Roman" w:hAnsi="Times New Roman" w:cs="Times New Roman"/>
              </w:rPr>
            </w:pPr>
            <w:r>
              <w:rPr>
                <w:rFonts w:ascii="Times New Roman" w:hAnsi="Times New Roman" w:cs="Times New Roman"/>
              </w:rPr>
              <w:t>1.933 V</w:t>
            </w:r>
          </w:p>
        </w:tc>
      </w:tr>
      <w:tr w:rsidR="00144D52" w:rsidRPr="000D6AF3" w14:paraId="1A4E709A" w14:textId="77777777" w:rsidTr="001709C6">
        <w:trPr>
          <w:trHeight w:val="286"/>
          <w:jc w:val="center"/>
        </w:trPr>
        <w:tc>
          <w:tcPr>
            <w:tcW w:w="1915" w:type="dxa"/>
            <w:tcBorders>
              <w:top w:val="single" w:sz="4" w:space="0" w:color="000000"/>
              <w:left w:val="single" w:sz="4" w:space="0" w:color="000000"/>
              <w:bottom w:val="single" w:sz="4" w:space="0" w:color="000000"/>
              <w:right w:val="single" w:sz="4" w:space="0" w:color="000000"/>
            </w:tcBorders>
          </w:tcPr>
          <w:p w14:paraId="6055A81E" w14:textId="77777777" w:rsidR="00144D52" w:rsidRPr="000D6AF3" w:rsidRDefault="00EF38E5">
            <w:pPr>
              <w:spacing w:after="0"/>
              <w:rPr>
                <w:rFonts w:ascii="Times New Roman" w:hAnsi="Times New Roman" w:cs="Times New Roman"/>
              </w:rPr>
            </w:pPr>
            <w:r w:rsidRPr="000D6AF3">
              <w:rPr>
                <w:rFonts w:ascii="Times New Roman" w:eastAsia="Times New Roman" w:hAnsi="Times New Roman" w:cs="Times New Roman"/>
                <w:sz w:val="24"/>
              </w:rPr>
              <w:t xml:space="preserve">Gain CS </w:t>
            </w:r>
          </w:p>
        </w:tc>
        <w:tc>
          <w:tcPr>
            <w:tcW w:w="1916" w:type="dxa"/>
            <w:tcBorders>
              <w:top w:val="single" w:sz="4" w:space="0" w:color="000000"/>
              <w:left w:val="single" w:sz="4" w:space="0" w:color="000000"/>
              <w:bottom w:val="single" w:sz="4" w:space="0" w:color="000000"/>
              <w:right w:val="single" w:sz="4" w:space="0" w:color="000000"/>
            </w:tcBorders>
          </w:tcPr>
          <w:p w14:paraId="511F5E44" w14:textId="79A8295A" w:rsidR="00144D52" w:rsidRPr="000D6AF3" w:rsidRDefault="008242C3" w:rsidP="000D6AF3">
            <w:pPr>
              <w:spacing w:after="0"/>
              <w:jc w:val="center"/>
              <w:rPr>
                <w:rFonts w:ascii="Times New Roman" w:hAnsi="Times New Roman" w:cs="Times New Roman"/>
              </w:rPr>
            </w:pPr>
            <w:r>
              <w:rPr>
                <w:rFonts w:ascii="Times New Roman" w:eastAsia="Times New Roman" w:hAnsi="Times New Roman" w:cs="Times New Roman"/>
                <w:sz w:val="24"/>
              </w:rPr>
              <w:t>-6.964</w:t>
            </w:r>
          </w:p>
        </w:tc>
        <w:tc>
          <w:tcPr>
            <w:tcW w:w="1916" w:type="dxa"/>
            <w:tcBorders>
              <w:top w:val="single" w:sz="4" w:space="0" w:color="000000"/>
              <w:left w:val="single" w:sz="4" w:space="0" w:color="000000"/>
              <w:bottom w:val="single" w:sz="4" w:space="0" w:color="000000"/>
              <w:right w:val="single" w:sz="4" w:space="0" w:color="000000"/>
            </w:tcBorders>
          </w:tcPr>
          <w:p w14:paraId="3B70289A" w14:textId="699CA84F" w:rsidR="00144D52" w:rsidRPr="000D6AF3" w:rsidRDefault="008242C3" w:rsidP="000D6AF3">
            <w:pPr>
              <w:spacing w:after="0"/>
              <w:jc w:val="center"/>
              <w:rPr>
                <w:rFonts w:ascii="Times New Roman" w:hAnsi="Times New Roman" w:cs="Times New Roman"/>
              </w:rPr>
            </w:pPr>
            <w:r>
              <w:rPr>
                <w:rFonts w:ascii="Times New Roman" w:hAnsi="Times New Roman" w:cs="Times New Roman"/>
              </w:rPr>
              <w:t>8.69</w:t>
            </w:r>
          </w:p>
        </w:tc>
        <w:tc>
          <w:tcPr>
            <w:tcW w:w="1915" w:type="dxa"/>
            <w:tcBorders>
              <w:top w:val="single" w:sz="4" w:space="0" w:color="000000"/>
              <w:left w:val="single" w:sz="4" w:space="0" w:color="000000"/>
              <w:bottom w:val="single" w:sz="4" w:space="0" w:color="000000"/>
              <w:right w:val="single" w:sz="4" w:space="0" w:color="000000"/>
            </w:tcBorders>
          </w:tcPr>
          <w:p w14:paraId="58D263E0" w14:textId="39F1C8A6" w:rsidR="00144D52" w:rsidRPr="000D6AF3" w:rsidRDefault="008242C3" w:rsidP="000D6AF3">
            <w:pPr>
              <w:spacing w:after="0"/>
              <w:jc w:val="center"/>
              <w:rPr>
                <w:rFonts w:ascii="Times New Roman" w:hAnsi="Times New Roman" w:cs="Times New Roman"/>
              </w:rPr>
            </w:pPr>
            <w:r>
              <w:rPr>
                <w:rFonts w:ascii="Times New Roman" w:hAnsi="Times New Roman" w:cs="Times New Roman"/>
              </w:rPr>
              <w:t>5</w:t>
            </w:r>
          </w:p>
        </w:tc>
      </w:tr>
      <w:tr w:rsidR="00144D52" w:rsidRPr="000D6AF3" w14:paraId="4D2173F5" w14:textId="77777777" w:rsidTr="001709C6">
        <w:trPr>
          <w:trHeight w:val="288"/>
          <w:jc w:val="center"/>
        </w:trPr>
        <w:tc>
          <w:tcPr>
            <w:tcW w:w="1915" w:type="dxa"/>
            <w:tcBorders>
              <w:top w:val="single" w:sz="4" w:space="0" w:color="000000"/>
              <w:left w:val="single" w:sz="4" w:space="0" w:color="000000"/>
              <w:bottom w:val="single" w:sz="4" w:space="0" w:color="000000"/>
              <w:right w:val="single" w:sz="4" w:space="0" w:color="000000"/>
            </w:tcBorders>
          </w:tcPr>
          <w:p w14:paraId="4E4290D2" w14:textId="77777777" w:rsidR="00144D52" w:rsidRPr="000D6AF3" w:rsidRDefault="00EF38E5">
            <w:pPr>
              <w:spacing w:after="0"/>
              <w:rPr>
                <w:rFonts w:ascii="Times New Roman" w:hAnsi="Times New Roman" w:cs="Times New Roman"/>
              </w:rPr>
            </w:pPr>
            <w:r w:rsidRPr="000D6AF3">
              <w:rPr>
                <w:rFonts w:ascii="Times New Roman" w:eastAsia="Times New Roman" w:hAnsi="Times New Roman" w:cs="Times New Roman"/>
                <w:sz w:val="24"/>
              </w:rPr>
              <w:t xml:space="preserve">Gain CD </w:t>
            </w:r>
          </w:p>
        </w:tc>
        <w:tc>
          <w:tcPr>
            <w:tcW w:w="1916" w:type="dxa"/>
            <w:tcBorders>
              <w:top w:val="single" w:sz="4" w:space="0" w:color="000000"/>
              <w:left w:val="single" w:sz="4" w:space="0" w:color="000000"/>
              <w:bottom w:val="single" w:sz="4" w:space="0" w:color="000000"/>
              <w:right w:val="single" w:sz="4" w:space="0" w:color="000000"/>
            </w:tcBorders>
          </w:tcPr>
          <w:p w14:paraId="6ABAB010" w14:textId="430790A2" w:rsidR="00144D52" w:rsidRPr="000D6AF3" w:rsidRDefault="00144D52" w:rsidP="000D6AF3">
            <w:pPr>
              <w:spacing w:after="0"/>
              <w:jc w:val="center"/>
              <w:rPr>
                <w:rFonts w:ascii="Times New Roman" w:hAnsi="Times New Roman" w:cs="Times New Roman"/>
              </w:rPr>
            </w:pPr>
            <w:bookmarkStart w:id="0" w:name="_GoBack"/>
            <w:bookmarkEnd w:id="0"/>
          </w:p>
        </w:tc>
        <w:tc>
          <w:tcPr>
            <w:tcW w:w="1916" w:type="dxa"/>
            <w:tcBorders>
              <w:top w:val="single" w:sz="4" w:space="0" w:color="000000"/>
              <w:left w:val="single" w:sz="4" w:space="0" w:color="000000"/>
              <w:bottom w:val="single" w:sz="4" w:space="0" w:color="000000"/>
              <w:right w:val="single" w:sz="4" w:space="0" w:color="000000"/>
            </w:tcBorders>
          </w:tcPr>
          <w:p w14:paraId="1701459C" w14:textId="07405DB3" w:rsidR="00144D52" w:rsidRPr="000D6AF3" w:rsidRDefault="008242C3" w:rsidP="000D6AF3">
            <w:pPr>
              <w:spacing w:after="0"/>
              <w:jc w:val="center"/>
              <w:rPr>
                <w:rFonts w:ascii="Times New Roman" w:hAnsi="Times New Roman" w:cs="Times New Roman"/>
              </w:rPr>
            </w:pPr>
            <w:r>
              <w:rPr>
                <w:rFonts w:ascii="Times New Roman" w:hAnsi="Times New Roman" w:cs="Times New Roman"/>
              </w:rPr>
              <w:t>0.7</w:t>
            </w:r>
          </w:p>
        </w:tc>
        <w:tc>
          <w:tcPr>
            <w:tcW w:w="1915" w:type="dxa"/>
            <w:tcBorders>
              <w:top w:val="single" w:sz="4" w:space="0" w:color="000000"/>
              <w:left w:val="single" w:sz="4" w:space="0" w:color="000000"/>
              <w:bottom w:val="single" w:sz="4" w:space="0" w:color="000000"/>
              <w:right w:val="single" w:sz="4" w:space="0" w:color="000000"/>
            </w:tcBorders>
          </w:tcPr>
          <w:p w14:paraId="26D82573" w14:textId="1BE12132" w:rsidR="00144D52" w:rsidRPr="000D6AF3" w:rsidRDefault="008242C3" w:rsidP="000D6AF3">
            <w:pPr>
              <w:spacing w:after="0"/>
              <w:jc w:val="center"/>
              <w:rPr>
                <w:rFonts w:ascii="Times New Roman" w:hAnsi="Times New Roman" w:cs="Times New Roman"/>
              </w:rPr>
            </w:pPr>
            <w:r>
              <w:rPr>
                <w:rFonts w:ascii="Times New Roman" w:hAnsi="Times New Roman" w:cs="Times New Roman"/>
              </w:rPr>
              <w:t>0.5</w:t>
            </w:r>
          </w:p>
        </w:tc>
      </w:tr>
    </w:tbl>
    <w:p w14:paraId="176A6D46" w14:textId="77777777" w:rsidR="00144D52" w:rsidRDefault="00EF38E5">
      <w:pPr>
        <w:spacing w:after="216"/>
      </w:pPr>
      <w:r>
        <w:rPr>
          <w:rFonts w:ascii="Times New Roman" w:eastAsia="Times New Roman" w:hAnsi="Times New Roman" w:cs="Times New Roman"/>
          <w:sz w:val="24"/>
        </w:rPr>
        <w:t xml:space="preserve"> </w:t>
      </w:r>
    </w:p>
    <w:p w14:paraId="68EEE627" w14:textId="77777777" w:rsidR="00144D52" w:rsidRDefault="00EF38E5">
      <w:pPr>
        <w:spacing w:after="218"/>
      </w:pPr>
      <w:r>
        <w:rPr>
          <w:rFonts w:ascii="Times New Roman" w:eastAsia="Times New Roman" w:hAnsi="Times New Roman" w:cs="Times New Roman"/>
          <w:sz w:val="24"/>
        </w:rPr>
        <w:t xml:space="preserve"> </w:t>
      </w:r>
    </w:p>
    <w:p w14:paraId="30004A33" w14:textId="77777777" w:rsidR="00144D52" w:rsidRDefault="00EF38E5">
      <w:pPr>
        <w:spacing w:after="0"/>
      </w:pPr>
      <w:r>
        <w:rPr>
          <w:rFonts w:ascii="Times New Roman" w:eastAsia="Times New Roman" w:hAnsi="Times New Roman" w:cs="Times New Roman"/>
          <w:sz w:val="24"/>
        </w:rPr>
        <w:t xml:space="preserve"> </w:t>
      </w:r>
    </w:p>
    <w:p w14:paraId="162B4CD0" w14:textId="77777777" w:rsidR="00144D52" w:rsidRDefault="00EF38E5">
      <w:pPr>
        <w:pStyle w:val="Heading3"/>
        <w:ind w:left="-5"/>
      </w:pPr>
      <w:r>
        <w:t xml:space="preserve">Part 2 – Build the Circuit </w:t>
      </w:r>
    </w:p>
    <w:p w14:paraId="162E8994" w14:textId="77777777" w:rsidR="00144D52" w:rsidRDefault="00EF38E5">
      <w:pPr>
        <w:numPr>
          <w:ilvl w:val="0"/>
          <w:numId w:val="4"/>
        </w:numPr>
        <w:spacing w:after="11" w:line="268" w:lineRule="auto"/>
        <w:ind w:hanging="360"/>
      </w:pPr>
      <w:r>
        <w:rPr>
          <w:rFonts w:ascii="Times New Roman" w:eastAsia="Times New Roman" w:hAnsi="Times New Roman" w:cs="Times New Roman"/>
          <w:sz w:val="24"/>
        </w:rPr>
        <w:t xml:space="preserve">Provide the measured resistances of the resistors. </w:t>
      </w:r>
    </w:p>
    <w:p w14:paraId="1260A738" w14:textId="77777777" w:rsidR="00144D52" w:rsidRDefault="00EF38E5">
      <w:pPr>
        <w:numPr>
          <w:ilvl w:val="0"/>
          <w:numId w:val="4"/>
        </w:numPr>
        <w:spacing w:after="11" w:line="268" w:lineRule="auto"/>
        <w:ind w:hanging="360"/>
      </w:pPr>
      <w:r>
        <w:rPr>
          <w:rFonts w:ascii="Times New Roman" w:eastAsia="Times New Roman" w:hAnsi="Times New Roman" w:cs="Times New Roman"/>
          <w:sz w:val="24"/>
        </w:rPr>
        <w:t>Measure I</w:t>
      </w:r>
      <w:r>
        <w:rPr>
          <w:rFonts w:ascii="Times New Roman" w:eastAsia="Times New Roman" w:hAnsi="Times New Roman" w:cs="Times New Roman"/>
          <w:sz w:val="24"/>
          <w:vertAlign w:val="subscript"/>
        </w:rPr>
        <w:t>DQ</w:t>
      </w:r>
      <w:r>
        <w:rPr>
          <w:rFonts w:ascii="Times New Roman" w:eastAsia="Times New Roman" w:hAnsi="Times New Roman" w:cs="Times New Roman"/>
          <w:sz w:val="24"/>
        </w:rPr>
        <w:t>, V</w:t>
      </w:r>
      <w:r>
        <w:rPr>
          <w:rFonts w:ascii="Times New Roman" w:eastAsia="Times New Roman" w:hAnsi="Times New Roman" w:cs="Times New Roman"/>
          <w:sz w:val="24"/>
          <w:vertAlign w:val="subscript"/>
        </w:rPr>
        <w:t>DSQ</w:t>
      </w:r>
      <w:r>
        <w:rPr>
          <w:rFonts w:ascii="Times New Roman" w:eastAsia="Times New Roman" w:hAnsi="Times New Roman" w:cs="Times New Roman"/>
          <w:sz w:val="24"/>
        </w:rPr>
        <w:t>, and V</w:t>
      </w:r>
      <w:r>
        <w:rPr>
          <w:rFonts w:ascii="Times New Roman" w:eastAsia="Times New Roman" w:hAnsi="Times New Roman" w:cs="Times New Roman"/>
          <w:sz w:val="24"/>
          <w:vertAlign w:val="subscript"/>
        </w:rPr>
        <w:t>GSQ</w:t>
      </w:r>
      <w:r>
        <w:rPr>
          <w:rFonts w:ascii="Times New Roman" w:eastAsia="Times New Roman" w:hAnsi="Times New Roman" w:cs="Times New Roman"/>
          <w:sz w:val="24"/>
        </w:rPr>
        <w:t xml:space="preserve"> with no input from the function generator. Add these to your table. </w:t>
      </w:r>
    </w:p>
    <w:p w14:paraId="20FBC884" w14:textId="77777777" w:rsidR="00144D52" w:rsidRDefault="00EF38E5">
      <w:pPr>
        <w:numPr>
          <w:ilvl w:val="0"/>
          <w:numId w:val="4"/>
        </w:numPr>
        <w:spacing w:after="11" w:line="268" w:lineRule="auto"/>
        <w:ind w:hanging="360"/>
      </w:pPr>
      <w:r>
        <w:rPr>
          <w:rFonts w:ascii="Times New Roman" w:eastAsia="Times New Roman" w:hAnsi="Times New Roman" w:cs="Times New Roman"/>
          <w:sz w:val="24"/>
        </w:rPr>
        <w:t xml:space="preserve">Connect the Oscilloscope’s Channel 1 to your Function generator, and Ch.2 to the Drain. </w:t>
      </w:r>
    </w:p>
    <w:p w14:paraId="76483A21" w14:textId="77777777" w:rsidR="00144D52" w:rsidRDefault="00EF38E5">
      <w:pPr>
        <w:spacing w:after="11" w:line="268" w:lineRule="auto"/>
        <w:ind w:left="730" w:hanging="10"/>
      </w:pPr>
      <w:r>
        <w:rPr>
          <w:rFonts w:ascii="Times New Roman" w:eastAsia="Times New Roman" w:hAnsi="Times New Roman" w:cs="Times New Roman"/>
          <w:sz w:val="24"/>
        </w:rPr>
        <w:t xml:space="preserve">This makes a Common Source Amplifier. </w:t>
      </w:r>
    </w:p>
    <w:p w14:paraId="4BEAFD72" w14:textId="77777777" w:rsidR="00144D52" w:rsidRDefault="00EF38E5">
      <w:pPr>
        <w:numPr>
          <w:ilvl w:val="0"/>
          <w:numId w:val="4"/>
        </w:numPr>
        <w:spacing w:after="11" w:line="268" w:lineRule="auto"/>
        <w:ind w:hanging="360"/>
      </w:pPr>
      <w:r>
        <w:rPr>
          <w:rFonts w:ascii="Times New Roman" w:eastAsia="Times New Roman" w:hAnsi="Times New Roman" w:cs="Times New Roman"/>
          <w:sz w:val="24"/>
        </w:rPr>
        <w:t xml:space="preserve">Function Generator setup </w:t>
      </w:r>
    </w:p>
    <w:p w14:paraId="1109E931" w14:textId="77777777" w:rsidR="00144D52" w:rsidRDefault="00EF38E5">
      <w:pPr>
        <w:numPr>
          <w:ilvl w:val="1"/>
          <w:numId w:val="4"/>
        </w:numPr>
        <w:spacing w:after="11" w:line="268" w:lineRule="auto"/>
        <w:ind w:hanging="360"/>
      </w:pPr>
      <w:r>
        <w:rPr>
          <w:rFonts w:ascii="Times New Roman" w:eastAsia="Times New Roman" w:hAnsi="Times New Roman" w:cs="Times New Roman"/>
          <w:sz w:val="24"/>
        </w:rPr>
        <w:t xml:space="preserve">Make sure to use the coupling capacitor. </w:t>
      </w:r>
    </w:p>
    <w:p w14:paraId="4443AA0F" w14:textId="77777777" w:rsidR="00144D52" w:rsidRDefault="00EF38E5">
      <w:pPr>
        <w:numPr>
          <w:ilvl w:val="1"/>
          <w:numId w:val="4"/>
        </w:numPr>
        <w:spacing w:after="11" w:line="268" w:lineRule="auto"/>
        <w:ind w:hanging="360"/>
      </w:pPr>
      <w:r>
        <w:rPr>
          <w:rFonts w:ascii="Times New Roman" w:eastAsia="Times New Roman" w:hAnsi="Times New Roman" w:cs="Times New Roman"/>
          <w:sz w:val="24"/>
        </w:rPr>
        <w:t xml:space="preserve">Set Output to High Z. </w:t>
      </w:r>
      <w:proofErr w:type="gramStart"/>
      <w:r>
        <w:rPr>
          <w:rFonts w:ascii="Times New Roman" w:eastAsia="Times New Roman" w:hAnsi="Times New Roman" w:cs="Times New Roman"/>
          <w:sz w:val="24"/>
        </w:rPr>
        <w:t>( Utility</w:t>
      </w:r>
      <w:proofErr w:type="gramEnd"/>
      <w:r>
        <w:rPr>
          <w:rFonts w:ascii="Times New Roman" w:eastAsia="Times New Roman" w:hAnsi="Times New Roman" w:cs="Times New Roman"/>
          <w:sz w:val="24"/>
        </w:rPr>
        <w:t xml:space="preserve"> -&gt; Output -&gt; High Z ) </w:t>
      </w:r>
    </w:p>
    <w:p w14:paraId="72DFD032" w14:textId="77777777" w:rsidR="00144D52" w:rsidRDefault="00EF38E5">
      <w:pPr>
        <w:numPr>
          <w:ilvl w:val="1"/>
          <w:numId w:val="4"/>
        </w:numPr>
        <w:spacing w:after="11" w:line="268" w:lineRule="auto"/>
        <w:ind w:hanging="360"/>
      </w:pPr>
      <w:r>
        <w:rPr>
          <w:rFonts w:ascii="Times New Roman" w:eastAsia="Times New Roman" w:hAnsi="Times New Roman" w:cs="Times New Roman"/>
          <w:sz w:val="24"/>
        </w:rPr>
        <w:t xml:space="preserve">Frequency = 1K Hz </w:t>
      </w:r>
    </w:p>
    <w:p w14:paraId="0F430AB3" w14:textId="77777777" w:rsidR="00144D52" w:rsidRDefault="00EF38E5">
      <w:pPr>
        <w:numPr>
          <w:ilvl w:val="0"/>
          <w:numId w:val="4"/>
        </w:numPr>
        <w:spacing w:after="11" w:line="268" w:lineRule="auto"/>
        <w:ind w:hanging="360"/>
      </w:pPr>
      <w:r>
        <w:rPr>
          <w:rFonts w:ascii="Times New Roman" w:eastAsia="Times New Roman" w:hAnsi="Times New Roman" w:cs="Times New Roman"/>
          <w:sz w:val="24"/>
        </w:rPr>
        <w:t xml:space="preserve">Using the Oscilloscope calculate the Common Source (CS) Gain, add this to the table. Provide a picture of the Oscilloscope screen in your report. </w:t>
      </w:r>
    </w:p>
    <w:p w14:paraId="19FE244F" w14:textId="77777777" w:rsidR="00144D52" w:rsidRDefault="00EF38E5">
      <w:pPr>
        <w:numPr>
          <w:ilvl w:val="0"/>
          <w:numId w:val="4"/>
        </w:numPr>
        <w:spacing w:after="11" w:line="268" w:lineRule="auto"/>
        <w:ind w:hanging="360"/>
      </w:pPr>
      <w:r>
        <w:rPr>
          <w:rFonts w:ascii="Times New Roman" w:eastAsia="Times New Roman" w:hAnsi="Times New Roman" w:cs="Times New Roman"/>
          <w:sz w:val="24"/>
        </w:rPr>
        <w:t xml:space="preserve">Connect channel 2 to the Source node. Calculate the Common Drain (CD) Gain, add this to the table. Provide a picture of the Oscilloscope screen in your report. </w:t>
      </w:r>
    </w:p>
    <w:p w14:paraId="45C3B5C7" w14:textId="77777777" w:rsidR="00144D52" w:rsidRDefault="00EF38E5">
      <w:pPr>
        <w:numPr>
          <w:ilvl w:val="0"/>
          <w:numId w:val="4"/>
        </w:numPr>
        <w:spacing w:after="195" w:line="268" w:lineRule="auto"/>
        <w:ind w:hanging="360"/>
      </w:pPr>
      <w:r>
        <w:rPr>
          <w:rFonts w:ascii="Times New Roman" w:eastAsia="Times New Roman" w:hAnsi="Times New Roman" w:cs="Times New Roman"/>
          <w:sz w:val="24"/>
        </w:rPr>
        <w:t xml:space="preserve">Provide at least a paragraph on the differences of the CS and CD amplifiers in your report. Some ideas to discuss are: How do the outputs differ? Why are these differences occurring? </w:t>
      </w:r>
    </w:p>
    <w:p w14:paraId="00216D49" w14:textId="77777777" w:rsidR="00144D52" w:rsidRDefault="00EF38E5">
      <w:pPr>
        <w:spacing w:after="254"/>
      </w:pPr>
      <w:r>
        <w:t xml:space="preserve"> </w:t>
      </w:r>
    </w:p>
    <w:p w14:paraId="1D6A42C4" w14:textId="77777777" w:rsidR="00144D52" w:rsidRDefault="00EF38E5">
      <w:pPr>
        <w:pStyle w:val="Heading3"/>
        <w:ind w:left="-5"/>
      </w:pPr>
      <w:r>
        <w:t xml:space="preserve">Part 3 – Model the Circuit </w:t>
      </w:r>
    </w:p>
    <w:p w14:paraId="10902A5B" w14:textId="77777777" w:rsidR="00144D52" w:rsidRDefault="00EF38E5">
      <w:pPr>
        <w:numPr>
          <w:ilvl w:val="0"/>
          <w:numId w:val="5"/>
        </w:numPr>
        <w:spacing w:after="11" w:line="268" w:lineRule="auto"/>
        <w:ind w:hanging="360"/>
      </w:pPr>
      <w:r>
        <w:rPr>
          <w:rFonts w:ascii="Times New Roman" w:eastAsia="Times New Roman" w:hAnsi="Times New Roman" w:cs="Times New Roman"/>
          <w:sz w:val="24"/>
        </w:rPr>
        <w:t xml:space="preserve">Create the circuit in your preferred modelling software. </w:t>
      </w:r>
    </w:p>
    <w:p w14:paraId="05B59C0F" w14:textId="77777777" w:rsidR="00144D52" w:rsidRDefault="00EF38E5">
      <w:pPr>
        <w:spacing w:after="11" w:line="268" w:lineRule="auto"/>
        <w:ind w:left="1440" w:hanging="360"/>
      </w:pPr>
      <w:r>
        <w:rPr>
          <w:rFonts w:ascii="Times New Roman" w:eastAsia="Times New Roman" w:hAnsi="Times New Roman" w:cs="Times New Roman"/>
          <w:sz w:val="24"/>
        </w:rPr>
        <w:t>a.</w:t>
      </w:r>
      <w:r>
        <w:rPr>
          <w:rFonts w:ascii="Arial" w:eastAsia="Arial" w:hAnsi="Arial" w:cs="Arial"/>
          <w:sz w:val="24"/>
        </w:rPr>
        <w:t xml:space="preserve"> </w:t>
      </w:r>
      <w:r>
        <w:rPr>
          <w:rFonts w:ascii="Times New Roman" w:eastAsia="Times New Roman" w:hAnsi="Times New Roman" w:cs="Times New Roman"/>
          <w:sz w:val="24"/>
        </w:rPr>
        <w:t xml:space="preserve">Note: If using Multisim, make sure to verify that the model is using the values given above. Otherwise your results will vary greatly! </w:t>
      </w:r>
    </w:p>
    <w:p w14:paraId="2330AB5D" w14:textId="77777777" w:rsidR="00144D52" w:rsidRDefault="00EF38E5">
      <w:pPr>
        <w:numPr>
          <w:ilvl w:val="0"/>
          <w:numId w:val="5"/>
        </w:numPr>
        <w:spacing w:after="11" w:line="268" w:lineRule="auto"/>
        <w:ind w:hanging="360"/>
      </w:pPr>
      <w:r>
        <w:rPr>
          <w:rFonts w:ascii="Times New Roman" w:eastAsia="Times New Roman" w:hAnsi="Times New Roman" w:cs="Times New Roman"/>
          <w:sz w:val="24"/>
        </w:rPr>
        <w:lastRenderedPageBreak/>
        <w:t xml:space="preserve">Provide the quiescent values and CS/CD gains in the table. </w:t>
      </w:r>
    </w:p>
    <w:p w14:paraId="1D2AE64E" w14:textId="77777777" w:rsidR="00144D52" w:rsidRDefault="00EF38E5">
      <w:pPr>
        <w:numPr>
          <w:ilvl w:val="0"/>
          <w:numId w:val="5"/>
        </w:numPr>
        <w:spacing w:after="11" w:line="268" w:lineRule="auto"/>
        <w:ind w:hanging="360"/>
      </w:pPr>
      <w:r>
        <w:rPr>
          <w:rFonts w:ascii="Times New Roman" w:eastAsia="Times New Roman" w:hAnsi="Times New Roman" w:cs="Times New Roman"/>
          <w:sz w:val="24"/>
        </w:rPr>
        <w:t>Provide a graph with the two outputs, including the input signal</w:t>
      </w:r>
      <w:proofErr w:type="gramStart"/>
      <w:r>
        <w:rPr>
          <w:rFonts w:ascii="Times New Roman" w:eastAsia="Times New Roman" w:hAnsi="Times New Roman" w:cs="Times New Roman"/>
          <w:sz w:val="24"/>
        </w:rPr>
        <w:t xml:space="preserve">.  </w:t>
      </w:r>
      <w:proofErr w:type="gramEnd"/>
    </w:p>
    <w:p w14:paraId="11D1F7CF" w14:textId="77777777" w:rsidR="00144D52" w:rsidRDefault="00EF38E5">
      <w:pPr>
        <w:numPr>
          <w:ilvl w:val="0"/>
          <w:numId w:val="5"/>
        </w:numPr>
        <w:spacing w:after="11" w:line="268" w:lineRule="auto"/>
        <w:ind w:hanging="360"/>
      </w:pPr>
      <w:r>
        <w:rPr>
          <w:rFonts w:ascii="Times New Roman" w:eastAsia="Times New Roman" w:hAnsi="Times New Roman" w:cs="Times New Roman"/>
          <w:sz w:val="24"/>
        </w:rPr>
        <w:t xml:space="preserve">Compare the differences of the quiescent values obtained in the three different methods. </w:t>
      </w:r>
    </w:p>
    <w:p w14:paraId="3F1C7FE3" w14:textId="77777777" w:rsidR="00144D52" w:rsidRDefault="00EF38E5">
      <w:pPr>
        <w:spacing w:after="235" w:line="268" w:lineRule="auto"/>
        <w:ind w:left="730" w:hanging="10"/>
      </w:pPr>
      <w:r>
        <w:rPr>
          <w:rFonts w:ascii="Times New Roman" w:eastAsia="Times New Roman" w:hAnsi="Times New Roman" w:cs="Times New Roman"/>
          <w:sz w:val="24"/>
        </w:rPr>
        <w:t xml:space="preserve">What could cause the differences? </w:t>
      </w:r>
    </w:p>
    <w:p w14:paraId="43631071" w14:textId="77777777" w:rsidR="00144D52" w:rsidRDefault="00EF38E5">
      <w:pPr>
        <w:pStyle w:val="Heading3"/>
        <w:ind w:left="-5"/>
      </w:pPr>
      <w:r>
        <w:t xml:space="preserve">Extra Credit (10%) – AC circuit model and analysis </w:t>
      </w:r>
    </w:p>
    <w:p w14:paraId="4A7A84E2" w14:textId="77777777" w:rsidR="00144D52" w:rsidRDefault="00EF38E5">
      <w:pPr>
        <w:numPr>
          <w:ilvl w:val="0"/>
          <w:numId w:val="6"/>
        </w:numPr>
        <w:spacing w:after="45" w:line="267" w:lineRule="auto"/>
        <w:ind w:hanging="360"/>
      </w:pPr>
      <w:r>
        <w:t xml:space="preserve">Provide the AC circuit diagram. </w:t>
      </w:r>
    </w:p>
    <w:p w14:paraId="5948B707" w14:textId="77777777" w:rsidR="00144D52" w:rsidRDefault="00EF38E5">
      <w:pPr>
        <w:numPr>
          <w:ilvl w:val="0"/>
          <w:numId w:val="6"/>
        </w:numPr>
        <w:spacing w:after="42" w:line="267" w:lineRule="auto"/>
        <w:ind w:hanging="360"/>
      </w:pPr>
      <w:r>
        <w:t xml:space="preserve">Using your AC circuit, solve for the gain for both common source and common drain amplifiers using variables, then use your measured resistance values to calculate the exact gains and include them in the table. </w:t>
      </w:r>
    </w:p>
    <w:p w14:paraId="55A27B15" w14:textId="77777777" w:rsidR="00144D52" w:rsidRDefault="00EF38E5">
      <w:pPr>
        <w:numPr>
          <w:ilvl w:val="0"/>
          <w:numId w:val="6"/>
        </w:numPr>
        <w:spacing w:after="230" w:line="267" w:lineRule="auto"/>
        <w:ind w:hanging="360"/>
      </w:pPr>
      <w:r>
        <w:t xml:space="preserve">Comment on the differences and contributing factors that may affect the gain between the circuit, model, and hand calculations. </w:t>
      </w:r>
    </w:p>
    <w:p w14:paraId="5558B1EA" w14:textId="77777777" w:rsidR="00144D52" w:rsidRDefault="00EF38E5">
      <w:pPr>
        <w:spacing w:after="228"/>
      </w:pPr>
      <w:r>
        <w:t xml:space="preserve"> </w:t>
      </w:r>
      <w:r>
        <w:tab/>
      </w:r>
      <w:r>
        <w:rPr>
          <w:rFonts w:ascii="Times New Roman" w:eastAsia="Times New Roman" w:hAnsi="Times New Roman" w:cs="Times New Roman"/>
          <w:sz w:val="24"/>
        </w:rPr>
        <w:t xml:space="preserve">  </w:t>
      </w:r>
    </w:p>
    <w:p w14:paraId="46AE3D51" w14:textId="77777777" w:rsidR="00144D52" w:rsidRDefault="00EF38E5">
      <w:pPr>
        <w:spacing w:after="0"/>
      </w:pPr>
      <w:r>
        <w:t xml:space="preserve"> </w:t>
      </w:r>
      <w:r>
        <w:tab/>
        <w:t xml:space="preserve"> </w:t>
      </w:r>
    </w:p>
    <w:tbl>
      <w:tblPr>
        <w:tblStyle w:val="TableGrid"/>
        <w:tblW w:w="9129" w:type="dxa"/>
        <w:tblInd w:w="5" w:type="dxa"/>
        <w:tblCellMar>
          <w:top w:w="7" w:type="dxa"/>
          <w:left w:w="108" w:type="dxa"/>
          <w:right w:w="48" w:type="dxa"/>
        </w:tblCellMar>
        <w:tblLook w:val="04A0" w:firstRow="1" w:lastRow="0" w:firstColumn="1" w:lastColumn="0" w:noHBand="0" w:noVBand="1"/>
      </w:tblPr>
      <w:tblGrid>
        <w:gridCol w:w="6860"/>
        <w:gridCol w:w="2269"/>
      </w:tblGrid>
      <w:tr w:rsidR="00144D52" w14:paraId="4DD4CD45" w14:textId="77777777">
        <w:trPr>
          <w:trHeight w:val="360"/>
        </w:trPr>
        <w:tc>
          <w:tcPr>
            <w:tcW w:w="9129" w:type="dxa"/>
            <w:gridSpan w:val="2"/>
            <w:tcBorders>
              <w:top w:val="single" w:sz="4" w:space="0" w:color="000000"/>
              <w:left w:val="single" w:sz="4" w:space="0" w:color="000000"/>
              <w:bottom w:val="single" w:sz="4" w:space="0" w:color="000000"/>
              <w:right w:val="single" w:sz="4" w:space="0" w:color="000000"/>
            </w:tcBorders>
          </w:tcPr>
          <w:p w14:paraId="25732811" w14:textId="77777777" w:rsidR="00144D52" w:rsidRDefault="00EF38E5">
            <w:pPr>
              <w:spacing w:after="0"/>
              <w:ind w:right="65"/>
              <w:jc w:val="center"/>
            </w:pPr>
            <w:r>
              <w:rPr>
                <w:rFonts w:ascii="Times New Roman" w:eastAsia="Times New Roman" w:hAnsi="Times New Roman" w:cs="Times New Roman"/>
                <w:sz w:val="24"/>
              </w:rPr>
              <w:t xml:space="preserve">Lab 3 Rubric </w:t>
            </w:r>
          </w:p>
        </w:tc>
      </w:tr>
      <w:tr w:rsidR="00144D52" w14:paraId="71501911" w14:textId="77777777">
        <w:trPr>
          <w:trHeight w:val="449"/>
        </w:trPr>
        <w:tc>
          <w:tcPr>
            <w:tcW w:w="6860" w:type="dxa"/>
            <w:tcBorders>
              <w:top w:val="single" w:sz="4" w:space="0" w:color="000000"/>
              <w:left w:val="single" w:sz="4" w:space="0" w:color="000000"/>
              <w:bottom w:val="single" w:sz="4" w:space="0" w:color="000000"/>
              <w:right w:val="single" w:sz="4" w:space="0" w:color="000000"/>
            </w:tcBorders>
          </w:tcPr>
          <w:p w14:paraId="77D3B9A3" w14:textId="77777777" w:rsidR="00144D52" w:rsidRDefault="00EF38E5">
            <w:pPr>
              <w:spacing w:after="0"/>
            </w:pPr>
            <w:r>
              <w:rPr>
                <w:rFonts w:ascii="Times New Roman" w:eastAsia="Times New Roman" w:hAnsi="Times New Roman" w:cs="Times New Roman"/>
                <w:sz w:val="24"/>
              </w:rPr>
              <w:t xml:space="preserve">Requirement: </w:t>
            </w:r>
          </w:p>
        </w:tc>
        <w:tc>
          <w:tcPr>
            <w:tcW w:w="2269" w:type="dxa"/>
            <w:tcBorders>
              <w:top w:val="single" w:sz="4" w:space="0" w:color="000000"/>
              <w:left w:val="single" w:sz="4" w:space="0" w:color="000000"/>
              <w:bottom w:val="single" w:sz="4" w:space="0" w:color="000000"/>
              <w:right w:val="single" w:sz="4" w:space="0" w:color="000000"/>
            </w:tcBorders>
          </w:tcPr>
          <w:p w14:paraId="10859FCC" w14:textId="77777777" w:rsidR="00144D52" w:rsidRDefault="00EF38E5">
            <w:pPr>
              <w:spacing w:after="0"/>
            </w:pPr>
            <w:r>
              <w:rPr>
                <w:rFonts w:ascii="Times New Roman" w:eastAsia="Times New Roman" w:hAnsi="Times New Roman" w:cs="Times New Roman"/>
                <w:sz w:val="24"/>
              </w:rPr>
              <w:t xml:space="preserve">Possible Points (100) </w:t>
            </w:r>
          </w:p>
        </w:tc>
      </w:tr>
      <w:tr w:rsidR="00144D52" w14:paraId="712F6364" w14:textId="77777777">
        <w:trPr>
          <w:trHeight w:val="1390"/>
        </w:trPr>
        <w:tc>
          <w:tcPr>
            <w:tcW w:w="6860" w:type="dxa"/>
            <w:tcBorders>
              <w:top w:val="single" w:sz="4" w:space="0" w:color="000000"/>
              <w:left w:val="single" w:sz="4" w:space="0" w:color="000000"/>
              <w:bottom w:val="single" w:sz="4" w:space="0" w:color="000000"/>
              <w:right w:val="single" w:sz="4" w:space="0" w:color="000000"/>
            </w:tcBorders>
          </w:tcPr>
          <w:p w14:paraId="28DE97B7" w14:textId="77777777" w:rsidR="00144D52" w:rsidRDefault="00EF38E5">
            <w:pPr>
              <w:spacing w:after="0"/>
            </w:pPr>
            <w:r>
              <w:rPr>
                <w:rFonts w:ascii="Times New Roman" w:eastAsia="Times New Roman" w:hAnsi="Times New Roman" w:cs="Times New Roman"/>
                <w:sz w:val="24"/>
              </w:rPr>
              <w:t xml:space="preserve">Part 1: Hand Calculations </w:t>
            </w:r>
          </w:p>
          <w:p w14:paraId="7E6F08BD" w14:textId="77777777" w:rsidR="00144D52" w:rsidRDefault="00EF38E5">
            <w:pPr>
              <w:numPr>
                <w:ilvl w:val="0"/>
                <w:numId w:val="7"/>
              </w:numPr>
              <w:spacing w:after="0"/>
              <w:ind w:hanging="360"/>
            </w:pPr>
            <w:r>
              <w:rPr>
                <w:rFonts w:ascii="Times New Roman" w:eastAsia="Times New Roman" w:hAnsi="Times New Roman" w:cs="Times New Roman"/>
                <w:sz w:val="24"/>
              </w:rPr>
              <w:t xml:space="preserve">R1 and R2 </w:t>
            </w:r>
            <w:proofErr w:type="gramStart"/>
            <w:r>
              <w:rPr>
                <w:rFonts w:ascii="Times New Roman" w:eastAsia="Times New Roman" w:hAnsi="Times New Roman" w:cs="Times New Roman"/>
                <w:sz w:val="24"/>
              </w:rPr>
              <w:t>solved  (</w:t>
            </w:r>
            <w:proofErr w:type="gramEnd"/>
            <w:r>
              <w:rPr>
                <w:rFonts w:ascii="Times New Roman" w:eastAsia="Times New Roman" w:hAnsi="Times New Roman" w:cs="Times New Roman"/>
                <w:sz w:val="24"/>
              </w:rPr>
              <w:t xml:space="preserve">10 points) </w:t>
            </w:r>
          </w:p>
          <w:p w14:paraId="04AF42E2" w14:textId="77777777" w:rsidR="00144D52" w:rsidRDefault="00EF38E5">
            <w:pPr>
              <w:numPr>
                <w:ilvl w:val="0"/>
                <w:numId w:val="7"/>
              </w:numPr>
              <w:spacing w:after="0"/>
              <w:ind w:hanging="360"/>
            </w:pPr>
            <w:r>
              <w:rPr>
                <w:rFonts w:ascii="Times New Roman" w:eastAsia="Times New Roman" w:hAnsi="Times New Roman" w:cs="Times New Roman"/>
                <w:sz w:val="24"/>
              </w:rPr>
              <w:t xml:space="preserve">Q-point values (5 points) </w:t>
            </w:r>
          </w:p>
          <w:p w14:paraId="52A59445" w14:textId="77777777" w:rsidR="00144D52" w:rsidRDefault="00EF38E5">
            <w:pPr>
              <w:numPr>
                <w:ilvl w:val="0"/>
                <w:numId w:val="7"/>
              </w:numPr>
              <w:spacing w:after="0"/>
              <w:ind w:hanging="360"/>
            </w:pPr>
            <w:r>
              <w:rPr>
                <w:rFonts w:ascii="Times New Roman" w:eastAsia="Times New Roman" w:hAnsi="Times New Roman" w:cs="Times New Roman"/>
                <w:sz w:val="24"/>
              </w:rPr>
              <w:t xml:space="preserve">Resistor and Q-point clearly in the provided table format (5 points) </w:t>
            </w:r>
          </w:p>
        </w:tc>
        <w:tc>
          <w:tcPr>
            <w:tcW w:w="2269" w:type="dxa"/>
            <w:tcBorders>
              <w:top w:val="single" w:sz="4" w:space="0" w:color="000000"/>
              <w:left w:val="single" w:sz="4" w:space="0" w:color="000000"/>
              <w:bottom w:val="single" w:sz="4" w:space="0" w:color="000000"/>
              <w:right w:val="single" w:sz="4" w:space="0" w:color="000000"/>
            </w:tcBorders>
          </w:tcPr>
          <w:p w14:paraId="3535EF70" w14:textId="77777777" w:rsidR="00144D52" w:rsidRDefault="00EF38E5">
            <w:pPr>
              <w:spacing w:after="0"/>
            </w:pPr>
            <w:r>
              <w:rPr>
                <w:rFonts w:ascii="Times New Roman" w:eastAsia="Times New Roman" w:hAnsi="Times New Roman" w:cs="Times New Roman"/>
                <w:sz w:val="24"/>
              </w:rPr>
              <w:t xml:space="preserve">20 </w:t>
            </w:r>
          </w:p>
        </w:tc>
      </w:tr>
      <w:tr w:rsidR="00144D52" w14:paraId="7B58948B" w14:textId="77777777">
        <w:trPr>
          <w:trHeight w:val="2494"/>
        </w:trPr>
        <w:tc>
          <w:tcPr>
            <w:tcW w:w="6860" w:type="dxa"/>
            <w:tcBorders>
              <w:top w:val="single" w:sz="4" w:space="0" w:color="000000"/>
              <w:left w:val="single" w:sz="4" w:space="0" w:color="000000"/>
              <w:bottom w:val="single" w:sz="4" w:space="0" w:color="000000"/>
              <w:right w:val="single" w:sz="4" w:space="0" w:color="000000"/>
            </w:tcBorders>
          </w:tcPr>
          <w:p w14:paraId="4204ED03" w14:textId="77777777" w:rsidR="00144D52" w:rsidRDefault="00EF38E5">
            <w:pPr>
              <w:spacing w:after="0"/>
            </w:pPr>
            <w:r>
              <w:rPr>
                <w:rFonts w:ascii="Times New Roman" w:eastAsia="Times New Roman" w:hAnsi="Times New Roman" w:cs="Times New Roman"/>
                <w:sz w:val="24"/>
              </w:rPr>
              <w:t xml:space="preserve">Part 2: Build the Circuit </w:t>
            </w:r>
          </w:p>
          <w:p w14:paraId="52056554" w14:textId="77777777" w:rsidR="00144D52" w:rsidRDefault="00EF38E5">
            <w:pPr>
              <w:numPr>
                <w:ilvl w:val="0"/>
                <w:numId w:val="8"/>
              </w:numPr>
              <w:spacing w:after="0"/>
              <w:ind w:hanging="360"/>
            </w:pPr>
            <w:r>
              <w:rPr>
                <w:rFonts w:ascii="Times New Roman" w:eastAsia="Times New Roman" w:hAnsi="Times New Roman" w:cs="Times New Roman"/>
                <w:sz w:val="24"/>
              </w:rPr>
              <w:t xml:space="preserve">Measured resistances in clear format (5 points) </w:t>
            </w:r>
          </w:p>
          <w:p w14:paraId="340D2E2B" w14:textId="77777777" w:rsidR="00144D52" w:rsidRDefault="00EF38E5">
            <w:pPr>
              <w:numPr>
                <w:ilvl w:val="0"/>
                <w:numId w:val="8"/>
              </w:numPr>
              <w:spacing w:after="0"/>
              <w:ind w:hanging="360"/>
            </w:pPr>
            <w:r>
              <w:rPr>
                <w:rFonts w:ascii="Times New Roman" w:eastAsia="Times New Roman" w:hAnsi="Times New Roman" w:cs="Times New Roman"/>
                <w:sz w:val="24"/>
              </w:rPr>
              <w:t xml:space="preserve">Circuit Q-points added to provided table (5 points) </w:t>
            </w:r>
          </w:p>
          <w:p w14:paraId="78B0FB9D" w14:textId="77777777" w:rsidR="00144D52" w:rsidRDefault="00EF38E5">
            <w:pPr>
              <w:numPr>
                <w:ilvl w:val="0"/>
                <w:numId w:val="8"/>
              </w:numPr>
              <w:spacing w:after="0"/>
              <w:ind w:hanging="360"/>
            </w:pPr>
            <w:r>
              <w:rPr>
                <w:rFonts w:ascii="Times New Roman" w:eastAsia="Times New Roman" w:hAnsi="Times New Roman" w:cs="Times New Roman"/>
                <w:sz w:val="24"/>
              </w:rPr>
              <w:t xml:space="preserve">Circuit Gains (20 points) </w:t>
            </w:r>
          </w:p>
          <w:p w14:paraId="38B1A7A1" w14:textId="77777777" w:rsidR="00144D52" w:rsidRDefault="00EF38E5">
            <w:pPr>
              <w:numPr>
                <w:ilvl w:val="1"/>
                <w:numId w:val="8"/>
              </w:numPr>
              <w:spacing w:after="0"/>
              <w:ind w:hanging="360"/>
            </w:pPr>
            <w:r>
              <w:rPr>
                <w:rFonts w:ascii="Times New Roman" w:eastAsia="Times New Roman" w:hAnsi="Times New Roman" w:cs="Times New Roman"/>
                <w:sz w:val="24"/>
              </w:rPr>
              <w:t xml:space="preserve">Gain values added to given table (5/20 points) </w:t>
            </w:r>
          </w:p>
          <w:p w14:paraId="12788D0E" w14:textId="77777777" w:rsidR="00144D52" w:rsidRDefault="00EF38E5">
            <w:pPr>
              <w:numPr>
                <w:ilvl w:val="1"/>
                <w:numId w:val="8"/>
              </w:numPr>
              <w:spacing w:after="3" w:line="238" w:lineRule="auto"/>
              <w:ind w:hanging="360"/>
            </w:pPr>
            <w:r>
              <w:rPr>
                <w:rFonts w:ascii="Times New Roman" w:eastAsia="Times New Roman" w:hAnsi="Times New Roman" w:cs="Times New Roman"/>
                <w:sz w:val="24"/>
              </w:rPr>
              <w:t xml:space="preserve">CS and CD Oscilloscope Pictures with labels (15/20 points) </w:t>
            </w:r>
          </w:p>
          <w:p w14:paraId="35C80317" w14:textId="77777777" w:rsidR="00144D52" w:rsidRDefault="00EF38E5">
            <w:pPr>
              <w:numPr>
                <w:ilvl w:val="0"/>
                <w:numId w:val="8"/>
              </w:numPr>
              <w:spacing w:after="0"/>
              <w:ind w:hanging="360"/>
            </w:pPr>
            <w:r>
              <w:rPr>
                <w:rFonts w:ascii="Times New Roman" w:eastAsia="Times New Roman" w:hAnsi="Times New Roman" w:cs="Times New Roman"/>
                <w:sz w:val="24"/>
              </w:rPr>
              <w:t xml:space="preserve">Explanation of differences between CS and CD amplifier (10 points) </w:t>
            </w:r>
          </w:p>
        </w:tc>
        <w:tc>
          <w:tcPr>
            <w:tcW w:w="2269" w:type="dxa"/>
            <w:tcBorders>
              <w:top w:val="single" w:sz="4" w:space="0" w:color="000000"/>
              <w:left w:val="single" w:sz="4" w:space="0" w:color="000000"/>
              <w:bottom w:val="single" w:sz="4" w:space="0" w:color="000000"/>
              <w:right w:val="single" w:sz="4" w:space="0" w:color="000000"/>
            </w:tcBorders>
          </w:tcPr>
          <w:p w14:paraId="552B5B40" w14:textId="77777777" w:rsidR="00144D52" w:rsidRDefault="00EF38E5">
            <w:pPr>
              <w:spacing w:after="0"/>
            </w:pPr>
            <w:r>
              <w:rPr>
                <w:rFonts w:ascii="Times New Roman" w:eastAsia="Times New Roman" w:hAnsi="Times New Roman" w:cs="Times New Roman"/>
                <w:sz w:val="24"/>
              </w:rPr>
              <w:t xml:space="preserve">40 </w:t>
            </w:r>
          </w:p>
        </w:tc>
      </w:tr>
      <w:tr w:rsidR="00144D52" w14:paraId="56577335" w14:textId="77777777">
        <w:trPr>
          <w:trHeight w:val="1942"/>
        </w:trPr>
        <w:tc>
          <w:tcPr>
            <w:tcW w:w="6860" w:type="dxa"/>
            <w:tcBorders>
              <w:top w:val="single" w:sz="4" w:space="0" w:color="000000"/>
              <w:left w:val="single" w:sz="4" w:space="0" w:color="000000"/>
              <w:bottom w:val="single" w:sz="4" w:space="0" w:color="000000"/>
              <w:right w:val="single" w:sz="4" w:space="0" w:color="000000"/>
            </w:tcBorders>
          </w:tcPr>
          <w:p w14:paraId="104780B9" w14:textId="77777777" w:rsidR="00144D52" w:rsidRDefault="00EF38E5">
            <w:pPr>
              <w:spacing w:after="0"/>
            </w:pPr>
            <w:r>
              <w:rPr>
                <w:rFonts w:ascii="Times New Roman" w:eastAsia="Times New Roman" w:hAnsi="Times New Roman" w:cs="Times New Roman"/>
                <w:sz w:val="24"/>
              </w:rPr>
              <w:t xml:space="preserve">Part 3: Model the Circuit </w:t>
            </w:r>
          </w:p>
          <w:p w14:paraId="22220629" w14:textId="77777777" w:rsidR="00144D52" w:rsidRDefault="00EF38E5">
            <w:pPr>
              <w:numPr>
                <w:ilvl w:val="0"/>
                <w:numId w:val="9"/>
              </w:numPr>
              <w:spacing w:after="0"/>
              <w:ind w:hanging="360"/>
            </w:pPr>
            <w:r>
              <w:rPr>
                <w:rFonts w:ascii="Times New Roman" w:eastAsia="Times New Roman" w:hAnsi="Times New Roman" w:cs="Times New Roman"/>
                <w:sz w:val="24"/>
              </w:rPr>
              <w:t xml:space="preserve">Circuit Diagram with nodes labeled (5 points) </w:t>
            </w:r>
          </w:p>
          <w:p w14:paraId="0E531B47" w14:textId="77777777" w:rsidR="00144D52" w:rsidRDefault="00EF38E5">
            <w:pPr>
              <w:numPr>
                <w:ilvl w:val="0"/>
                <w:numId w:val="9"/>
              </w:numPr>
              <w:spacing w:after="0"/>
              <w:ind w:hanging="360"/>
            </w:pPr>
            <w:r>
              <w:rPr>
                <w:rFonts w:ascii="Times New Roman" w:eastAsia="Times New Roman" w:hAnsi="Times New Roman" w:cs="Times New Roman"/>
                <w:sz w:val="24"/>
              </w:rPr>
              <w:t xml:space="preserve">Q-point values and Gains added to provided table (10 points) </w:t>
            </w:r>
          </w:p>
          <w:p w14:paraId="254A381B" w14:textId="77777777" w:rsidR="00144D52" w:rsidRDefault="00EF38E5">
            <w:pPr>
              <w:numPr>
                <w:ilvl w:val="0"/>
                <w:numId w:val="9"/>
              </w:numPr>
              <w:spacing w:after="3" w:line="238" w:lineRule="auto"/>
              <w:ind w:hanging="360"/>
            </w:pPr>
            <w:r>
              <w:rPr>
                <w:rFonts w:ascii="Times New Roman" w:eastAsia="Times New Roman" w:hAnsi="Times New Roman" w:cs="Times New Roman"/>
                <w:sz w:val="24"/>
              </w:rPr>
              <w:t xml:space="preserve">One Graph of the CS and CD signals including input signal, with labels (15 points)  </w:t>
            </w:r>
          </w:p>
          <w:p w14:paraId="2B5717F6" w14:textId="77777777" w:rsidR="00144D52" w:rsidRDefault="00EF38E5">
            <w:pPr>
              <w:numPr>
                <w:ilvl w:val="0"/>
                <w:numId w:val="9"/>
              </w:numPr>
              <w:spacing w:after="0"/>
              <w:ind w:hanging="360"/>
            </w:pPr>
            <w:r>
              <w:rPr>
                <w:rFonts w:ascii="Times New Roman" w:eastAsia="Times New Roman" w:hAnsi="Times New Roman" w:cs="Times New Roman"/>
                <w:sz w:val="24"/>
              </w:rPr>
              <w:t xml:space="preserve">Comparison of measured, modeled and hand calculations quiescent values (10 points) </w:t>
            </w:r>
          </w:p>
        </w:tc>
        <w:tc>
          <w:tcPr>
            <w:tcW w:w="2269" w:type="dxa"/>
            <w:tcBorders>
              <w:top w:val="single" w:sz="4" w:space="0" w:color="000000"/>
              <w:left w:val="single" w:sz="4" w:space="0" w:color="000000"/>
              <w:bottom w:val="single" w:sz="4" w:space="0" w:color="000000"/>
              <w:right w:val="single" w:sz="4" w:space="0" w:color="000000"/>
            </w:tcBorders>
          </w:tcPr>
          <w:p w14:paraId="473EFC07" w14:textId="77777777" w:rsidR="00144D52" w:rsidRDefault="00EF38E5">
            <w:pPr>
              <w:spacing w:after="0"/>
            </w:pPr>
            <w:r>
              <w:rPr>
                <w:rFonts w:ascii="Times New Roman" w:eastAsia="Times New Roman" w:hAnsi="Times New Roman" w:cs="Times New Roman"/>
                <w:sz w:val="24"/>
              </w:rPr>
              <w:t xml:space="preserve">40  </w:t>
            </w:r>
          </w:p>
        </w:tc>
      </w:tr>
      <w:tr w:rsidR="00144D52" w14:paraId="761B1583" w14:textId="77777777">
        <w:trPr>
          <w:trHeight w:val="1392"/>
        </w:trPr>
        <w:tc>
          <w:tcPr>
            <w:tcW w:w="6860" w:type="dxa"/>
            <w:tcBorders>
              <w:top w:val="single" w:sz="4" w:space="0" w:color="000000"/>
              <w:left w:val="single" w:sz="4" w:space="0" w:color="000000"/>
              <w:bottom w:val="single" w:sz="4" w:space="0" w:color="000000"/>
              <w:right w:val="single" w:sz="4" w:space="0" w:color="000000"/>
            </w:tcBorders>
          </w:tcPr>
          <w:p w14:paraId="73EB89D9" w14:textId="77777777" w:rsidR="00144D52" w:rsidRDefault="00EF38E5">
            <w:pPr>
              <w:spacing w:after="0"/>
            </w:pPr>
            <w:r>
              <w:rPr>
                <w:rFonts w:ascii="Times New Roman" w:eastAsia="Times New Roman" w:hAnsi="Times New Roman" w:cs="Times New Roman"/>
                <w:sz w:val="24"/>
              </w:rPr>
              <w:lastRenderedPageBreak/>
              <w:t xml:space="preserve">Extra Credit </w:t>
            </w:r>
          </w:p>
          <w:p w14:paraId="2E14429E" w14:textId="77777777" w:rsidR="00144D52" w:rsidRDefault="00EF38E5">
            <w:pPr>
              <w:numPr>
                <w:ilvl w:val="0"/>
                <w:numId w:val="10"/>
              </w:numPr>
              <w:spacing w:after="0"/>
              <w:ind w:hanging="360"/>
            </w:pPr>
            <w:r>
              <w:rPr>
                <w:rFonts w:ascii="Times New Roman" w:eastAsia="Times New Roman" w:hAnsi="Times New Roman" w:cs="Times New Roman"/>
                <w:sz w:val="24"/>
              </w:rPr>
              <w:t xml:space="preserve">AC </w:t>
            </w:r>
            <w:proofErr w:type="gramStart"/>
            <w:r>
              <w:rPr>
                <w:rFonts w:ascii="Times New Roman" w:eastAsia="Times New Roman" w:hAnsi="Times New Roman" w:cs="Times New Roman"/>
                <w:sz w:val="24"/>
              </w:rPr>
              <w:t>diagram  (</w:t>
            </w:r>
            <w:proofErr w:type="gramEnd"/>
            <w:r>
              <w:rPr>
                <w:rFonts w:ascii="Times New Roman" w:eastAsia="Times New Roman" w:hAnsi="Times New Roman" w:cs="Times New Roman"/>
                <w:sz w:val="24"/>
              </w:rPr>
              <w:t xml:space="preserve">2 points) </w:t>
            </w:r>
          </w:p>
          <w:p w14:paraId="5A4C79BE" w14:textId="77777777" w:rsidR="00144D52" w:rsidRDefault="00EF38E5">
            <w:pPr>
              <w:numPr>
                <w:ilvl w:val="0"/>
                <w:numId w:val="10"/>
              </w:numPr>
              <w:spacing w:after="0"/>
              <w:ind w:hanging="360"/>
            </w:pPr>
            <w:r>
              <w:rPr>
                <w:rFonts w:ascii="Times New Roman" w:eastAsia="Times New Roman" w:hAnsi="Times New Roman" w:cs="Times New Roman"/>
                <w:sz w:val="24"/>
              </w:rPr>
              <w:t xml:space="preserve">Hand calculation for CS and CD gains (5 points) </w:t>
            </w:r>
          </w:p>
          <w:p w14:paraId="42E75FC4" w14:textId="77777777" w:rsidR="00144D52" w:rsidRDefault="00EF38E5">
            <w:pPr>
              <w:numPr>
                <w:ilvl w:val="0"/>
                <w:numId w:val="10"/>
              </w:numPr>
              <w:spacing w:after="0"/>
              <w:ind w:hanging="360"/>
            </w:pPr>
            <w:r>
              <w:rPr>
                <w:rFonts w:ascii="Times New Roman" w:eastAsia="Times New Roman" w:hAnsi="Times New Roman" w:cs="Times New Roman"/>
                <w:sz w:val="24"/>
              </w:rPr>
              <w:t xml:space="preserve">Comment on difference of gains between measured, modeled and hand calculations (3 points) </w:t>
            </w:r>
          </w:p>
        </w:tc>
        <w:tc>
          <w:tcPr>
            <w:tcW w:w="2269" w:type="dxa"/>
            <w:tcBorders>
              <w:top w:val="single" w:sz="4" w:space="0" w:color="000000"/>
              <w:left w:val="single" w:sz="4" w:space="0" w:color="000000"/>
              <w:bottom w:val="single" w:sz="4" w:space="0" w:color="000000"/>
              <w:right w:val="single" w:sz="4" w:space="0" w:color="000000"/>
            </w:tcBorders>
          </w:tcPr>
          <w:p w14:paraId="4151B1B4" w14:textId="77777777" w:rsidR="00144D52" w:rsidRDefault="00EF38E5">
            <w:pPr>
              <w:spacing w:after="0"/>
            </w:pPr>
            <w:r>
              <w:rPr>
                <w:rFonts w:ascii="Times New Roman" w:eastAsia="Times New Roman" w:hAnsi="Times New Roman" w:cs="Times New Roman"/>
                <w:sz w:val="24"/>
              </w:rPr>
              <w:t xml:space="preserve">10 extra </w:t>
            </w:r>
          </w:p>
        </w:tc>
      </w:tr>
    </w:tbl>
    <w:p w14:paraId="08153B9A" w14:textId="77777777" w:rsidR="00144D52" w:rsidRDefault="00EF38E5">
      <w:pPr>
        <w:spacing w:after="0"/>
        <w:jc w:val="both"/>
      </w:pPr>
      <w:r>
        <w:t xml:space="preserve"> </w:t>
      </w:r>
    </w:p>
    <w:sectPr w:rsidR="00144D52">
      <w:pgSz w:w="12240" w:h="15840"/>
      <w:pgMar w:top="1445" w:right="1538" w:bottom="18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69B7"/>
    <w:multiLevelType w:val="hybridMultilevel"/>
    <w:tmpl w:val="C914B582"/>
    <w:lvl w:ilvl="0" w:tplc="E0EA35F2">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D27BA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5463F8">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DE0422">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760150">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00FE3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266646">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500E7C">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3446E6">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EC6867"/>
    <w:multiLevelType w:val="hybridMultilevel"/>
    <w:tmpl w:val="0912726C"/>
    <w:lvl w:ilvl="0" w:tplc="FE04942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E055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EC65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54EDF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C813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3C0A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7A1C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9E7D5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7678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1C24AD2"/>
    <w:multiLevelType w:val="hybridMultilevel"/>
    <w:tmpl w:val="245C3136"/>
    <w:lvl w:ilvl="0" w:tplc="616A97FC">
      <w:start w:val="1"/>
      <w:numFmt w:val="bullet"/>
      <w:lvlText w:val=""/>
      <w:lvlJc w:val="left"/>
      <w:pPr>
        <w:ind w:left="70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3B4C3876">
      <w:start w:val="1"/>
      <w:numFmt w:val="bullet"/>
      <w:lvlText w:val="o"/>
      <w:lvlJc w:val="left"/>
      <w:pPr>
        <w:ind w:left="14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97F65A72">
      <w:start w:val="1"/>
      <w:numFmt w:val="bullet"/>
      <w:lvlText w:val="▪"/>
      <w:lvlJc w:val="left"/>
      <w:pPr>
        <w:ind w:left="21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384E9944">
      <w:start w:val="1"/>
      <w:numFmt w:val="bullet"/>
      <w:lvlText w:val="•"/>
      <w:lvlJc w:val="left"/>
      <w:pPr>
        <w:ind w:left="28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6B680F0E">
      <w:start w:val="1"/>
      <w:numFmt w:val="bullet"/>
      <w:lvlText w:val="o"/>
      <w:lvlJc w:val="left"/>
      <w:pPr>
        <w:ind w:left="36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D69CE01E">
      <w:start w:val="1"/>
      <w:numFmt w:val="bullet"/>
      <w:lvlText w:val="▪"/>
      <w:lvlJc w:val="left"/>
      <w:pPr>
        <w:ind w:left="43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7316841E">
      <w:start w:val="1"/>
      <w:numFmt w:val="bullet"/>
      <w:lvlText w:val="•"/>
      <w:lvlJc w:val="left"/>
      <w:pPr>
        <w:ind w:left="50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FF34061C">
      <w:start w:val="1"/>
      <w:numFmt w:val="bullet"/>
      <w:lvlText w:val="o"/>
      <w:lvlJc w:val="left"/>
      <w:pPr>
        <w:ind w:left="57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B2E1FCA">
      <w:start w:val="1"/>
      <w:numFmt w:val="bullet"/>
      <w:lvlText w:val="▪"/>
      <w:lvlJc w:val="left"/>
      <w:pPr>
        <w:ind w:left="64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4A87A18"/>
    <w:multiLevelType w:val="hybridMultilevel"/>
    <w:tmpl w:val="655E2526"/>
    <w:lvl w:ilvl="0" w:tplc="86A2985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864AEA">
      <w:start w:val="1"/>
      <w:numFmt w:val="decimal"/>
      <w:lvlText w:val="%2."/>
      <w:lvlJc w:val="left"/>
      <w:pPr>
        <w:ind w:left="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705F50">
      <w:start w:val="1"/>
      <w:numFmt w:val="lowerRoman"/>
      <w:lvlText w:val="%3"/>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1C4C22">
      <w:start w:val="1"/>
      <w:numFmt w:val="decimal"/>
      <w:lvlText w:val="%4"/>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208122">
      <w:start w:val="1"/>
      <w:numFmt w:val="lowerLetter"/>
      <w:lvlText w:val="%5"/>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920F48">
      <w:start w:val="1"/>
      <w:numFmt w:val="lowerRoman"/>
      <w:lvlText w:val="%6"/>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8C8316">
      <w:start w:val="1"/>
      <w:numFmt w:val="decimal"/>
      <w:lvlText w:val="%7"/>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92D684">
      <w:start w:val="1"/>
      <w:numFmt w:val="lowerLetter"/>
      <w:lvlText w:val="%8"/>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3AC2B6">
      <w:start w:val="1"/>
      <w:numFmt w:val="lowerRoman"/>
      <w:lvlText w:val="%9"/>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A4176F"/>
    <w:multiLevelType w:val="hybridMultilevel"/>
    <w:tmpl w:val="5A2EFEBE"/>
    <w:lvl w:ilvl="0" w:tplc="87C29E9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44D34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AA440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F6F2E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A6390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A449C2">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EAE916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C0E81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7EB11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5574E4A"/>
    <w:multiLevelType w:val="hybridMultilevel"/>
    <w:tmpl w:val="69CC371C"/>
    <w:lvl w:ilvl="0" w:tplc="BAFAC15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7AF2E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8CBB0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CC3E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6A7C0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10C8F9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BC0860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16ED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1C1F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2EF3CF1"/>
    <w:multiLevelType w:val="hybridMultilevel"/>
    <w:tmpl w:val="4F3AFE68"/>
    <w:lvl w:ilvl="0" w:tplc="5F84B86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EECC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D263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9BC11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96F87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E92794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0C264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EE896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AC71A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FBE1084"/>
    <w:multiLevelType w:val="hybridMultilevel"/>
    <w:tmpl w:val="7110EE5E"/>
    <w:lvl w:ilvl="0" w:tplc="237471FA">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AAE62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AA52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A2752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E8B4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F04DC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5051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0C80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6465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61C70F0"/>
    <w:multiLevelType w:val="hybridMultilevel"/>
    <w:tmpl w:val="E2D0F0D2"/>
    <w:lvl w:ilvl="0" w:tplc="57EC49F4">
      <w:start w:val="1"/>
      <w:numFmt w:val="bullet"/>
      <w:lvlText w:val=""/>
      <w:lvlJc w:val="left"/>
      <w:pPr>
        <w:ind w:left="70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BF615A0">
      <w:start w:val="1"/>
      <w:numFmt w:val="bullet"/>
      <w:lvlText w:val="o"/>
      <w:lvlJc w:val="left"/>
      <w:pPr>
        <w:ind w:left="14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198426D4">
      <w:start w:val="1"/>
      <w:numFmt w:val="bullet"/>
      <w:lvlText w:val="▪"/>
      <w:lvlJc w:val="left"/>
      <w:pPr>
        <w:ind w:left="21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E870B344">
      <w:start w:val="1"/>
      <w:numFmt w:val="bullet"/>
      <w:lvlText w:val="•"/>
      <w:lvlJc w:val="left"/>
      <w:pPr>
        <w:ind w:left="28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D02CE0E8">
      <w:start w:val="1"/>
      <w:numFmt w:val="bullet"/>
      <w:lvlText w:val="o"/>
      <w:lvlJc w:val="left"/>
      <w:pPr>
        <w:ind w:left="360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A06A8E98">
      <w:start w:val="1"/>
      <w:numFmt w:val="bullet"/>
      <w:lvlText w:val="▪"/>
      <w:lvlJc w:val="left"/>
      <w:pPr>
        <w:ind w:left="432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D50CC978">
      <w:start w:val="1"/>
      <w:numFmt w:val="bullet"/>
      <w:lvlText w:val="•"/>
      <w:lvlJc w:val="left"/>
      <w:pPr>
        <w:ind w:left="504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B4D87B4E">
      <w:start w:val="1"/>
      <w:numFmt w:val="bullet"/>
      <w:lvlText w:val="o"/>
      <w:lvlJc w:val="left"/>
      <w:pPr>
        <w:ind w:left="57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DA849032">
      <w:start w:val="1"/>
      <w:numFmt w:val="bullet"/>
      <w:lvlText w:val="▪"/>
      <w:lvlJc w:val="left"/>
      <w:pPr>
        <w:ind w:left="648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CE5313E"/>
    <w:multiLevelType w:val="hybridMultilevel"/>
    <w:tmpl w:val="9A6A792C"/>
    <w:lvl w:ilvl="0" w:tplc="EC7A9BE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F01240">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EC453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5A1F74">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BC574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2407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7A970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E501F84">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6CAB4E">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2"/>
  </w:num>
  <w:num w:numId="3">
    <w:abstractNumId w:val="7"/>
  </w:num>
  <w:num w:numId="4">
    <w:abstractNumId w:val="6"/>
  </w:num>
  <w:num w:numId="5">
    <w:abstractNumId w:val="1"/>
  </w:num>
  <w:num w:numId="6">
    <w:abstractNumId w:val="5"/>
  </w:num>
  <w:num w:numId="7">
    <w:abstractNumId w:val="0"/>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52"/>
    <w:rsid w:val="000B159C"/>
    <w:rsid w:val="000C736C"/>
    <w:rsid w:val="000D6AF3"/>
    <w:rsid w:val="0014268E"/>
    <w:rsid w:val="00144D52"/>
    <w:rsid w:val="001709C6"/>
    <w:rsid w:val="0046503C"/>
    <w:rsid w:val="006009F8"/>
    <w:rsid w:val="006303E9"/>
    <w:rsid w:val="0066208B"/>
    <w:rsid w:val="00817E8E"/>
    <w:rsid w:val="008242C3"/>
    <w:rsid w:val="00C61C38"/>
    <w:rsid w:val="00D77504"/>
    <w:rsid w:val="00DE72B7"/>
    <w:rsid w:val="00E66544"/>
    <w:rsid w:val="00EA123D"/>
    <w:rsid w:val="00EF38E5"/>
    <w:rsid w:val="00FA4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49B8E"/>
  <w15:docId w15:val="{91D45083-6098-5644-A540-48CF20AE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Times New Roman" w:eastAsia="Times New Roman" w:hAnsi="Times New Roman" w:cs="Times New Roman"/>
      <w:b/>
      <w:color w:val="254265"/>
      <w:sz w:val="28"/>
      <w:u w:val="single" w:color="254265"/>
    </w:rPr>
  </w:style>
  <w:style w:type="paragraph" w:styleId="Heading2">
    <w:name w:val="heading 2"/>
    <w:next w:val="Normal"/>
    <w:link w:val="Heading2Char"/>
    <w:uiPriority w:val="9"/>
    <w:unhideWhenUsed/>
    <w:qFormat/>
    <w:pPr>
      <w:keepNext/>
      <w:keepLines/>
      <w:spacing w:after="3" w:line="259" w:lineRule="auto"/>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Times New Roman" w:eastAsia="Times New Roman" w:hAnsi="Times New Roman" w:cs="Times New Roman"/>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4F81BD"/>
      <w:sz w:val="26"/>
    </w:rPr>
  </w:style>
  <w:style w:type="character" w:customStyle="1" w:styleId="Heading3Char">
    <w:name w:val="Heading 3 Char"/>
    <w:link w:val="Heading3"/>
    <w:rPr>
      <w:rFonts w:ascii="Times New Roman" w:eastAsia="Times New Roman" w:hAnsi="Times New Roman" w:cs="Times New Roman"/>
      <w:b/>
      <w:color w:val="4F81BD"/>
      <w:sz w:val="26"/>
    </w:rPr>
  </w:style>
  <w:style w:type="character" w:customStyle="1" w:styleId="Heading1Char">
    <w:name w:val="Heading 1 Char"/>
    <w:link w:val="Heading1"/>
    <w:rPr>
      <w:rFonts w:ascii="Times New Roman" w:eastAsia="Times New Roman" w:hAnsi="Times New Roman" w:cs="Times New Roman"/>
      <w:b/>
      <w:color w:val="254265"/>
      <w:sz w:val="28"/>
      <w:u w:val="single" w:color="254265"/>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N. Kadlec</dc:creator>
  <cp:keywords/>
  <cp:lastModifiedBy>David Kirby</cp:lastModifiedBy>
  <cp:revision>19</cp:revision>
  <dcterms:created xsi:type="dcterms:W3CDTF">2020-02-12T23:13:00Z</dcterms:created>
  <dcterms:modified xsi:type="dcterms:W3CDTF">2020-02-12T23:35:00Z</dcterms:modified>
</cp:coreProperties>
</file>