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BDD7" w14:textId="77777777" w:rsidR="00995444" w:rsidRPr="0042322E" w:rsidRDefault="00995444" w:rsidP="00995444">
      <w:pPr>
        <w:rPr>
          <w:rFonts w:ascii="Times New Roman" w:hAnsi="Times New Roman" w:cs="Times New Roman"/>
        </w:rPr>
      </w:pPr>
    </w:p>
    <w:p w14:paraId="3034BCF8" w14:textId="5726D835" w:rsidR="00995444" w:rsidRPr="0042322E" w:rsidRDefault="00B6183D" w:rsidP="001F2382">
      <w:pPr>
        <w:jc w:val="center"/>
        <w:rPr>
          <w:rFonts w:ascii="Times New Roman" w:hAnsi="Times New Roman" w:cs="Times New Roman"/>
          <w:color w:val="808080" w:themeColor="background1" w:themeShade="80"/>
        </w:rPr>
      </w:pPr>
      <w:r w:rsidRPr="002E3CC4">
        <w:rPr>
          <w:b/>
          <w:bCs/>
        </w:rPr>
        <w:t>Microprocessors</w:t>
      </w:r>
    </w:p>
    <w:p w14:paraId="3FC467CD" w14:textId="77777777" w:rsidR="0042322E" w:rsidRPr="0042322E" w:rsidRDefault="0042322E" w:rsidP="0042322E">
      <w:pPr>
        <w:rPr>
          <w:rFonts w:ascii="Times New Roman" w:hAnsi="Times New Roman" w:cs="Times New Roman"/>
          <w:u w:val="single"/>
        </w:rPr>
      </w:pPr>
    </w:p>
    <w:p w14:paraId="6CCF034E" w14:textId="4E5839FB" w:rsidR="0042322E" w:rsidRPr="0042322E" w:rsidRDefault="0042322E" w:rsidP="0042322E">
      <w:pPr>
        <w:pStyle w:val="ListParagraph"/>
        <w:numPr>
          <w:ilvl w:val="0"/>
          <w:numId w:val="1"/>
        </w:numPr>
        <w:rPr>
          <w:u w:val="single"/>
        </w:rPr>
      </w:pPr>
      <w:r w:rsidRPr="00E130E4">
        <w:rPr>
          <w:b/>
        </w:rPr>
        <w:t>Course number and name</w:t>
      </w:r>
      <w:r w:rsidR="00D57F86">
        <w:t>: ECE 344L Microprocessors</w:t>
      </w:r>
    </w:p>
    <w:p w14:paraId="5CBEAD63" w14:textId="77777777" w:rsidR="0042322E" w:rsidRPr="0042322E" w:rsidRDefault="0042322E" w:rsidP="0042322E">
      <w:pPr>
        <w:rPr>
          <w:rFonts w:ascii="Times New Roman" w:hAnsi="Times New Roman" w:cs="Times New Roman"/>
          <w:u w:val="single"/>
        </w:rPr>
      </w:pPr>
    </w:p>
    <w:p w14:paraId="1A0E9818" w14:textId="7EF7D551" w:rsidR="0042322E" w:rsidRPr="0042322E" w:rsidRDefault="0042322E" w:rsidP="0042322E">
      <w:pPr>
        <w:pStyle w:val="ListParagraph"/>
        <w:numPr>
          <w:ilvl w:val="0"/>
          <w:numId w:val="1"/>
        </w:numPr>
      </w:pPr>
      <w:r w:rsidRPr="00E130E4">
        <w:rPr>
          <w:b/>
        </w:rPr>
        <w:t>Credits and contact hours</w:t>
      </w:r>
      <w:r w:rsidR="00D57F86">
        <w:t xml:space="preserve">: </w:t>
      </w:r>
      <w:r w:rsidR="008B1711">
        <w:t>4</w:t>
      </w:r>
      <w:r w:rsidR="00D57F86">
        <w:t xml:space="preserve"> Credit Hours</w:t>
      </w:r>
    </w:p>
    <w:p w14:paraId="3CED7E20" w14:textId="77777777" w:rsidR="0042322E" w:rsidRPr="0042322E" w:rsidRDefault="0042322E" w:rsidP="0042322E">
      <w:pPr>
        <w:rPr>
          <w:rFonts w:ascii="Times New Roman" w:hAnsi="Times New Roman" w:cs="Times New Roman"/>
          <w:u w:val="single"/>
        </w:rPr>
      </w:pPr>
    </w:p>
    <w:p w14:paraId="7E0C6E4F" w14:textId="20E76D07" w:rsidR="0042322E" w:rsidRDefault="0042322E" w:rsidP="0042322E">
      <w:pPr>
        <w:pStyle w:val="ListParagraph"/>
        <w:numPr>
          <w:ilvl w:val="0"/>
          <w:numId w:val="1"/>
        </w:numPr>
      </w:pPr>
      <w:r w:rsidRPr="00E130E4">
        <w:rPr>
          <w:b/>
        </w:rPr>
        <w:t>Instructor’s name</w:t>
      </w:r>
      <w:r w:rsidR="00D57F86">
        <w:t>: Dr. Edward Nava</w:t>
      </w:r>
    </w:p>
    <w:p w14:paraId="3DF0C0FD" w14:textId="77777777" w:rsidR="0028369D" w:rsidRDefault="0028369D" w:rsidP="0028369D"/>
    <w:p w14:paraId="58288027" w14:textId="24F3C184" w:rsidR="0028369D" w:rsidRPr="00E130E4" w:rsidRDefault="0028369D" w:rsidP="0028369D">
      <w:pPr>
        <w:pStyle w:val="ListParagraph"/>
        <w:numPr>
          <w:ilvl w:val="0"/>
          <w:numId w:val="1"/>
        </w:numPr>
        <w:jc w:val="both"/>
        <w:rPr>
          <w:b/>
        </w:rPr>
      </w:pPr>
      <w:r w:rsidRPr="00E130E4">
        <w:rPr>
          <w:b/>
        </w:rPr>
        <w:t>Addition</w:t>
      </w:r>
      <w:r w:rsidR="00392BD2" w:rsidRPr="00E130E4">
        <w:rPr>
          <w:b/>
        </w:rPr>
        <w:t>al</w:t>
      </w:r>
      <w:r w:rsidRPr="00E130E4">
        <w:rPr>
          <w:b/>
        </w:rPr>
        <w:t xml:space="preserve"> information:</w:t>
      </w:r>
    </w:p>
    <w:p w14:paraId="24C934A2" w14:textId="72B1AAD6" w:rsidR="0028369D" w:rsidRPr="0028369D" w:rsidRDefault="0028369D" w:rsidP="0028369D">
      <w:pPr>
        <w:pStyle w:val="ListParagraph"/>
        <w:numPr>
          <w:ilvl w:val="1"/>
          <w:numId w:val="1"/>
        </w:numPr>
        <w:jc w:val="both"/>
        <w:rPr>
          <w:bCs/>
        </w:rPr>
      </w:pPr>
      <w:r w:rsidRPr="0028369D">
        <w:rPr>
          <w:bCs/>
        </w:rPr>
        <w:t>Office Location:</w:t>
      </w:r>
      <w:r w:rsidR="009B1BFB">
        <w:rPr>
          <w:bCs/>
        </w:rPr>
        <w:tab/>
      </w:r>
      <w:r w:rsidR="00392BD2">
        <w:rPr>
          <w:bCs/>
        </w:rPr>
        <w:t>ECE 225</w:t>
      </w:r>
      <w:r w:rsidR="00D57F86">
        <w:rPr>
          <w:bCs/>
        </w:rPr>
        <w:t>C</w:t>
      </w:r>
    </w:p>
    <w:p w14:paraId="55F4E3DF" w14:textId="2DA8594A" w:rsidR="0028369D" w:rsidRDefault="0028369D" w:rsidP="0028369D">
      <w:pPr>
        <w:pStyle w:val="ListParagraph"/>
        <w:numPr>
          <w:ilvl w:val="1"/>
          <w:numId w:val="1"/>
        </w:numPr>
        <w:jc w:val="both"/>
        <w:rPr>
          <w:bCs/>
        </w:rPr>
      </w:pPr>
      <w:r w:rsidRPr="0028369D">
        <w:rPr>
          <w:bCs/>
        </w:rPr>
        <w:t>Office Hours:</w:t>
      </w:r>
      <w:r w:rsidR="009B1BFB">
        <w:rPr>
          <w:bCs/>
        </w:rPr>
        <w:t xml:space="preserve"> </w:t>
      </w:r>
      <w:r w:rsidR="009B1BFB">
        <w:rPr>
          <w:bCs/>
        </w:rPr>
        <w:tab/>
      </w:r>
      <w:r w:rsidR="009B1BFB">
        <w:rPr>
          <w:bCs/>
        </w:rPr>
        <w:tab/>
      </w:r>
      <w:r w:rsidR="00EC36DA">
        <w:rPr>
          <w:bCs/>
        </w:rPr>
        <w:t>MW</w:t>
      </w:r>
      <w:r w:rsidR="00F565C3">
        <w:rPr>
          <w:bCs/>
        </w:rPr>
        <w:t xml:space="preserve"> </w:t>
      </w:r>
      <w:r w:rsidR="00C52C3C">
        <w:rPr>
          <w:bCs/>
        </w:rPr>
        <w:t>1</w:t>
      </w:r>
      <w:r w:rsidR="00034CCE">
        <w:rPr>
          <w:bCs/>
        </w:rPr>
        <w:t>:0</w:t>
      </w:r>
      <w:r w:rsidR="009B1BFB">
        <w:rPr>
          <w:bCs/>
        </w:rPr>
        <w:t>0</w:t>
      </w:r>
      <w:r w:rsidR="00F565C3">
        <w:rPr>
          <w:bCs/>
        </w:rPr>
        <w:t xml:space="preserve"> – </w:t>
      </w:r>
      <w:r w:rsidR="00C52C3C">
        <w:rPr>
          <w:bCs/>
        </w:rPr>
        <w:t>2</w:t>
      </w:r>
      <w:r w:rsidR="00F565C3">
        <w:rPr>
          <w:bCs/>
        </w:rPr>
        <w:t>:</w:t>
      </w:r>
      <w:r w:rsidR="00571D72">
        <w:rPr>
          <w:bCs/>
        </w:rPr>
        <w:t>3</w:t>
      </w:r>
      <w:r w:rsidR="009B1BFB">
        <w:rPr>
          <w:bCs/>
        </w:rPr>
        <w:t>0 pm</w:t>
      </w:r>
    </w:p>
    <w:p w14:paraId="05F6C8D7" w14:textId="7621B70E" w:rsidR="009B1BFB" w:rsidRPr="008A0508" w:rsidRDefault="0028369D" w:rsidP="003E28AC">
      <w:pPr>
        <w:pStyle w:val="ListParagraph"/>
        <w:numPr>
          <w:ilvl w:val="1"/>
          <w:numId w:val="1"/>
        </w:numPr>
        <w:tabs>
          <w:tab w:val="left" w:pos="3870"/>
        </w:tabs>
        <w:jc w:val="both"/>
        <w:rPr>
          <w:bCs/>
        </w:rPr>
      </w:pPr>
      <w:r w:rsidRPr="008A0508">
        <w:rPr>
          <w:bCs/>
        </w:rPr>
        <w:t>Class Meeting Day(s):</w:t>
      </w:r>
      <w:r w:rsidR="008A0508" w:rsidRPr="008A0508">
        <w:rPr>
          <w:bCs/>
        </w:rPr>
        <w:t xml:space="preserve"> </w:t>
      </w:r>
      <w:r w:rsidR="009B1BFB" w:rsidRPr="008A0508">
        <w:rPr>
          <w:bCs/>
        </w:rPr>
        <w:t>T</w:t>
      </w:r>
      <w:r w:rsidR="00FB6B27" w:rsidRPr="008A0508">
        <w:rPr>
          <w:bCs/>
        </w:rPr>
        <w:t>uesdays and Thursdays</w:t>
      </w:r>
    </w:p>
    <w:p w14:paraId="0041BCBE" w14:textId="1842408A" w:rsidR="0028369D" w:rsidRPr="008A0508" w:rsidRDefault="0028369D" w:rsidP="00110DB9">
      <w:pPr>
        <w:pStyle w:val="ListParagraph"/>
        <w:numPr>
          <w:ilvl w:val="1"/>
          <w:numId w:val="1"/>
        </w:numPr>
        <w:tabs>
          <w:tab w:val="left" w:pos="3870"/>
        </w:tabs>
        <w:jc w:val="both"/>
        <w:rPr>
          <w:bCs/>
        </w:rPr>
      </w:pPr>
      <w:r w:rsidRPr="0028369D">
        <w:rPr>
          <w:bCs/>
        </w:rPr>
        <w:t>Class Location / Room:</w:t>
      </w:r>
      <w:r w:rsidR="009B1BFB" w:rsidRPr="009B1BFB">
        <w:rPr>
          <w:bCs/>
        </w:rPr>
        <w:t xml:space="preserve"> </w:t>
      </w:r>
      <w:r w:rsidR="009B1BFB">
        <w:rPr>
          <w:bCs/>
        </w:rPr>
        <w:tab/>
      </w:r>
      <w:r w:rsidR="00571D72">
        <w:rPr>
          <w:bCs/>
        </w:rPr>
        <w:t>Dane Smith Hall 129</w:t>
      </w:r>
      <w:r w:rsidR="002B1F3B" w:rsidRPr="008A0508">
        <w:rPr>
          <w:bCs/>
        </w:rPr>
        <w:tab/>
      </w:r>
    </w:p>
    <w:p w14:paraId="74F2623E" w14:textId="2B3C8FC7" w:rsidR="0028369D" w:rsidRPr="0028369D" w:rsidRDefault="0028369D" w:rsidP="0028369D">
      <w:pPr>
        <w:pStyle w:val="ListParagraph"/>
        <w:numPr>
          <w:ilvl w:val="1"/>
          <w:numId w:val="1"/>
        </w:numPr>
        <w:jc w:val="both"/>
        <w:rPr>
          <w:bCs/>
        </w:rPr>
      </w:pPr>
      <w:r w:rsidRPr="0028369D">
        <w:rPr>
          <w:bCs/>
        </w:rPr>
        <w:t>Email:</w:t>
      </w:r>
      <w:r w:rsidR="002B1F3B">
        <w:rPr>
          <w:bCs/>
        </w:rPr>
        <w:tab/>
      </w:r>
      <w:r w:rsidR="00FB6B27">
        <w:rPr>
          <w:bCs/>
        </w:rPr>
        <w:t xml:space="preserve"> </w:t>
      </w:r>
      <w:r w:rsidR="009B1BFB">
        <w:rPr>
          <w:bCs/>
        </w:rPr>
        <w:t>ejnava@unm.edu</w:t>
      </w:r>
    </w:p>
    <w:p w14:paraId="11AFDE96" w14:textId="4B16260E" w:rsidR="0028369D" w:rsidRDefault="0028369D" w:rsidP="002B1F3B">
      <w:pPr>
        <w:pStyle w:val="ListParagraph"/>
        <w:numPr>
          <w:ilvl w:val="1"/>
          <w:numId w:val="1"/>
        </w:numPr>
        <w:tabs>
          <w:tab w:val="left" w:pos="3870"/>
        </w:tabs>
        <w:jc w:val="both"/>
        <w:rPr>
          <w:bCs/>
        </w:rPr>
      </w:pPr>
      <w:r w:rsidRPr="0028369D">
        <w:rPr>
          <w:bCs/>
        </w:rPr>
        <w:t>Office Phone:</w:t>
      </w:r>
      <w:r w:rsidR="002B1F3B">
        <w:rPr>
          <w:bCs/>
        </w:rPr>
        <w:t xml:space="preserve"> </w:t>
      </w:r>
      <w:r w:rsidR="009B1BFB">
        <w:rPr>
          <w:bCs/>
        </w:rPr>
        <w:t>277-0809</w:t>
      </w:r>
    </w:p>
    <w:p w14:paraId="455E8B43" w14:textId="6BDE4B03" w:rsidR="00E06923" w:rsidRPr="00571D72" w:rsidRDefault="00E06923" w:rsidP="00571D72">
      <w:pPr>
        <w:pStyle w:val="ListParagraph"/>
        <w:numPr>
          <w:ilvl w:val="1"/>
          <w:numId w:val="1"/>
        </w:numPr>
        <w:tabs>
          <w:tab w:val="left" w:pos="3690"/>
        </w:tabs>
        <w:rPr>
          <w:bCs/>
        </w:rPr>
      </w:pPr>
      <w:r w:rsidRPr="00571D72">
        <w:rPr>
          <w:bCs/>
        </w:rPr>
        <w:t>Teaching Assistants:</w:t>
      </w:r>
      <w:r w:rsidR="00571D72">
        <w:rPr>
          <w:bCs/>
        </w:rPr>
        <w:tab/>
      </w:r>
      <w:r w:rsidR="00571D72" w:rsidRPr="00571D72">
        <w:rPr>
          <w:bCs/>
        </w:rPr>
        <w:t>Connor Halsey</w:t>
      </w:r>
      <w:r w:rsidR="00C54312" w:rsidRPr="00571D72">
        <w:rPr>
          <w:bCs/>
        </w:rPr>
        <w:t>,</w:t>
      </w:r>
      <w:r w:rsidR="00571D72">
        <w:rPr>
          <w:bCs/>
        </w:rPr>
        <w:t xml:space="preserve"> </w:t>
      </w:r>
      <w:r w:rsidR="00571D72" w:rsidRPr="00571D72">
        <w:rPr>
          <w:bCs/>
        </w:rPr>
        <w:t>c</w:t>
      </w:r>
      <w:r w:rsidR="00571D72" w:rsidRPr="00027D75">
        <w:t>halsey@unm</w:t>
      </w:r>
      <w:r w:rsidR="00571D72" w:rsidRPr="00571D72">
        <w:rPr>
          <w:b/>
          <w:bCs/>
        </w:rPr>
        <w:t>.</w:t>
      </w:r>
      <w:r w:rsidR="00571D72" w:rsidRPr="00571D72">
        <w:rPr>
          <w:bCs/>
        </w:rPr>
        <w:t>edu</w:t>
      </w:r>
    </w:p>
    <w:p w14:paraId="77E1D48E" w14:textId="2E6E219A" w:rsidR="00C54312" w:rsidRDefault="00571D72" w:rsidP="00571D72">
      <w:pPr>
        <w:pStyle w:val="ListParagraph"/>
        <w:tabs>
          <w:tab w:val="left" w:pos="3690"/>
          <w:tab w:val="left" w:pos="3870"/>
        </w:tabs>
        <w:ind w:left="1440"/>
        <w:jc w:val="both"/>
        <w:rPr>
          <w:bCs/>
        </w:rPr>
      </w:pPr>
      <w:r>
        <w:rPr>
          <w:bCs/>
        </w:rPr>
        <w:tab/>
      </w:r>
      <w:proofErr w:type="spellStart"/>
      <w:r w:rsidR="00C54312">
        <w:rPr>
          <w:bCs/>
        </w:rPr>
        <w:t>Sajay</w:t>
      </w:r>
      <w:proofErr w:type="spellEnd"/>
      <w:r w:rsidR="00C54312">
        <w:rPr>
          <w:bCs/>
        </w:rPr>
        <w:t xml:space="preserve"> </w:t>
      </w:r>
      <w:proofErr w:type="spellStart"/>
      <w:r w:rsidR="00C54312">
        <w:rPr>
          <w:bCs/>
        </w:rPr>
        <w:t>Paruthiyil</w:t>
      </w:r>
      <w:proofErr w:type="spellEnd"/>
      <w:r w:rsidR="00C54312">
        <w:rPr>
          <w:bCs/>
        </w:rPr>
        <w:t xml:space="preserve">, </w:t>
      </w:r>
      <w:r w:rsidR="00C54312" w:rsidRPr="00571D72">
        <w:rPr>
          <w:bCs/>
        </w:rPr>
        <w:t>sajayparuthiyil@unm.edu</w:t>
      </w:r>
    </w:p>
    <w:p w14:paraId="442FA708" w14:textId="681E571C" w:rsidR="00110DB9" w:rsidRDefault="00110DB9" w:rsidP="002849B9">
      <w:pPr>
        <w:pStyle w:val="ListParagraph"/>
        <w:numPr>
          <w:ilvl w:val="1"/>
          <w:numId w:val="1"/>
        </w:numPr>
        <w:jc w:val="both"/>
        <w:rPr>
          <w:bCs/>
        </w:rPr>
      </w:pPr>
      <w:r>
        <w:rPr>
          <w:bCs/>
        </w:rPr>
        <w:t>Class Tim</w:t>
      </w:r>
      <w:r w:rsidR="0028369D" w:rsidRPr="0028369D">
        <w:rPr>
          <w:bCs/>
        </w:rPr>
        <w:t xml:space="preserve">e: </w:t>
      </w:r>
      <w:r w:rsidR="008A0508">
        <w:rPr>
          <w:bCs/>
        </w:rPr>
        <w:tab/>
      </w:r>
      <w:r w:rsidR="00571D72">
        <w:rPr>
          <w:bCs/>
        </w:rPr>
        <w:t>12</w:t>
      </w:r>
      <w:r w:rsidR="008A0508">
        <w:rPr>
          <w:bCs/>
        </w:rPr>
        <w:t>:30 – 1:45 pm</w:t>
      </w:r>
    </w:p>
    <w:p w14:paraId="0FA48677" w14:textId="24EED909" w:rsidR="00F545E2" w:rsidRDefault="00F545E2" w:rsidP="002849B9">
      <w:pPr>
        <w:pStyle w:val="ListParagraph"/>
        <w:numPr>
          <w:ilvl w:val="1"/>
          <w:numId w:val="1"/>
        </w:numPr>
        <w:jc w:val="both"/>
        <w:rPr>
          <w:bCs/>
        </w:rPr>
      </w:pPr>
      <w:r>
        <w:rPr>
          <w:bCs/>
        </w:rPr>
        <w:t xml:space="preserve">Lab Time: </w:t>
      </w:r>
      <w:r w:rsidR="00A674C5">
        <w:rPr>
          <w:bCs/>
        </w:rPr>
        <w:t xml:space="preserve">TA </w:t>
      </w:r>
      <w:r w:rsidR="00C54312">
        <w:rPr>
          <w:bCs/>
        </w:rPr>
        <w:t>Schedule posted on Learn and in the lab</w:t>
      </w:r>
    </w:p>
    <w:p w14:paraId="0D2F50EC" w14:textId="01D801FE" w:rsidR="0028369D" w:rsidRPr="0028369D" w:rsidRDefault="002B1F3B" w:rsidP="0028369D">
      <w:pPr>
        <w:pStyle w:val="ListParagraph"/>
        <w:numPr>
          <w:ilvl w:val="1"/>
          <w:numId w:val="1"/>
        </w:numPr>
        <w:jc w:val="both"/>
      </w:pPr>
      <w:r>
        <w:rPr>
          <w:bCs/>
        </w:rPr>
        <w:t xml:space="preserve">Term / Semester:  </w:t>
      </w:r>
      <w:r w:rsidR="00571D72">
        <w:rPr>
          <w:bCs/>
        </w:rPr>
        <w:t>Spring 2020</w:t>
      </w:r>
    </w:p>
    <w:p w14:paraId="17385B6E" w14:textId="72889D8A" w:rsidR="0042322E" w:rsidRPr="00382C5B" w:rsidRDefault="0028369D" w:rsidP="0042322E">
      <w:pPr>
        <w:pStyle w:val="ListParagraph"/>
        <w:numPr>
          <w:ilvl w:val="1"/>
          <w:numId w:val="1"/>
        </w:numPr>
        <w:jc w:val="both"/>
        <w:rPr>
          <w:bCs/>
        </w:rPr>
      </w:pPr>
      <w:r w:rsidRPr="0028369D">
        <w:rPr>
          <w:bCs/>
        </w:rPr>
        <w:t>Final Exam date:</w:t>
      </w:r>
      <w:r w:rsidR="002B1F3B" w:rsidRPr="002B1F3B">
        <w:rPr>
          <w:bCs/>
        </w:rPr>
        <w:t xml:space="preserve"> </w:t>
      </w:r>
      <w:r w:rsidR="001F02A0">
        <w:rPr>
          <w:bCs/>
        </w:rPr>
        <w:t xml:space="preserve"> </w:t>
      </w:r>
      <w:r w:rsidR="00A674C5">
        <w:rPr>
          <w:bCs/>
        </w:rPr>
        <w:t>Thursday</w:t>
      </w:r>
      <w:r w:rsidR="00B813AB">
        <w:rPr>
          <w:bCs/>
        </w:rPr>
        <w:t xml:space="preserve">, </w:t>
      </w:r>
      <w:r w:rsidR="00A674C5">
        <w:rPr>
          <w:bCs/>
        </w:rPr>
        <w:t>May</w:t>
      </w:r>
      <w:r w:rsidR="00B813AB">
        <w:rPr>
          <w:bCs/>
        </w:rPr>
        <w:t xml:space="preserve"> 1</w:t>
      </w:r>
      <w:r w:rsidR="00A674C5">
        <w:rPr>
          <w:bCs/>
        </w:rPr>
        <w:t>4</w:t>
      </w:r>
      <w:r w:rsidR="00B813AB">
        <w:rPr>
          <w:bCs/>
        </w:rPr>
        <w:t>, 20</w:t>
      </w:r>
      <w:r w:rsidR="00A674C5">
        <w:rPr>
          <w:bCs/>
        </w:rPr>
        <w:t>20</w:t>
      </w:r>
    </w:p>
    <w:p w14:paraId="00D2570A" w14:textId="77777777" w:rsidR="00F545E2" w:rsidRPr="0042322E" w:rsidRDefault="00F545E2" w:rsidP="0042322E">
      <w:pPr>
        <w:rPr>
          <w:rFonts w:ascii="Times New Roman" w:hAnsi="Times New Roman" w:cs="Times New Roman"/>
        </w:rPr>
      </w:pPr>
    </w:p>
    <w:p w14:paraId="50F8F08B" w14:textId="77777777" w:rsidR="0042322E" w:rsidRPr="00E130E4" w:rsidRDefault="0042322E" w:rsidP="0042322E">
      <w:pPr>
        <w:pStyle w:val="ListParagraph"/>
        <w:numPr>
          <w:ilvl w:val="0"/>
          <w:numId w:val="1"/>
        </w:numPr>
        <w:rPr>
          <w:b/>
        </w:rPr>
      </w:pPr>
      <w:r w:rsidRPr="00E130E4">
        <w:rPr>
          <w:b/>
        </w:rPr>
        <w:t>Specific course information</w:t>
      </w:r>
    </w:p>
    <w:p w14:paraId="7930E23A" w14:textId="77777777" w:rsidR="0042322E" w:rsidRDefault="0042322E" w:rsidP="0042322E">
      <w:pPr>
        <w:pStyle w:val="ListParagraph"/>
        <w:numPr>
          <w:ilvl w:val="1"/>
          <w:numId w:val="1"/>
        </w:numPr>
      </w:pPr>
      <w:r w:rsidRPr="0042322E">
        <w:t>brief description of the content of the course (catalog description)</w:t>
      </w:r>
    </w:p>
    <w:p w14:paraId="5C7AA11F" w14:textId="769B3E0B" w:rsidR="005F1C96" w:rsidRDefault="00D517BE" w:rsidP="005F1C96">
      <w:pPr>
        <w:pStyle w:val="ListParagraph"/>
        <w:ind w:left="1440"/>
      </w:pPr>
      <w:r>
        <w:t>This course builds on the concepts of the digital logic design and instrumentation courses. Now the students will learn about c</w:t>
      </w:r>
      <w:r w:rsidR="005F1C96">
        <w:t>omputers and microprocessor</w:t>
      </w:r>
      <w:r>
        <w:t>-based system design.  Specifically, they will learn about</w:t>
      </w:r>
      <w:r w:rsidR="005F1C96">
        <w:t>: architecture, assembly language programming,</w:t>
      </w:r>
      <w:r>
        <w:t xml:space="preserve"> implementing input/output functions, and using interrupts to implement multiple program execution flows. They will gain hands-on experience developing software for execution on hardware, using development boards</w:t>
      </w:r>
      <w:r w:rsidR="00083F18">
        <w:t>,</w:t>
      </w:r>
      <w:r>
        <w:t xml:space="preserve"> in multiple lab exercises.</w:t>
      </w:r>
    </w:p>
    <w:p w14:paraId="171CC3D4" w14:textId="77777777" w:rsidR="005F1C96" w:rsidRPr="0042322E" w:rsidRDefault="005F1C96" w:rsidP="008B1711"/>
    <w:p w14:paraId="6363D430" w14:textId="77777777" w:rsidR="0042322E" w:rsidRDefault="0042322E" w:rsidP="0042322E">
      <w:pPr>
        <w:pStyle w:val="ListParagraph"/>
        <w:numPr>
          <w:ilvl w:val="1"/>
          <w:numId w:val="1"/>
        </w:numPr>
      </w:pPr>
      <w:r w:rsidRPr="0042322E">
        <w:t>prerequisites or co-requisites</w:t>
      </w:r>
    </w:p>
    <w:p w14:paraId="515F1598" w14:textId="72961427" w:rsidR="005F1C96" w:rsidRDefault="005F1C96" w:rsidP="005F1C96">
      <w:pPr>
        <w:pStyle w:val="ListParagraph"/>
        <w:ind w:left="1440"/>
      </w:pPr>
      <w:r>
        <w:t>ECE 206L – Instrumentation</w:t>
      </w:r>
    </w:p>
    <w:p w14:paraId="0311BF7C" w14:textId="18F12F5F" w:rsidR="005F1C96" w:rsidRDefault="005F1C96" w:rsidP="005F1C96">
      <w:pPr>
        <w:pStyle w:val="ListParagraph"/>
        <w:ind w:left="1440"/>
      </w:pPr>
      <w:r>
        <w:t>ECE238 – Computer Logic Design</w:t>
      </w:r>
    </w:p>
    <w:p w14:paraId="77B319C3" w14:textId="288F2339" w:rsidR="00B813AB" w:rsidRDefault="00B813AB" w:rsidP="005F1C96">
      <w:pPr>
        <w:pStyle w:val="ListParagraph"/>
        <w:ind w:left="1440"/>
      </w:pPr>
      <w:r>
        <w:t>ECE321L – Electronics I</w:t>
      </w:r>
    </w:p>
    <w:p w14:paraId="5C104DA1" w14:textId="77777777" w:rsidR="00A674C5" w:rsidRDefault="00A674C5" w:rsidP="009E2771"/>
    <w:p w14:paraId="60ED60B1" w14:textId="3D4D5DB2" w:rsidR="00382C5B" w:rsidRPr="009E2771" w:rsidRDefault="009E2771" w:rsidP="009E2771">
      <w:pPr>
        <w:rPr>
          <w:rFonts w:ascii="Times New Roman" w:eastAsia="Times New Roman" w:hAnsi="Times New Roman" w:cs="Times New Roman"/>
        </w:rPr>
      </w:pPr>
      <w:r>
        <w:br w:type="page"/>
      </w:r>
    </w:p>
    <w:p w14:paraId="3AB3DEE5" w14:textId="77777777" w:rsidR="00A674C5" w:rsidRDefault="00A674C5" w:rsidP="00A674C5">
      <w:pPr>
        <w:pStyle w:val="ListParagraph"/>
        <w:jc w:val="both"/>
        <w:rPr>
          <w:b/>
        </w:rPr>
      </w:pPr>
    </w:p>
    <w:p w14:paraId="2352F740" w14:textId="787EFCC4" w:rsidR="00382C5B" w:rsidRPr="00E130E4" w:rsidRDefault="00382C5B" w:rsidP="00A674C5">
      <w:pPr>
        <w:pStyle w:val="ListParagraph"/>
        <w:numPr>
          <w:ilvl w:val="0"/>
          <w:numId w:val="1"/>
        </w:numPr>
        <w:jc w:val="both"/>
        <w:rPr>
          <w:b/>
        </w:rPr>
      </w:pPr>
      <w:r w:rsidRPr="00E130E4">
        <w:rPr>
          <w:b/>
        </w:rPr>
        <w:t>Course Goals</w:t>
      </w:r>
    </w:p>
    <w:p w14:paraId="563CCD90" w14:textId="77777777" w:rsidR="0042322E" w:rsidRDefault="0042322E" w:rsidP="0042322E">
      <w:pPr>
        <w:rPr>
          <w:rFonts w:ascii="Times New Roman" w:hAnsi="Times New Roman" w:cs="Times New Roman"/>
        </w:rPr>
      </w:pPr>
    </w:p>
    <w:p w14:paraId="02FDB7F1" w14:textId="7CE4E3EC" w:rsidR="00382C5B" w:rsidRDefault="00382C5B" w:rsidP="00382C5B">
      <w:pPr>
        <w:pStyle w:val="ListParagraph"/>
        <w:numPr>
          <w:ilvl w:val="1"/>
          <w:numId w:val="1"/>
        </w:numPr>
      </w:pPr>
      <w:r w:rsidRPr="00E130E4">
        <w:rPr>
          <w:b/>
        </w:rPr>
        <w:t>Knowledge</w:t>
      </w:r>
      <w:r>
        <w:t xml:space="preserve"> -</w:t>
      </w:r>
    </w:p>
    <w:p w14:paraId="5A865B3C" w14:textId="4D44BF5C" w:rsidR="00382C5B" w:rsidRDefault="009E2771" w:rsidP="00382C5B">
      <w:pPr>
        <w:pStyle w:val="ListParagraph"/>
        <w:ind w:left="1440"/>
      </w:pPr>
      <w:r>
        <w:t>Students will know the basic principles of how to program microcontrollers and interface them to external components to implement functional systems.</w:t>
      </w:r>
    </w:p>
    <w:p w14:paraId="616E08CF" w14:textId="77777777" w:rsidR="009E2771" w:rsidRDefault="009E2771" w:rsidP="00382C5B">
      <w:pPr>
        <w:pStyle w:val="ListParagraph"/>
        <w:ind w:left="1440"/>
      </w:pPr>
    </w:p>
    <w:p w14:paraId="5554C59D" w14:textId="22E3FBA6" w:rsidR="009E2771" w:rsidRDefault="009E2771" w:rsidP="009E2771">
      <w:pPr>
        <w:pStyle w:val="ListParagraph"/>
        <w:numPr>
          <w:ilvl w:val="1"/>
          <w:numId w:val="1"/>
        </w:numPr>
      </w:pPr>
      <w:r w:rsidRPr="00E130E4">
        <w:rPr>
          <w:b/>
        </w:rPr>
        <w:t>Skill</w:t>
      </w:r>
      <w:r>
        <w:t xml:space="preserve"> –</w:t>
      </w:r>
    </w:p>
    <w:p w14:paraId="3B382D6A" w14:textId="4E41B4F7" w:rsidR="009E2771" w:rsidRDefault="009E2771" w:rsidP="009E2771">
      <w:pPr>
        <w:pStyle w:val="ListParagraph"/>
        <w:ind w:left="1440"/>
      </w:pPr>
      <w:r>
        <w:t xml:space="preserve">Students will be able to develop both assembly and </w:t>
      </w:r>
      <w:proofErr w:type="gramStart"/>
      <w:r>
        <w:t>higher level</w:t>
      </w:r>
      <w:proofErr w:type="gramEnd"/>
      <w:r>
        <w:t xml:space="preserve"> language software for microcontrollers.</w:t>
      </w:r>
    </w:p>
    <w:p w14:paraId="6F66FFF6" w14:textId="79E49E07" w:rsidR="00382C5B" w:rsidRDefault="009E2771" w:rsidP="00382C5B">
      <w:pPr>
        <w:pStyle w:val="ListParagraph"/>
        <w:ind w:left="1440"/>
      </w:pPr>
      <w:r>
        <w:t>Students will be use laboratory instruments to monitor interface signals to ensure proper operation.</w:t>
      </w:r>
    </w:p>
    <w:p w14:paraId="5D76782D" w14:textId="77777777" w:rsidR="00382C5B" w:rsidRDefault="00382C5B" w:rsidP="00382C5B">
      <w:pPr>
        <w:pStyle w:val="ListParagraph"/>
        <w:ind w:left="1440"/>
      </w:pPr>
    </w:p>
    <w:p w14:paraId="22B32A2A" w14:textId="1502BD40" w:rsidR="0042322E" w:rsidRDefault="0042322E" w:rsidP="009E2771">
      <w:pPr>
        <w:pStyle w:val="ListParagraph"/>
        <w:numPr>
          <w:ilvl w:val="0"/>
          <w:numId w:val="1"/>
        </w:numPr>
      </w:pPr>
      <w:r w:rsidRPr="00E130E4">
        <w:rPr>
          <w:b/>
        </w:rPr>
        <w:t xml:space="preserve">Specific </w:t>
      </w:r>
      <w:r w:rsidR="009E2771" w:rsidRPr="00E130E4">
        <w:rPr>
          <w:b/>
        </w:rPr>
        <w:t>learning outcomes</w:t>
      </w:r>
      <w:r w:rsidRPr="00E130E4">
        <w:rPr>
          <w:b/>
        </w:rPr>
        <w:t xml:space="preserve"> for the course</w:t>
      </w:r>
      <w:r w:rsidR="008D7408">
        <w:t xml:space="preserve"> [</w:t>
      </w:r>
      <w:r w:rsidR="00FC4944">
        <w:t>1-7</w:t>
      </w:r>
      <w:r w:rsidR="008D7408">
        <w:t xml:space="preserve"> criteria as required by ABET]</w:t>
      </w:r>
    </w:p>
    <w:p w14:paraId="2E59AD33" w14:textId="77777777" w:rsidR="009E2771" w:rsidRDefault="009E2771" w:rsidP="009E2771">
      <w:pPr>
        <w:pStyle w:val="ListParagraph"/>
      </w:pPr>
    </w:p>
    <w:p w14:paraId="65AA117D" w14:textId="5FA7CE57" w:rsidR="00FC4944" w:rsidRPr="00FC4944" w:rsidRDefault="00FC4944" w:rsidP="00FC4944">
      <w:pPr>
        <w:ind w:left="1080" w:hanging="270"/>
      </w:pPr>
      <w:r>
        <w:t xml:space="preserve">1. </w:t>
      </w:r>
      <w:r w:rsidRPr="00FC4944">
        <w:t>an ability to identify, formulate, and solve complex engineering problems by applying</w:t>
      </w:r>
      <w:r>
        <w:t xml:space="preserve"> </w:t>
      </w:r>
      <w:r w:rsidRPr="00FC4944">
        <w:t>principles of engineering, science, and mathematics.</w:t>
      </w:r>
    </w:p>
    <w:p w14:paraId="1353298A" w14:textId="0198D81F" w:rsidR="00FC4944" w:rsidRPr="00FC4944" w:rsidRDefault="00FC4944" w:rsidP="00FC4944">
      <w:pPr>
        <w:ind w:left="1080" w:hanging="270"/>
      </w:pPr>
      <w:r>
        <w:rPr>
          <w:rFonts w:ascii="Times New Roman" w:eastAsia="Times New Roman" w:hAnsi="Times New Roman" w:cs="Times New Roman"/>
        </w:rPr>
        <w:t xml:space="preserve">2. </w:t>
      </w:r>
      <w:r w:rsidRPr="00FC4944">
        <w:rPr>
          <w:rFonts w:ascii="Times New Roman" w:eastAsia="Times New Roman" w:hAnsi="Times New Roman" w:cs="Times New Roman"/>
        </w:rPr>
        <w:t>an ability to apply engineering design to produce solutions that meet specified needs</w:t>
      </w:r>
      <w:r>
        <w:rPr>
          <w:rFonts w:ascii="Times New Roman" w:eastAsia="Times New Roman" w:hAnsi="Times New Roman" w:cs="Times New Roman"/>
        </w:rPr>
        <w:t xml:space="preserve"> </w:t>
      </w:r>
      <w:r w:rsidRPr="00FC4944">
        <w:t>with consideration of public health, safety, and welfare, as well as global, cultural,</w:t>
      </w:r>
      <w:r>
        <w:t xml:space="preserve"> </w:t>
      </w:r>
      <w:r w:rsidRPr="00FC4944">
        <w:t>social, environmental, and economic factors.</w:t>
      </w:r>
    </w:p>
    <w:p w14:paraId="786D3C57" w14:textId="7684C766" w:rsidR="00FC4944" w:rsidRPr="00FC4944" w:rsidRDefault="00FC4944" w:rsidP="00FC4944">
      <w:pPr>
        <w:ind w:left="1080" w:hanging="270"/>
      </w:pPr>
      <w:r>
        <w:t xml:space="preserve">3. </w:t>
      </w:r>
      <w:r w:rsidRPr="00FC4944">
        <w:t>an ability to communicate effectively with a range of audiences.</w:t>
      </w:r>
    </w:p>
    <w:p w14:paraId="4E3970BD" w14:textId="659558C8" w:rsidR="00FC4944" w:rsidRPr="00FC4944" w:rsidRDefault="00FC4944" w:rsidP="00FC4944">
      <w:pPr>
        <w:ind w:left="1080" w:hanging="270"/>
      </w:pPr>
      <w:r>
        <w:t xml:space="preserve">5. </w:t>
      </w:r>
      <w:r w:rsidRPr="00FC4944">
        <w:t>an ability to function effectively on a team whose members together provide</w:t>
      </w:r>
      <w:r>
        <w:t xml:space="preserve"> </w:t>
      </w:r>
      <w:r w:rsidRPr="00FC4944">
        <w:t>leadership, create a collaborative and inclusive environment, establish goals, plan</w:t>
      </w:r>
      <w:r>
        <w:t xml:space="preserve"> </w:t>
      </w:r>
      <w:r w:rsidRPr="00FC4944">
        <w:t>tasks, and meet objectives.</w:t>
      </w:r>
    </w:p>
    <w:p w14:paraId="06FAA4CF" w14:textId="3C00F6D3" w:rsidR="00382C5B" w:rsidRDefault="00FC4944" w:rsidP="00FC4944">
      <w:pPr>
        <w:ind w:left="1080" w:hanging="270"/>
      </w:pPr>
      <w:r>
        <w:t xml:space="preserve">6. </w:t>
      </w:r>
      <w:r w:rsidRPr="00FC4944">
        <w:t>an ability to develop and conduct appropriate experimentation, analyze and interpret</w:t>
      </w:r>
      <w:r>
        <w:t xml:space="preserve"> </w:t>
      </w:r>
      <w:r w:rsidRPr="00FC4944">
        <w:t>data, and use engineering judgment to draw conclusions.</w:t>
      </w:r>
    </w:p>
    <w:p w14:paraId="4E29FDF8" w14:textId="77777777" w:rsidR="00FC4944" w:rsidRDefault="00FC4944" w:rsidP="00FC4944">
      <w:pPr>
        <w:ind w:left="1080" w:hanging="270"/>
      </w:pPr>
    </w:p>
    <w:p w14:paraId="56A51822" w14:textId="77777777" w:rsidR="00382C5B" w:rsidRDefault="00382C5B" w:rsidP="00382C5B">
      <w:pPr>
        <w:pStyle w:val="ListParagraph"/>
        <w:numPr>
          <w:ilvl w:val="0"/>
          <w:numId w:val="1"/>
        </w:numPr>
      </w:pPr>
      <w:r w:rsidRPr="00E130E4">
        <w:rPr>
          <w:b/>
        </w:rPr>
        <w:t>Text book, title, author, and year:</w:t>
      </w:r>
      <w:r>
        <w:t xml:space="preserve"> “MIPS Assembly Language Programming”, by Robert L. Britton.</w:t>
      </w:r>
    </w:p>
    <w:p w14:paraId="169BC0BF" w14:textId="77777777" w:rsidR="00382C5B" w:rsidRDefault="00382C5B" w:rsidP="00382C5B"/>
    <w:p w14:paraId="703E248B" w14:textId="77777777" w:rsidR="00382C5B" w:rsidRDefault="00382C5B" w:rsidP="00382C5B">
      <w:pPr>
        <w:ind w:left="720"/>
        <w:rPr>
          <w:rFonts w:ascii="Times New Roman" w:hAnsi="Times New Roman" w:cs="Times New Roman"/>
        </w:rPr>
      </w:pPr>
      <w:r w:rsidRPr="00C52C3C">
        <w:rPr>
          <w:rFonts w:ascii="Times New Roman" w:hAnsi="Times New Roman" w:cs="Times New Roman"/>
        </w:rPr>
        <w:t>Recommend Supplement:</w:t>
      </w:r>
      <w:r>
        <w:rPr>
          <w:rFonts w:ascii="Times New Roman" w:hAnsi="Times New Roman" w:cs="Times New Roman"/>
        </w:rPr>
        <w:t xml:space="preserve"> “Programming 32-Bit Microcontrollers in C, Exploring the PIC32”, by Lucio Di </w:t>
      </w:r>
      <w:proofErr w:type="spellStart"/>
      <w:r>
        <w:rPr>
          <w:rFonts w:ascii="Times New Roman" w:hAnsi="Times New Roman" w:cs="Times New Roman"/>
        </w:rPr>
        <w:t>Jasio</w:t>
      </w:r>
      <w:proofErr w:type="spellEnd"/>
      <w:r>
        <w:rPr>
          <w:rFonts w:ascii="Times New Roman" w:hAnsi="Times New Roman" w:cs="Times New Roman"/>
        </w:rPr>
        <w:t>.</w:t>
      </w:r>
    </w:p>
    <w:p w14:paraId="1B0CDB70" w14:textId="77777777" w:rsidR="00382C5B" w:rsidRPr="00C52C3C" w:rsidRDefault="00382C5B" w:rsidP="00382C5B">
      <w:pPr>
        <w:ind w:left="720"/>
        <w:rPr>
          <w:rFonts w:ascii="Times New Roman" w:hAnsi="Times New Roman" w:cs="Times New Roman"/>
        </w:rPr>
      </w:pPr>
    </w:p>
    <w:p w14:paraId="574B23BD" w14:textId="77777777" w:rsidR="00382C5B" w:rsidRDefault="00382C5B" w:rsidP="00382C5B">
      <w:pPr>
        <w:pStyle w:val="ListParagraph"/>
        <w:numPr>
          <w:ilvl w:val="1"/>
          <w:numId w:val="1"/>
        </w:numPr>
      </w:pPr>
      <w:r w:rsidRPr="0042322E">
        <w:t>other supplemental materials</w:t>
      </w:r>
    </w:p>
    <w:p w14:paraId="78A6F182" w14:textId="64B8F386" w:rsidR="00382C5B" w:rsidRDefault="00382C5B" w:rsidP="00382C5B">
      <w:pPr>
        <w:pStyle w:val="ListParagraph"/>
        <w:numPr>
          <w:ilvl w:val="0"/>
          <w:numId w:val="3"/>
        </w:numPr>
      </w:pPr>
      <w:proofErr w:type="spellStart"/>
      <w:r>
        <w:t>Cerebott</w:t>
      </w:r>
      <w:proofErr w:type="spellEnd"/>
      <w:r>
        <w:t xml:space="preserve"> MX</w:t>
      </w:r>
      <w:r w:rsidR="00FC4944">
        <w:t>7</w:t>
      </w:r>
      <w:r>
        <w:t>™ Board Reference Manual</w:t>
      </w:r>
    </w:p>
    <w:p w14:paraId="378BFEFD" w14:textId="77777777" w:rsidR="00382C5B" w:rsidRDefault="00382C5B" w:rsidP="00382C5B">
      <w:pPr>
        <w:pStyle w:val="ListParagraph"/>
        <w:numPr>
          <w:ilvl w:val="0"/>
          <w:numId w:val="3"/>
        </w:numPr>
      </w:pPr>
      <w:r>
        <w:t>MPLAB® Assembler, Linker and Utilities for PIC32 MCUs User’s Guide</w:t>
      </w:r>
    </w:p>
    <w:p w14:paraId="10C20602" w14:textId="77777777" w:rsidR="00382C5B" w:rsidRDefault="00382C5B" w:rsidP="00382C5B">
      <w:pPr>
        <w:pStyle w:val="ListParagraph"/>
        <w:numPr>
          <w:ilvl w:val="0"/>
          <w:numId w:val="3"/>
        </w:numPr>
      </w:pPr>
      <w:r>
        <w:t>MPLAB® IDE User’s Guide with MPLAB Editor and MPLAB SIM Simulator</w:t>
      </w:r>
    </w:p>
    <w:p w14:paraId="7E6D22E2" w14:textId="77777777" w:rsidR="00382C5B" w:rsidRDefault="00382C5B" w:rsidP="00382C5B">
      <w:pPr>
        <w:pStyle w:val="ListParagraph"/>
        <w:numPr>
          <w:ilvl w:val="0"/>
          <w:numId w:val="3"/>
        </w:numPr>
      </w:pPr>
      <w:r>
        <w:t xml:space="preserve">MIPS® Architecture </w:t>
      </w:r>
      <w:proofErr w:type="gramStart"/>
      <w:r>
        <w:t>For</w:t>
      </w:r>
      <w:proofErr w:type="gramEnd"/>
      <w:r>
        <w:t xml:space="preserve"> Programmers Volume II-A: The MIPS32® Instruction Set</w:t>
      </w:r>
    </w:p>
    <w:p w14:paraId="08EB2D8D" w14:textId="6EA0ABDC" w:rsidR="009E2771" w:rsidRPr="0042322E" w:rsidRDefault="00382C5B" w:rsidP="009E2771">
      <w:pPr>
        <w:pStyle w:val="ListParagraph"/>
        <w:numPr>
          <w:ilvl w:val="0"/>
          <w:numId w:val="3"/>
        </w:numPr>
      </w:pPr>
      <w:r>
        <w:t>PIC32MX3XX/4XX Data Sheet</w:t>
      </w:r>
    </w:p>
    <w:p w14:paraId="04C7B14C" w14:textId="77777777" w:rsidR="00A674C5" w:rsidRDefault="00A674C5" w:rsidP="00A674C5">
      <w:pPr>
        <w:contextualSpacing/>
        <w:rPr>
          <w:rFonts w:ascii="Times New Roman" w:hAnsi="Times New Roman" w:cs="Times New Roman"/>
        </w:rPr>
      </w:pPr>
    </w:p>
    <w:p w14:paraId="42C89C24" w14:textId="77777777" w:rsidR="00A674C5" w:rsidRDefault="00A674C5" w:rsidP="00A674C5">
      <w:pPr>
        <w:contextualSpacing/>
        <w:rPr>
          <w:rFonts w:ascii="Times New Roman" w:hAnsi="Times New Roman" w:cs="Times New Roman"/>
        </w:rPr>
      </w:pPr>
    </w:p>
    <w:p w14:paraId="12ECDF7B" w14:textId="77777777" w:rsidR="00A674C5" w:rsidRDefault="00A674C5" w:rsidP="00A674C5">
      <w:pPr>
        <w:contextualSpacing/>
        <w:rPr>
          <w:rFonts w:ascii="Times New Roman" w:hAnsi="Times New Roman" w:cs="Times New Roman"/>
        </w:rPr>
      </w:pPr>
    </w:p>
    <w:p w14:paraId="24EDFBB4" w14:textId="251ADF15" w:rsidR="009E2771" w:rsidRDefault="009E2771" w:rsidP="00A674C5">
      <w:pPr>
        <w:ind w:left="720"/>
        <w:contextualSpacing/>
        <w:rPr>
          <w:rFonts w:ascii="Times New Roman" w:hAnsi="Times New Roman" w:cs="Times New Roman"/>
          <w:i/>
          <w:iCs/>
        </w:rPr>
      </w:pPr>
      <w:r w:rsidRPr="00E575BA">
        <w:rPr>
          <w:rFonts w:ascii="Times New Roman" w:hAnsi="Times New Roman" w:cs="Times New Roman"/>
          <w:b/>
        </w:rPr>
        <w:t>Text</w:t>
      </w:r>
      <w:r w:rsidRPr="00E575BA">
        <w:rPr>
          <w:rFonts w:ascii="Times New Roman" w:hAnsi="Times New Roman" w:cs="Times New Roman"/>
        </w:rPr>
        <w:t xml:space="preserve">: </w:t>
      </w:r>
      <w:r>
        <w:rPr>
          <w:rFonts w:ascii="Times New Roman" w:hAnsi="Times New Roman" w:cs="Times New Roman"/>
        </w:rPr>
        <w:t>The text books that we use do not cover all of the details that you will need to learn in this class.  The nature of this topic requires that you refer extensively to product reference manuals for much of the information you need.  We will discuss many of these details in the lectures.</w:t>
      </w:r>
      <w:r w:rsidRPr="00E575BA">
        <w:rPr>
          <w:rFonts w:ascii="Times New Roman" w:hAnsi="Times New Roman" w:cs="Times New Roman"/>
        </w:rPr>
        <w:t xml:space="preserve"> This means that you need to take good notes </w:t>
      </w:r>
      <w:r>
        <w:rPr>
          <w:rFonts w:ascii="Times New Roman" w:hAnsi="Times New Roman" w:cs="Times New Roman"/>
        </w:rPr>
        <w:t>during the</w:t>
      </w:r>
      <w:r w:rsidRPr="00E575BA">
        <w:rPr>
          <w:rFonts w:ascii="Times New Roman" w:hAnsi="Times New Roman" w:cs="Times New Roman"/>
        </w:rPr>
        <w:t xml:space="preserve"> lecture</w:t>
      </w:r>
      <w:r>
        <w:rPr>
          <w:rFonts w:ascii="Times New Roman" w:hAnsi="Times New Roman" w:cs="Times New Roman"/>
        </w:rPr>
        <w:t>s</w:t>
      </w:r>
      <w:r w:rsidRPr="00E575BA">
        <w:rPr>
          <w:rFonts w:ascii="Times New Roman" w:hAnsi="Times New Roman" w:cs="Times New Roman"/>
        </w:rPr>
        <w:t xml:space="preserve">, and </w:t>
      </w:r>
      <w:r>
        <w:rPr>
          <w:rFonts w:ascii="Times New Roman" w:hAnsi="Times New Roman" w:cs="Times New Roman"/>
        </w:rPr>
        <w:t>a</w:t>
      </w:r>
      <w:r w:rsidRPr="00E575BA">
        <w:rPr>
          <w:rFonts w:ascii="Times New Roman" w:hAnsi="Times New Roman" w:cs="Times New Roman"/>
        </w:rPr>
        <w:t>sk questions</w:t>
      </w:r>
      <w:r>
        <w:rPr>
          <w:rFonts w:ascii="Times New Roman" w:hAnsi="Times New Roman" w:cs="Times New Roman"/>
        </w:rPr>
        <w:t>, as necessary</w:t>
      </w:r>
      <w:r w:rsidRPr="00E575BA">
        <w:rPr>
          <w:rFonts w:ascii="Times New Roman" w:hAnsi="Times New Roman" w:cs="Times New Roman"/>
        </w:rPr>
        <w:t xml:space="preserve">. </w:t>
      </w:r>
      <w:r>
        <w:rPr>
          <w:rFonts w:ascii="Times New Roman" w:hAnsi="Times New Roman" w:cs="Times New Roman"/>
          <w:i/>
          <w:iCs/>
        </w:rPr>
        <w:t xml:space="preserve"> I</w:t>
      </w:r>
      <w:r w:rsidRPr="00E575BA">
        <w:rPr>
          <w:rFonts w:ascii="Times New Roman" w:hAnsi="Times New Roman" w:cs="Times New Roman"/>
          <w:i/>
          <w:iCs/>
        </w:rPr>
        <w:t xml:space="preserve">f you are </w:t>
      </w:r>
      <w:r>
        <w:rPr>
          <w:rFonts w:ascii="Times New Roman" w:hAnsi="Times New Roman" w:cs="Times New Roman"/>
          <w:i/>
          <w:iCs/>
        </w:rPr>
        <w:t>uncertain</w:t>
      </w:r>
      <w:r w:rsidRPr="00E575BA">
        <w:rPr>
          <w:rFonts w:ascii="Times New Roman" w:hAnsi="Times New Roman" w:cs="Times New Roman"/>
          <w:i/>
          <w:iCs/>
        </w:rPr>
        <w:t xml:space="preserve"> about something presented in class or</w:t>
      </w:r>
      <w:r>
        <w:rPr>
          <w:rFonts w:ascii="Times New Roman" w:hAnsi="Times New Roman" w:cs="Times New Roman"/>
          <w:i/>
          <w:iCs/>
        </w:rPr>
        <w:t xml:space="preserve"> </w:t>
      </w:r>
      <w:r w:rsidRPr="00E575BA">
        <w:rPr>
          <w:rFonts w:ascii="Times New Roman" w:hAnsi="Times New Roman" w:cs="Times New Roman"/>
          <w:i/>
          <w:iCs/>
        </w:rPr>
        <w:t>needed for a</w:t>
      </w:r>
      <w:r>
        <w:rPr>
          <w:rFonts w:ascii="Times New Roman" w:hAnsi="Times New Roman" w:cs="Times New Roman"/>
          <w:i/>
          <w:iCs/>
        </w:rPr>
        <w:t xml:space="preserve"> </w:t>
      </w:r>
      <w:r w:rsidRPr="00E575BA">
        <w:rPr>
          <w:rFonts w:ascii="Times New Roman" w:hAnsi="Times New Roman" w:cs="Times New Roman"/>
          <w:i/>
          <w:iCs/>
        </w:rPr>
        <w:t xml:space="preserve">laboratory, be sure to make use of </w:t>
      </w:r>
      <w:r>
        <w:rPr>
          <w:rFonts w:ascii="Times New Roman" w:hAnsi="Times New Roman" w:cs="Times New Roman"/>
          <w:i/>
          <w:iCs/>
        </w:rPr>
        <w:t xml:space="preserve">the </w:t>
      </w:r>
      <w:r w:rsidRPr="00E575BA">
        <w:rPr>
          <w:rFonts w:ascii="Times New Roman" w:hAnsi="Times New Roman" w:cs="Times New Roman"/>
          <w:i/>
          <w:iCs/>
        </w:rPr>
        <w:t xml:space="preserve">office hours </w:t>
      </w:r>
      <w:r>
        <w:rPr>
          <w:rFonts w:ascii="Times New Roman" w:hAnsi="Times New Roman" w:cs="Times New Roman"/>
          <w:i/>
          <w:iCs/>
        </w:rPr>
        <w:t>and the course teaching assistant</w:t>
      </w:r>
      <w:r w:rsidRPr="00E575BA">
        <w:rPr>
          <w:rFonts w:ascii="Times New Roman" w:hAnsi="Times New Roman" w:cs="Times New Roman"/>
          <w:i/>
          <w:iCs/>
        </w:rPr>
        <w:t xml:space="preserve">. </w:t>
      </w:r>
    </w:p>
    <w:p w14:paraId="58DDE7B4" w14:textId="77777777" w:rsidR="009E2771" w:rsidRDefault="009E2771" w:rsidP="009E2771">
      <w:pPr>
        <w:ind w:left="720"/>
        <w:contextualSpacing/>
        <w:rPr>
          <w:rFonts w:ascii="Times New Roman" w:hAnsi="Times New Roman" w:cs="Times New Roman"/>
          <w:i/>
          <w:iCs/>
        </w:rPr>
      </w:pPr>
    </w:p>
    <w:p w14:paraId="540ED0E3" w14:textId="77777777" w:rsidR="009E2771" w:rsidRDefault="009E2771" w:rsidP="009E2771">
      <w:pPr>
        <w:ind w:left="720"/>
        <w:contextualSpacing/>
        <w:rPr>
          <w:rFonts w:ascii="Times New Roman" w:hAnsi="Times New Roman" w:cs="Times New Roman"/>
        </w:rPr>
      </w:pPr>
      <w:r>
        <w:rPr>
          <w:rFonts w:ascii="Times New Roman" w:hAnsi="Times New Roman" w:cs="Times New Roman"/>
        </w:rPr>
        <w:t>O</w:t>
      </w:r>
      <w:r w:rsidRPr="00E575BA">
        <w:rPr>
          <w:rFonts w:ascii="Times New Roman" w:hAnsi="Times New Roman" w:cs="Times New Roman"/>
        </w:rPr>
        <w:t xml:space="preserve">n the </w:t>
      </w:r>
      <w:r>
        <w:rPr>
          <w:rFonts w:ascii="Times New Roman" w:hAnsi="Times New Roman" w:cs="Times New Roman"/>
        </w:rPr>
        <w:t xml:space="preserve">learn </w:t>
      </w:r>
      <w:r w:rsidRPr="00E575BA">
        <w:rPr>
          <w:rFonts w:ascii="Times New Roman" w:hAnsi="Times New Roman" w:cs="Times New Roman"/>
        </w:rPr>
        <w:t>web-site for</w:t>
      </w:r>
      <w:r>
        <w:rPr>
          <w:rFonts w:ascii="Times New Roman" w:hAnsi="Times New Roman" w:cs="Times New Roman"/>
        </w:rPr>
        <w:t xml:space="preserve"> </w:t>
      </w:r>
      <w:r w:rsidRPr="00E575BA">
        <w:rPr>
          <w:rFonts w:ascii="Times New Roman" w:hAnsi="Times New Roman" w:cs="Times New Roman"/>
        </w:rPr>
        <w:t>the class</w:t>
      </w:r>
      <w:r>
        <w:rPr>
          <w:rFonts w:ascii="Times New Roman" w:hAnsi="Times New Roman" w:cs="Times New Roman"/>
        </w:rPr>
        <w:t>, there are m</w:t>
      </w:r>
      <w:r w:rsidRPr="00E575BA">
        <w:rPr>
          <w:rFonts w:ascii="Times New Roman" w:hAnsi="Times New Roman" w:cs="Times New Roman"/>
        </w:rPr>
        <w:t xml:space="preserve">aterials extracted from </w:t>
      </w:r>
      <w:r>
        <w:rPr>
          <w:rFonts w:ascii="Times New Roman" w:hAnsi="Times New Roman" w:cs="Times New Roman"/>
        </w:rPr>
        <w:t>Internet</w:t>
      </w:r>
      <w:r w:rsidRPr="00E575BA">
        <w:rPr>
          <w:rFonts w:ascii="Times New Roman" w:hAnsi="Times New Roman" w:cs="Times New Roman"/>
        </w:rPr>
        <w:t xml:space="preserve"> sources, plus some that have been created</w:t>
      </w:r>
      <w:r>
        <w:rPr>
          <w:rFonts w:ascii="Times New Roman" w:hAnsi="Times New Roman" w:cs="Times New Roman"/>
        </w:rPr>
        <w:t xml:space="preserve"> </w:t>
      </w:r>
      <w:r w:rsidRPr="00E575BA">
        <w:rPr>
          <w:rFonts w:ascii="Times New Roman" w:hAnsi="Times New Roman" w:cs="Times New Roman"/>
        </w:rPr>
        <w:t>specifically for this class. These materials will be useful for both laboratory and course work. Handouts</w:t>
      </w:r>
      <w:r>
        <w:rPr>
          <w:rFonts w:ascii="Times New Roman" w:hAnsi="Times New Roman" w:cs="Times New Roman"/>
        </w:rPr>
        <w:t xml:space="preserve"> </w:t>
      </w:r>
      <w:r w:rsidRPr="00E575BA">
        <w:rPr>
          <w:rFonts w:ascii="Times New Roman" w:hAnsi="Times New Roman" w:cs="Times New Roman"/>
        </w:rPr>
        <w:t>will be made available from time to time to give specific information about a topic.</w:t>
      </w:r>
    </w:p>
    <w:p w14:paraId="57706EE7" w14:textId="77777777" w:rsidR="009E2771" w:rsidRPr="00E575BA" w:rsidRDefault="009E2771" w:rsidP="009E2771">
      <w:pPr>
        <w:ind w:left="720"/>
        <w:contextualSpacing/>
        <w:rPr>
          <w:rFonts w:ascii="Times New Roman" w:hAnsi="Times New Roman" w:cs="Times New Roman"/>
        </w:rPr>
      </w:pPr>
    </w:p>
    <w:p w14:paraId="0F5B76FA" w14:textId="77777777" w:rsidR="009E2771" w:rsidRDefault="009E2771" w:rsidP="009E2771">
      <w:pPr>
        <w:ind w:left="720"/>
        <w:contextualSpacing/>
        <w:rPr>
          <w:rFonts w:ascii="Times New Roman" w:hAnsi="Times New Roman" w:cs="Times New Roman"/>
        </w:rPr>
      </w:pPr>
      <w:r w:rsidRPr="00E575BA">
        <w:rPr>
          <w:rFonts w:ascii="Times New Roman" w:hAnsi="Times New Roman" w:cs="Times New Roman"/>
          <w:b/>
        </w:rPr>
        <w:t>Computer information:</w:t>
      </w:r>
      <w:r w:rsidRPr="00E575BA">
        <w:rPr>
          <w:rFonts w:ascii="Times New Roman" w:hAnsi="Times New Roman" w:cs="Times New Roman"/>
        </w:rPr>
        <w:t xml:space="preserve"> </w:t>
      </w:r>
      <w:r>
        <w:rPr>
          <w:rFonts w:ascii="Times New Roman" w:hAnsi="Times New Roman" w:cs="Times New Roman"/>
        </w:rPr>
        <w:t>you w</w:t>
      </w:r>
      <w:r w:rsidRPr="00E575BA">
        <w:rPr>
          <w:rFonts w:ascii="Times New Roman" w:hAnsi="Times New Roman" w:cs="Times New Roman"/>
        </w:rPr>
        <w:t xml:space="preserve">ill </w:t>
      </w:r>
      <w:r>
        <w:rPr>
          <w:rFonts w:ascii="Times New Roman" w:hAnsi="Times New Roman" w:cs="Times New Roman"/>
        </w:rPr>
        <w:t xml:space="preserve">use your UNM </w:t>
      </w:r>
      <w:proofErr w:type="spellStart"/>
      <w:r>
        <w:rPr>
          <w:rFonts w:ascii="Times New Roman" w:hAnsi="Times New Roman" w:cs="Times New Roman"/>
        </w:rPr>
        <w:t>NETid</w:t>
      </w:r>
      <w:proofErr w:type="spellEnd"/>
      <w:r>
        <w:rPr>
          <w:rFonts w:ascii="Times New Roman" w:hAnsi="Times New Roman" w:cs="Times New Roman"/>
        </w:rPr>
        <w:t xml:space="preserve"> </w:t>
      </w:r>
      <w:r w:rsidRPr="00E575BA">
        <w:rPr>
          <w:rFonts w:ascii="Times New Roman" w:hAnsi="Times New Roman" w:cs="Times New Roman"/>
        </w:rPr>
        <w:t xml:space="preserve">account </w:t>
      </w:r>
      <w:r>
        <w:rPr>
          <w:rFonts w:ascii="Times New Roman" w:hAnsi="Times New Roman" w:cs="Times New Roman"/>
        </w:rPr>
        <w:t>for the</w:t>
      </w:r>
      <w:r w:rsidRPr="00E575BA">
        <w:rPr>
          <w:rFonts w:ascii="Times New Roman" w:hAnsi="Times New Roman" w:cs="Times New Roman"/>
        </w:rPr>
        <w:t xml:space="preserve"> </w:t>
      </w:r>
      <w:r>
        <w:rPr>
          <w:rFonts w:ascii="Times New Roman" w:hAnsi="Times New Roman" w:cs="Times New Roman"/>
        </w:rPr>
        <w:t>laboratory computer</w:t>
      </w:r>
      <w:r w:rsidRPr="00E575BA">
        <w:rPr>
          <w:rFonts w:ascii="Times New Roman" w:hAnsi="Times New Roman" w:cs="Times New Roman"/>
        </w:rPr>
        <w:t xml:space="preserve"> systems; we will be using software that runs on</w:t>
      </w:r>
      <w:r>
        <w:rPr>
          <w:rFonts w:ascii="Times New Roman" w:hAnsi="Times New Roman" w:cs="Times New Roman"/>
        </w:rPr>
        <w:t xml:space="preserve"> </w:t>
      </w:r>
      <w:r w:rsidRPr="00E575BA">
        <w:rPr>
          <w:rFonts w:ascii="Times New Roman" w:hAnsi="Times New Roman" w:cs="Times New Roman"/>
        </w:rPr>
        <w:t>the</w:t>
      </w:r>
      <w:r>
        <w:rPr>
          <w:rFonts w:ascii="Times New Roman" w:hAnsi="Times New Roman" w:cs="Times New Roman"/>
        </w:rPr>
        <w:t>se</w:t>
      </w:r>
      <w:r w:rsidRPr="00E575BA">
        <w:rPr>
          <w:rFonts w:ascii="Times New Roman" w:hAnsi="Times New Roman" w:cs="Times New Roman"/>
        </w:rPr>
        <w:t xml:space="preserve"> machines in order to create and debug software. You will be expected to create both</w:t>
      </w:r>
      <w:r>
        <w:rPr>
          <w:rFonts w:ascii="Times New Roman" w:hAnsi="Times New Roman" w:cs="Times New Roman"/>
        </w:rPr>
        <w:t xml:space="preserve"> </w:t>
      </w:r>
      <w:r w:rsidRPr="00E575BA">
        <w:rPr>
          <w:rFonts w:ascii="Times New Roman" w:hAnsi="Times New Roman" w:cs="Times New Roman"/>
        </w:rPr>
        <w:t>assembly language and other routines on the departmental machines, then download this information to</w:t>
      </w:r>
      <w:r>
        <w:rPr>
          <w:rFonts w:ascii="Times New Roman" w:hAnsi="Times New Roman" w:cs="Times New Roman"/>
        </w:rPr>
        <w:t xml:space="preserve"> </w:t>
      </w:r>
      <w:r w:rsidRPr="00E575BA">
        <w:rPr>
          <w:rFonts w:ascii="Times New Roman" w:hAnsi="Times New Roman" w:cs="Times New Roman"/>
        </w:rPr>
        <w:t>the trainer boards in the laboratory. More information on this procedure will be available at a later date.</w:t>
      </w:r>
    </w:p>
    <w:p w14:paraId="35467955" w14:textId="77777777" w:rsidR="009E2771" w:rsidRDefault="009E2771" w:rsidP="009E2771">
      <w:pPr>
        <w:contextualSpacing/>
        <w:rPr>
          <w:rFonts w:ascii="Times New Roman" w:hAnsi="Times New Roman" w:cs="Times New Roman"/>
        </w:rPr>
      </w:pPr>
    </w:p>
    <w:p w14:paraId="0AF55454" w14:textId="0E38D4C0" w:rsidR="00382C5B" w:rsidRPr="00E130E4" w:rsidRDefault="009E2771" w:rsidP="009E2771">
      <w:pPr>
        <w:pStyle w:val="ListParagraph"/>
        <w:numPr>
          <w:ilvl w:val="0"/>
          <w:numId w:val="1"/>
        </w:numPr>
        <w:rPr>
          <w:b/>
        </w:rPr>
      </w:pPr>
      <w:r w:rsidRPr="00E130E4">
        <w:rPr>
          <w:b/>
        </w:rPr>
        <w:t>Course Requirements</w:t>
      </w:r>
    </w:p>
    <w:p w14:paraId="28D0A1DF" w14:textId="77777777" w:rsidR="00471D90" w:rsidRDefault="00471D90" w:rsidP="00471D90"/>
    <w:p w14:paraId="5C5A84FD" w14:textId="20DCC2E5" w:rsidR="00471D90" w:rsidRDefault="00471D90" w:rsidP="00471D90">
      <w:pPr>
        <w:ind w:left="720"/>
      </w:pPr>
      <w:r>
        <w:t xml:space="preserve">This is a </w:t>
      </w:r>
      <w:proofErr w:type="gramStart"/>
      <w:r>
        <w:t>laboratory oriented</w:t>
      </w:r>
      <w:proofErr w:type="gramEnd"/>
      <w:r>
        <w:t xml:space="preserve"> class.  In addition to tests and quizzes, you will have laboratory assignments that are designed to apply the concepts that are covered in the lectures. </w:t>
      </w:r>
    </w:p>
    <w:p w14:paraId="502D918C" w14:textId="77777777" w:rsidR="009E6E09" w:rsidRDefault="009E6E09" w:rsidP="00471D90">
      <w:pPr>
        <w:ind w:left="720"/>
      </w:pPr>
    </w:p>
    <w:p w14:paraId="78D43E42" w14:textId="761943D0" w:rsidR="009E6E09" w:rsidRDefault="009E6E09" w:rsidP="00471D90">
      <w:pPr>
        <w:ind w:left="720"/>
      </w:pPr>
      <w:r w:rsidRPr="009E6E09">
        <w:t xml:space="preserve">This is a </w:t>
      </w:r>
      <w:r>
        <w:t>four</w:t>
      </w:r>
      <w:r w:rsidRPr="009E6E09">
        <w:t xml:space="preserve"> credit-hour course. Class meets for </w:t>
      </w:r>
      <w:r>
        <w:t>two</w:t>
      </w:r>
      <w:r w:rsidRPr="009E6E09">
        <w:t xml:space="preserve"> </w:t>
      </w:r>
      <w:r>
        <w:t>75</w:t>
      </w:r>
      <w:r w:rsidRPr="009E6E09">
        <w:t>-minute sessions of direct instruction for fifteen weeks during the Fall 2019 semester.</w:t>
      </w:r>
      <w:r>
        <w:t xml:space="preserve">  Students are expected to complete a three-hour laboratory assignment and</w:t>
      </w:r>
      <w:r w:rsidRPr="009E6E09">
        <w:t xml:space="preserve"> a minimum of six hours of out-of-class work (or homework, study, assignment completion, and class preparation) each week.</w:t>
      </w:r>
    </w:p>
    <w:p w14:paraId="71177B64" w14:textId="77777777" w:rsidR="00471D90" w:rsidRDefault="00471D90" w:rsidP="00471D90">
      <w:pPr>
        <w:ind w:left="720"/>
      </w:pPr>
    </w:p>
    <w:p w14:paraId="32687E17" w14:textId="77777777" w:rsidR="00471D90" w:rsidRPr="00000240" w:rsidRDefault="00471D90" w:rsidP="00471D90">
      <w:pPr>
        <w:ind w:left="720"/>
        <w:contextualSpacing/>
        <w:rPr>
          <w:rFonts w:ascii="Times New Roman" w:hAnsi="Times New Roman" w:cs="Times New Roman"/>
          <w:b/>
        </w:rPr>
      </w:pPr>
      <w:r w:rsidRPr="00CE36B2">
        <w:rPr>
          <w:rFonts w:ascii="Times New Roman" w:hAnsi="Times New Roman" w:cs="Times New Roman"/>
          <w:b/>
        </w:rPr>
        <w:t>Laboratory:</w:t>
      </w:r>
      <w:r w:rsidRPr="00E575BA">
        <w:rPr>
          <w:rFonts w:ascii="Times New Roman" w:hAnsi="Times New Roman" w:cs="Times New Roman"/>
        </w:rPr>
        <w:t xml:space="preserve"> The laboratory for ECE 344L is located in ECE 129. Laboratory work will begin </w:t>
      </w:r>
      <w:r>
        <w:rPr>
          <w:rFonts w:ascii="Times New Roman" w:hAnsi="Times New Roman" w:cs="Times New Roman"/>
        </w:rPr>
        <w:t>d</w:t>
      </w:r>
      <w:r w:rsidRPr="00E575BA">
        <w:rPr>
          <w:rFonts w:ascii="Times New Roman" w:hAnsi="Times New Roman" w:cs="Times New Roman"/>
        </w:rPr>
        <w:t>uring the</w:t>
      </w:r>
      <w:r>
        <w:rPr>
          <w:rFonts w:ascii="Times New Roman" w:hAnsi="Times New Roman" w:cs="Times New Roman"/>
        </w:rPr>
        <w:t xml:space="preserve"> </w:t>
      </w:r>
      <w:r w:rsidRPr="00E575BA">
        <w:rPr>
          <w:rFonts w:ascii="Times New Roman" w:hAnsi="Times New Roman" w:cs="Times New Roman"/>
        </w:rPr>
        <w:t>second week of classes. This work involves writing, testing, and documenting routines for the MIPS</w:t>
      </w:r>
      <w:r>
        <w:rPr>
          <w:rFonts w:ascii="Times New Roman" w:hAnsi="Times New Roman" w:cs="Times New Roman"/>
        </w:rPr>
        <w:t xml:space="preserve"> </w:t>
      </w:r>
      <w:r w:rsidRPr="00E575BA">
        <w:rPr>
          <w:rFonts w:ascii="Times New Roman" w:hAnsi="Times New Roman" w:cs="Times New Roman"/>
        </w:rPr>
        <w:t xml:space="preserve">systems in the laboratory, demonstrating the results to </w:t>
      </w:r>
      <w:r>
        <w:rPr>
          <w:rFonts w:ascii="Times New Roman" w:hAnsi="Times New Roman" w:cs="Times New Roman"/>
        </w:rPr>
        <w:t>the</w:t>
      </w:r>
      <w:r w:rsidRPr="00E575BA">
        <w:rPr>
          <w:rFonts w:ascii="Times New Roman" w:hAnsi="Times New Roman" w:cs="Times New Roman"/>
        </w:rPr>
        <w:t xml:space="preserve"> laboratory assistant</w:t>
      </w:r>
      <w:r>
        <w:rPr>
          <w:rFonts w:ascii="Times New Roman" w:hAnsi="Times New Roman" w:cs="Times New Roman"/>
        </w:rPr>
        <w:t>,</w:t>
      </w:r>
      <w:r w:rsidRPr="00E575BA">
        <w:rPr>
          <w:rFonts w:ascii="Times New Roman" w:hAnsi="Times New Roman" w:cs="Times New Roman"/>
        </w:rPr>
        <w:t xml:space="preserve"> and answering questions</w:t>
      </w:r>
      <w:r>
        <w:rPr>
          <w:rFonts w:ascii="Times New Roman" w:hAnsi="Times New Roman" w:cs="Times New Roman"/>
        </w:rPr>
        <w:t xml:space="preserve"> </w:t>
      </w:r>
      <w:r w:rsidRPr="00E575BA">
        <w:rPr>
          <w:rFonts w:ascii="Times New Roman" w:hAnsi="Times New Roman" w:cs="Times New Roman"/>
        </w:rPr>
        <w:t>about the material and activity. Students are required to check out their laboratory assignment with a</w:t>
      </w:r>
      <w:r>
        <w:rPr>
          <w:rFonts w:ascii="Times New Roman" w:hAnsi="Times New Roman" w:cs="Times New Roman"/>
        </w:rPr>
        <w:t xml:space="preserve"> </w:t>
      </w:r>
      <w:r w:rsidRPr="00E575BA">
        <w:rPr>
          <w:rFonts w:ascii="Times New Roman" w:hAnsi="Times New Roman" w:cs="Times New Roman"/>
        </w:rPr>
        <w:t>teaching assistant when completed. In order for a student to receive “partial” credit, he/she should be able</w:t>
      </w:r>
      <w:r>
        <w:rPr>
          <w:rFonts w:ascii="Times New Roman" w:hAnsi="Times New Roman" w:cs="Times New Roman"/>
        </w:rPr>
        <w:t xml:space="preserve"> </w:t>
      </w:r>
      <w:r w:rsidRPr="00E575BA">
        <w:rPr>
          <w:rFonts w:ascii="Times New Roman" w:hAnsi="Times New Roman" w:cs="Times New Roman"/>
        </w:rPr>
        <w:t>to demonstrate partial results, and answer pertinent questions for a laboratory assistant.</w:t>
      </w:r>
      <w:r>
        <w:rPr>
          <w:rFonts w:ascii="Times New Roman" w:hAnsi="Times New Roman" w:cs="Times New Roman"/>
        </w:rPr>
        <w:t xml:space="preserve">  For each lab, you will generate a lab report </w:t>
      </w:r>
      <w:r w:rsidRPr="00000240">
        <w:rPr>
          <w:rFonts w:ascii="Times New Roman" w:hAnsi="Times New Roman" w:cs="Times New Roman"/>
          <w:b/>
        </w:rPr>
        <w:t>that follows the format prescribed by the document posted on Learn.  Your lab report grade will be lowered if you do not follow the format.</w:t>
      </w:r>
    </w:p>
    <w:p w14:paraId="6DBA0CA6" w14:textId="77777777" w:rsidR="00471D90" w:rsidRDefault="00471D90" w:rsidP="00471D90">
      <w:pPr>
        <w:ind w:left="720"/>
        <w:contextualSpacing/>
        <w:rPr>
          <w:rFonts w:ascii="Times New Roman" w:hAnsi="Times New Roman" w:cs="Times New Roman"/>
        </w:rPr>
      </w:pPr>
    </w:p>
    <w:p w14:paraId="19706C11" w14:textId="77777777" w:rsidR="00A674C5" w:rsidRDefault="00A674C5" w:rsidP="00471D90">
      <w:pPr>
        <w:ind w:left="720"/>
        <w:contextualSpacing/>
        <w:rPr>
          <w:rFonts w:ascii="Times New Roman" w:hAnsi="Times New Roman" w:cs="Times New Roman"/>
        </w:rPr>
      </w:pPr>
    </w:p>
    <w:p w14:paraId="440139B0" w14:textId="77777777" w:rsidR="00A674C5" w:rsidRDefault="00A674C5" w:rsidP="00471D90">
      <w:pPr>
        <w:ind w:left="720"/>
        <w:contextualSpacing/>
        <w:rPr>
          <w:rFonts w:ascii="Times New Roman" w:hAnsi="Times New Roman" w:cs="Times New Roman"/>
        </w:rPr>
      </w:pPr>
    </w:p>
    <w:p w14:paraId="15842369" w14:textId="08EE961B" w:rsidR="00471D90" w:rsidRDefault="00471D90" w:rsidP="00471D90">
      <w:pPr>
        <w:ind w:left="720"/>
        <w:contextualSpacing/>
        <w:rPr>
          <w:rFonts w:ascii="Times New Roman" w:hAnsi="Times New Roman" w:cs="Times New Roman"/>
        </w:rPr>
      </w:pPr>
      <w:r>
        <w:rPr>
          <w:rFonts w:ascii="Times New Roman" w:hAnsi="Times New Roman" w:cs="Times New Roman"/>
        </w:rPr>
        <w:t>Most laboratory assignments will be done on an individual basis.  The last lab assignment(s) will be done on a team basis, as indicated on the assignment sheet.</w:t>
      </w:r>
    </w:p>
    <w:p w14:paraId="1B355591" w14:textId="77777777" w:rsidR="004D27CC" w:rsidRPr="004D27CC" w:rsidRDefault="004D27CC" w:rsidP="004D27CC">
      <w:pPr>
        <w:ind w:left="1440"/>
        <w:contextualSpacing/>
        <w:rPr>
          <w:rFonts w:ascii="Times New Roman" w:hAnsi="Times New Roman" w:cs="Times New Roman"/>
        </w:rPr>
      </w:pPr>
    </w:p>
    <w:p w14:paraId="68204D0D" w14:textId="0A5AE343" w:rsidR="004D27CC" w:rsidRPr="009E6E09" w:rsidRDefault="004D27CC" w:rsidP="009E6E09">
      <w:pPr>
        <w:ind w:left="720"/>
      </w:pPr>
      <w:r w:rsidRPr="004D27CC">
        <w:rPr>
          <w:b/>
        </w:rPr>
        <w:t>Lab Report Submission:</w:t>
      </w:r>
      <w:r>
        <w:t xml:space="preserve">  Lab reports</w:t>
      </w:r>
      <w:r w:rsidRPr="004D27CC">
        <w:t xml:space="preserve"> will be turned in per the directions provided when the assignment is issued. Late </w:t>
      </w:r>
      <w:r>
        <w:t>submissions</w:t>
      </w:r>
      <w:r w:rsidRPr="004D27CC">
        <w:t xml:space="preserve"> will generally not be accepted unless prior arrangements have been made. In rare, extenuating circumstances, where prior arrangements have not been made, contact me and I will try and work out an accommodation, if appropriate. In general, I encourage you to start work on</w:t>
      </w:r>
      <w:r>
        <w:t xml:space="preserve"> the lab</w:t>
      </w:r>
      <w:r w:rsidRPr="004D27CC">
        <w:t xml:space="preserve"> assignments early.</w:t>
      </w:r>
    </w:p>
    <w:p w14:paraId="28B3B0E2" w14:textId="77777777" w:rsidR="003513FC" w:rsidRPr="00C74AB1" w:rsidRDefault="003513FC" w:rsidP="003513FC">
      <w:pPr>
        <w:ind w:left="720"/>
        <w:jc w:val="center"/>
        <w:rPr>
          <w:rFonts w:ascii="Times New Roman" w:hAnsi="Times New Roman" w:cs="Times New Roman"/>
          <w:bCs/>
        </w:rPr>
      </w:pPr>
    </w:p>
    <w:p w14:paraId="10958BD8" w14:textId="07AF8F71" w:rsidR="003513FC" w:rsidRDefault="003513FC" w:rsidP="003513FC">
      <w:pPr>
        <w:autoSpaceDE w:val="0"/>
        <w:autoSpaceDN w:val="0"/>
        <w:adjustRightInd w:val="0"/>
        <w:ind w:left="720"/>
        <w:rPr>
          <w:rFonts w:ascii="ArialMT" w:hAnsi="ArialMT" w:cs="ArialMT"/>
          <w:color w:val="000000"/>
        </w:rPr>
      </w:pPr>
      <w:r>
        <w:rPr>
          <w:rFonts w:ascii="Arial-BoldMT" w:hAnsi="Arial-BoldMT" w:cs="Arial-BoldMT"/>
          <w:b/>
          <w:bCs/>
          <w:color w:val="000000"/>
        </w:rPr>
        <w:t>Attendance and Class Participation Policy</w:t>
      </w:r>
      <w:r w:rsidR="006F49A8">
        <w:rPr>
          <w:rFonts w:ascii="Arial-BoldMT" w:hAnsi="Arial-BoldMT" w:cs="Arial-BoldMT"/>
          <w:b/>
          <w:bCs/>
          <w:color w:val="000000"/>
        </w:rPr>
        <w:t>:</w:t>
      </w:r>
      <w:r>
        <w:rPr>
          <w:rFonts w:ascii="Arial-BoldMT" w:hAnsi="Arial-BoldMT" w:cs="Arial-BoldMT"/>
          <w:b/>
          <w:bCs/>
          <w:color w:val="000000"/>
        </w:rPr>
        <w:t xml:space="preserve"> </w:t>
      </w:r>
      <w:sdt>
        <w:sdtPr>
          <w:rPr>
            <w:rFonts w:ascii="Arial-BoldMT" w:hAnsi="Arial-BoldMT" w:cs="Arial-BoldMT"/>
            <w:b/>
            <w:bCs/>
            <w:color w:val="000000"/>
          </w:rPr>
          <w:id w:val="1117798605"/>
          <w:placeholder>
            <w:docPart w:val="86AD0447FE284F5F853CFDEF17ADD141"/>
          </w:placeholder>
        </w:sdtPr>
        <w:sdtEndPr>
          <w:rPr>
            <w:rFonts w:ascii="ArialMT" w:hAnsi="ArialMT" w:cs="ArialMT"/>
            <w:b w:val="0"/>
            <w:bCs w:val="0"/>
          </w:rPr>
        </w:sdtEndPr>
        <w:sdtContent>
          <w:r>
            <w:rPr>
              <w:rFonts w:ascii="ArialMT" w:hAnsi="ArialMT" w:cs="ArialMT"/>
              <w:color w:val="000000"/>
            </w:rPr>
            <w:t>Regular and punctual attendance is required. UNM Pathfinder policies apply, which in part means instructor drops based on non-attendance are possible.  This policy applies regardless of the grading option you have chosen.  You are also expected to be actively engaged in the class.</w:t>
          </w:r>
        </w:sdtContent>
      </w:sdt>
    </w:p>
    <w:p w14:paraId="5422AAB8" w14:textId="77777777" w:rsidR="003513FC" w:rsidRDefault="003513FC" w:rsidP="003513FC">
      <w:pPr>
        <w:autoSpaceDE w:val="0"/>
        <w:autoSpaceDN w:val="0"/>
        <w:adjustRightInd w:val="0"/>
        <w:rPr>
          <w:rFonts w:ascii="Arial-BoldMT" w:hAnsi="Arial-BoldMT" w:cs="Arial-BoldMT"/>
          <w:b/>
          <w:bCs/>
          <w:color w:val="000000"/>
        </w:rPr>
      </w:pPr>
    </w:p>
    <w:p w14:paraId="2349CB78" w14:textId="751E9560" w:rsidR="003513FC" w:rsidRPr="003513FC" w:rsidRDefault="003513FC" w:rsidP="003513FC">
      <w:pPr>
        <w:autoSpaceDE w:val="0"/>
        <w:autoSpaceDN w:val="0"/>
        <w:adjustRightInd w:val="0"/>
        <w:ind w:left="720"/>
        <w:rPr>
          <w:rFonts w:ascii="ArialMT" w:hAnsi="ArialMT" w:cs="ArialMT"/>
          <w:color w:val="000000"/>
        </w:rPr>
      </w:pPr>
      <w:r>
        <w:rPr>
          <w:rFonts w:ascii="Arial-BoldMT" w:hAnsi="Arial-BoldMT" w:cs="Arial-BoldMT"/>
          <w:b/>
          <w:bCs/>
          <w:color w:val="000000"/>
        </w:rPr>
        <w:t>Cell Phones, Laptops, and Other Devices</w:t>
      </w:r>
      <w:r w:rsidR="006F49A8">
        <w:rPr>
          <w:rFonts w:ascii="Arial-BoldMT" w:hAnsi="Arial-BoldMT" w:cs="Arial-BoldMT"/>
          <w:b/>
          <w:bCs/>
          <w:color w:val="000000"/>
        </w:rPr>
        <w:t>:</w:t>
      </w:r>
      <w:r>
        <w:rPr>
          <w:rFonts w:ascii="Arial-BoldMT" w:hAnsi="Arial-BoldMT" w:cs="Arial-BoldMT"/>
          <w:b/>
          <w:bCs/>
          <w:color w:val="000000"/>
        </w:rPr>
        <w:t xml:space="preserve"> </w:t>
      </w:r>
      <w:sdt>
        <w:sdtPr>
          <w:rPr>
            <w:rFonts w:ascii="Arial-BoldMT" w:hAnsi="Arial-BoldMT" w:cs="Arial-BoldMT"/>
            <w:b/>
            <w:bCs/>
            <w:color w:val="000000"/>
          </w:rPr>
          <w:id w:val="1292641894"/>
          <w:placeholder>
            <w:docPart w:val="201A8874142244B8B5D9CC08933F4DE9"/>
          </w:placeholder>
        </w:sdtPr>
        <w:sdtEndPr/>
        <w:sdtContent>
          <w:r>
            <w:rPr>
              <w:rFonts w:ascii="ArialMT" w:hAnsi="ArialMT" w:cs="ArialMT"/>
            </w:rPr>
            <w:t xml:space="preserve">As a matter of courtesy, please turn off cell phones, and other devices prior to the beginning of class. Notify me in advance if you are monitoring an emergency, for which cell phone ringers should be switched to vibrate.    </w:t>
          </w:r>
        </w:sdtContent>
      </w:sdt>
    </w:p>
    <w:p w14:paraId="094F243A" w14:textId="77777777" w:rsidR="00471D90" w:rsidRPr="00E575BA" w:rsidRDefault="00471D90" w:rsidP="00471D90">
      <w:pPr>
        <w:ind w:left="720"/>
        <w:contextualSpacing/>
        <w:rPr>
          <w:rFonts w:ascii="Times New Roman" w:hAnsi="Times New Roman" w:cs="Times New Roman"/>
        </w:rPr>
      </w:pPr>
    </w:p>
    <w:p w14:paraId="3C2D7793" w14:textId="77777777" w:rsidR="00471D90" w:rsidRDefault="00471D90" w:rsidP="00471D90">
      <w:pPr>
        <w:ind w:left="720"/>
        <w:contextualSpacing/>
        <w:rPr>
          <w:rFonts w:ascii="Times New Roman" w:hAnsi="Times New Roman" w:cs="Times New Roman"/>
        </w:rPr>
      </w:pPr>
      <w:r w:rsidRPr="00D10A90">
        <w:rPr>
          <w:rFonts w:ascii="Times New Roman" w:hAnsi="Times New Roman" w:cs="Times New Roman"/>
          <w:b/>
        </w:rPr>
        <w:t>Grading:</w:t>
      </w:r>
      <w:r>
        <w:rPr>
          <w:rFonts w:ascii="Times New Roman" w:hAnsi="Times New Roman" w:cs="Times New Roman"/>
        </w:rPr>
        <w:t xml:space="preserve"> </w:t>
      </w:r>
    </w:p>
    <w:p w14:paraId="37510637" w14:textId="77777777" w:rsidR="00471D90" w:rsidRDefault="00471D90" w:rsidP="00471D90">
      <w:pPr>
        <w:ind w:left="720"/>
        <w:contextualSpacing/>
        <w:rPr>
          <w:rFonts w:ascii="Times New Roman" w:hAnsi="Times New Roman" w:cs="Times New Roman"/>
        </w:rPr>
      </w:pPr>
    </w:p>
    <w:tbl>
      <w:tblPr>
        <w:tblStyle w:val="TableGrid"/>
        <w:tblW w:w="0" w:type="auto"/>
        <w:tblInd w:w="1165" w:type="dxa"/>
        <w:tblLook w:val="04A0" w:firstRow="1" w:lastRow="0" w:firstColumn="1" w:lastColumn="0" w:noHBand="0" w:noVBand="1"/>
      </w:tblPr>
      <w:tblGrid>
        <w:gridCol w:w="4150"/>
        <w:gridCol w:w="2960"/>
      </w:tblGrid>
      <w:tr w:rsidR="00DC7A17" w:rsidRPr="00DC7A17" w14:paraId="161E46BF" w14:textId="77777777" w:rsidTr="009E6E09">
        <w:tc>
          <w:tcPr>
            <w:tcW w:w="4150" w:type="dxa"/>
          </w:tcPr>
          <w:p w14:paraId="265859E0" w14:textId="05EEF5FF" w:rsidR="00DC7A17" w:rsidRPr="00DC7A17" w:rsidRDefault="00DC7A17" w:rsidP="00DC7A17">
            <w:pPr>
              <w:contextualSpacing/>
              <w:jc w:val="center"/>
              <w:rPr>
                <w:rFonts w:ascii="Times New Roman" w:hAnsi="Times New Roman" w:cs="Times New Roman"/>
                <w:b/>
                <w:bCs/>
              </w:rPr>
            </w:pPr>
            <w:r w:rsidRPr="00DC7A17">
              <w:rPr>
                <w:rFonts w:ascii="Times New Roman" w:hAnsi="Times New Roman" w:cs="Times New Roman"/>
                <w:b/>
                <w:bCs/>
              </w:rPr>
              <w:t>Items</w:t>
            </w:r>
          </w:p>
        </w:tc>
        <w:tc>
          <w:tcPr>
            <w:tcW w:w="2960" w:type="dxa"/>
          </w:tcPr>
          <w:p w14:paraId="267CA04C" w14:textId="51C45CAD" w:rsidR="00DC7A17" w:rsidRPr="00DC7A17" w:rsidRDefault="00DC7A17" w:rsidP="00DC7A17">
            <w:pPr>
              <w:contextualSpacing/>
              <w:jc w:val="center"/>
              <w:rPr>
                <w:rFonts w:ascii="Times New Roman" w:hAnsi="Times New Roman" w:cs="Times New Roman"/>
                <w:b/>
                <w:bCs/>
              </w:rPr>
            </w:pPr>
            <w:r w:rsidRPr="00DC7A17">
              <w:rPr>
                <w:rFonts w:ascii="Times New Roman" w:hAnsi="Times New Roman" w:cs="Times New Roman"/>
                <w:b/>
                <w:bCs/>
              </w:rPr>
              <w:t>Final Grade Weighting</w:t>
            </w:r>
          </w:p>
        </w:tc>
      </w:tr>
      <w:tr w:rsidR="00DC7A17" w14:paraId="2A39BBD2" w14:textId="77777777" w:rsidTr="009E6E09">
        <w:tc>
          <w:tcPr>
            <w:tcW w:w="4150" w:type="dxa"/>
          </w:tcPr>
          <w:p w14:paraId="003CF96A" w14:textId="3E7A0118" w:rsidR="00DC7A17" w:rsidRPr="009E6E09" w:rsidRDefault="00DC7A17" w:rsidP="00CF13D6">
            <w:pPr>
              <w:contextualSpacing/>
              <w:rPr>
                <w:rFonts w:ascii="Times New Roman" w:hAnsi="Times New Roman" w:cs="Times New Roman"/>
                <w:sz w:val="24"/>
                <w:szCs w:val="24"/>
              </w:rPr>
            </w:pPr>
            <w:r w:rsidRPr="009E6E09">
              <w:rPr>
                <w:rFonts w:ascii="Times New Roman" w:hAnsi="Times New Roman" w:cs="Times New Roman"/>
                <w:sz w:val="24"/>
                <w:szCs w:val="24"/>
              </w:rPr>
              <w:t>Quizzes, Attendance, &amp; Participation</w:t>
            </w:r>
          </w:p>
        </w:tc>
        <w:tc>
          <w:tcPr>
            <w:tcW w:w="2960" w:type="dxa"/>
          </w:tcPr>
          <w:p w14:paraId="3E38F5C7" w14:textId="0C9E3105" w:rsidR="00DC7A17" w:rsidRDefault="00DC7A17" w:rsidP="00CF13D6">
            <w:pPr>
              <w:contextualSpacing/>
              <w:jc w:val="center"/>
              <w:rPr>
                <w:rFonts w:ascii="Times New Roman" w:hAnsi="Times New Roman" w:cs="Times New Roman"/>
              </w:rPr>
            </w:pPr>
            <w:r>
              <w:rPr>
                <w:rFonts w:ascii="Times New Roman" w:hAnsi="Times New Roman" w:cs="Times New Roman"/>
              </w:rPr>
              <w:t>5%</w:t>
            </w:r>
          </w:p>
        </w:tc>
      </w:tr>
      <w:tr w:rsidR="00471D90" w14:paraId="2E491D33" w14:textId="77777777" w:rsidTr="009E6E09">
        <w:tc>
          <w:tcPr>
            <w:tcW w:w="4150" w:type="dxa"/>
          </w:tcPr>
          <w:p w14:paraId="3A682E38" w14:textId="0F0EC492" w:rsidR="00471D90" w:rsidRPr="009E6E09" w:rsidRDefault="00471D90" w:rsidP="00CF13D6">
            <w:pPr>
              <w:contextualSpacing/>
              <w:rPr>
                <w:rFonts w:ascii="Times New Roman" w:hAnsi="Times New Roman" w:cs="Times New Roman"/>
                <w:sz w:val="24"/>
                <w:szCs w:val="24"/>
              </w:rPr>
            </w:pPr>
            <w:r w:rsidRPr="009E6E09">
              <w:rPr>
                <w:rFonts w:ascii="Times New Roman" w:hAnsi="Times New Roman" w:cs="Times New Roman"/>
                <w:sz w:val="24"/>
                <w:szCs w:val="24"/>
              </w:rPr>
              <w:t>Mid Term Exams (2)</w:t>
            </w:r>
          </w:p>
        </w:tc>
        <w:tc>
          <w:tcPr>
            <w:tcW w:w="2960" w:type="dxa"/>
          </w:tcPr>
          <w:p w14:paraId="49C1E3B3" w14:textId="6066FFEA" w:rsidR="00471D90" w:rsidRDefault="007300A0" w:rsidP="00CF13D6">
            <w:pPr>
              <w:contextualSpacing/>
              <w:jc w:val="center"/>
              <w:rPr>
                <w:rFonts w:ascii="Times New Roman" w:hAnsi="Times New Roman" w:cs="Times New Roman"/>
                <w:sz w:val="24"/>
                <w:szCs w:val="24"/>
              </w:rPr>
            </w:pPr>
            <w:r>
              <w:rPr>
                <w:rFonts w:ascii="Times New Roman" w:hAnsi="Times New Roman" w:cs="Times New Roman"/>
                <w:sz w:val="24"/>
                <w:szCs w:val="24"/>
              </w:rPr>
              <w:t>30</w:t>
            </w:r>
            <w:r w:rsidR="00471D90" w:rsidRPr="00D10A90">
              <w:rPr>
                <w:rFonts w:ascii="Times New Roman" w:hAnsi="Times New Roman" w:cs="Times New Roman"/>
                <w:sz w:val="24"/>
                <w:szCs w:val="24"/>
              </w:rPr>
              <w:t>%</w:t>
            </w:r>
          </w:p>
        </w:tc>
      </w:tr>
      <w:tr w:rsidR="00471D90" w14:paraId="34127CE4" w14:textId="77777777" w:rsidTr="009E6E09">
        <w:tc>
          <w:tcPr>
            <w:tcW w:w="4150" w:type="dxa"/>
          </w:tcPr>
          <w:p w14:paraId="45F1F8D5" w14:textId="77777777" w:rsidR="00471D90" w:rsidRPr="009E6E09" w:rsidRDefault="00471D90" w:rsidP="00CF13D6">
            <w:pPr>
              <w:contextualSpacing/>
              <w:rPr>
                <w:rFonts w:ascii="Times New Roman" w:hAnsi="Times New Roman" w:cs="Times New Roman"/>
                <w:sz w:val="24"/>
                <w:szCs w:val="24"/>
              </w:rPr>
            </w:pPr>
            <w:r w:rsidRPr="009E6E09">
              <w:rPr>
                <w:rFonts w:ascii="Times New Roman" w:hAnsi="Times New Roman" w:cs="Times New Roman"/>
                <w:sz w:val="24"/>
                <w:szCs w:val="24"/>
              </w:rPr>
              <w:t>Laboratory Assignments</w:t>
            </w:r>
          </w:p>
        </w:tc>
        <w:tc>
          <w:tcPr>
            <w:tcW w:w="2960" w:type="dxa"/>
          </w:tcPr>
          <w:p w14:paraId="6EE3CBE8" w14:textId="7B9A100F" w:rsidR="00471D90" w:rsidRDefault="007300A0" w:rsidP="00CF13D6">
            <w:pPr>
              <w:contextualSpacing/>
              <w:jc w:val="center"/>
              <w:rPr>
                <w:rFonts w:ascii="Times New Roman" w:hAnsi="Times New Roman" w:cs="Times New Roman"/>
                <w:sz w:val="24"/>
                <w:szCs w:val="24"/>
              </w:rPr>
            </w:pPr>
            <w:r>
              <w:rPr>
                <w:rFonts w:ascii="Times New Roman" w:hAnsi="Times New Roman" w:cs="Times New Roman"/>
                <w:sz w:val="24"/>
                <w:szCs w:val="24"/>
              </w:rPr>
              <w:t>55</w:t>
            </w:r>
            <w:r w:rsidR="00471D90">
              <w:rPr>
                <w:rFonts w:ascii="Times New Roman" w:hAnsi="Times New Roman" w:cs="Times New Roman"/>
                <w:sz w:val="24"/>
                <w:szCs w:val="24"/>
              </w:rPr>
              <w:t>%</w:t>
            </w:r>
          </w:p>
        </w:tc>
      </w:tr>
      <w:tr w:rsidR="00471D90" w14:paraId="4C818512" w14:textId="77777777" w:rsidTr="009E6E09">
        <w:tc>
          <w:tcPr>
            <w:tcW w:w="4150" w:type="dxa"/>
          </w:tcPr>
          <w:p w14:paraId="444E092D" w14:textId="77777777" w:rsidR="00471D90" w:rsidRPr="009E6E09" w:rsidRDefault="00471D90" w:rsidP="00CF13D6">
            <w:pPr>
              <w:contextualSpacing/>
              <w:rPr>
                <w:rFonts w:ascii="Times New Roman" w:hAnsi="Times New Roman" w:cs="Times New Roman"/>
                <w:sz w:val="24"/>
                <w:szCs w:val="24"/>
              </w:rPr>
            </w:pPr>
            <w:r w:rsidRPr="009E6E09">
              <w:rPr>
                <w:rFonts w:ascii="Times New Roman" w:hAnsi="Times New Roman" w:cs="Times New Roman"/>
                <w:sz w:val="24"/>
                <w:szCs w:val="24"/>
              </w:rPr>
              <w:t>Final Exam</w:t>
            </w:r>
          </w:p>
        </w:tc>
        <w:tc>
          <w:tcPr>
            <w:tcW w:w="2960" w:type="dxa"/>
          </w:tcPr>
          <w:p w14:paraId="00C2CEBB" w14:textId="2E1DFE0D" w:rsidR="00471D90" w:rsidRDefault="00471D90" w:rsidP="00CF13D6">
            <w:pPr>
              <w:contextualSpacing/>
              <w:jc w:val="center"/>
              <w:rPr>
                <w:rFonts w:ascii="Times New Roman" w:hAnsi="Times New Roman" w:cs="Times New Roman"/>
                <w:sz w:val="24"/>
                <w:szCs w:val="24"/>
              </w:rPr>
            </w:pPr>
            <w:r>
              <w:rPr>
                <w:rFonts w:ascii="Times New Roman" w:hAnsi="Times New Roman" w:cs="Times New Roman"/>
                <w:sz w:val="24"/>
                <w:szCs w:val="24"/>
              </w:rPr>
              <w:t>1</w:t>
            </w:r>
            <w:r w:rsidR="00DC7A17">
              <w:rPr>
                <w:rFonts w:ascii="Times New Roman" w:hAnsi="Times New Roman" w:cs="Times New Roman"/>
                <w:sz w:val="24"/>
                <w:szCs w:val="24"/>
              </w:rPr>
              <w:t>0</w:t>
            </w:r>
            <w:r>
              <w:rPr>
                <w:rFonts w:ascii="Times New Roman" w:hAnsi="Times New Roman" w:cs="Times New Roman"/>
                <w:sz w:val="24"/>
                <w:szCs w:val="24"/>
              </w:rPr>
              <w:t>%</w:t>
            </w:r>
          </w:p>
        </w:tc>
      </w:tr>
    </w:tbl>
    <w:p w14:paraId="1B92AE71" w14:textId="77777777" w:rsidR="009921D2" w:rsidRPr="0042322E" w:rsidRDefault="009921D2" w:rsidP="009921D2">
      <w:pPr>
        <w:ind w:left="1440"/>
      </w:pPr>
    </w:p>
    <w:p w14:paraId="4E65556A" w14:textId="77777777" w:rsidR="0042322E" w:rsidRPr="0042322E" w:rsidRDefault="0042322E" w:rsidP="0042322E">
      <w:pPr>
        <w:rPr>
          <w:rFonts w:ascii="Times New Roman" w:hAnsi="Times New Roman" w:cs="Times New Roman"/>
        </w:rPr>
      </w:pPr>
    </w:p>
    <w:p w14:paraId="208A9A47" w14:textId="77777777" w:rsidR="001F2382" w:rsidRPr="0042322E" w:rsidRDefault="001F2382" w:rsidP="00995444">
      <w:pPr>
        <w:jc w:val="both"/>
        <w:rPr>
          <w:rFonts w:ascii="Times New Roman" w:hAnsi="Times New Roman" w:cs="Times New Roman"/>
          <w:b/>
          <w:bCs/>
        </w:rPr>
      </w:pPr>
    </w:p>
    <w:p w14:paraId="1C04A248" w14:textId="77777777" w:rsidR="009921D2" w:rsidRPr="009921D2" w:rsidRDefault="0010458B" w:rsidP="009921D2">
      <w:pPr>
        <w:rPr>
          <w:rFonts w:ascii="Times New Roman" w:hAnsi="Times New Roman" w:cs="Times New Roman"/>
          <w:b/>
          <w:bCs/>
        </w:rPr>
      </w:pPr>
      <w:r>
        <w:rPr>
          <w:rFonts w:ascii="Times New Roman" w:hAnsi="Times New Roman" w:cs="Times New Roman"/>
          <w:b/>
          <w:bCs/>
        </w:rPr>
        <w:br w:type="page"/>
      </w:r>
    </w:p>
    <w:p w14:paraId="7E07D0EF" w14:textId="77777777" w:rsidR="009921D2" w:rsidRPr="009921D2" w:rsidRDefault="009921D2" w:rsidP="009921D2">
      <w:pPr>
        <w:rPr>
          <w:rFonts w:ascii="Times New Roman" w:hAnsi="Times New Roman" w:cs="Times New Roman"/>
          <w:b/>
          <w:bCs/>
        </w:rPr>
      </w:pPr>
    </w:p>
    <w:p w14:paraId="661A9033" w14:textId="77777777" w:rsidR="00711E66" w:rsidRDefault="0010458B" w:rsidP="00C74AB1">
      <w:pPr>
        <w:jc w:val="center"/>
        <w:rPr>
          <w:rFonts w:ascii="Times New Roman" w:hAnsi="Times New Roman" w:cs="Times New Roman"/>
          <w:bCs/>
        </w:rPr>
      </w:pPr>
      <w:r w:rsidRPr="00C74AB1">
        <w:rPr>
          <w:rFonts w:ascii="Times New Roman" w:hAnsi="Times New Roman" w:cs="Times New Roman"/>
          <w:bCs/>
        </w:rPr>
        <w:t xml:space="preserve">List of topics covered </w:t>
      </w:r>
    </w:p>
    <w:p w14:paraId="5D375AC4" w14:textId="37329A62" w:rsidR="00C74AB1" w:rsidRDefault="00C74AB1" w:rsidP="00C74AB1">
      <w:pPr>
        <w:jc w:val="center"/>
        <w:rPr>
          <w:rFonts w:ascii="Times New Roman" w:hAnsi="Times New Roman" w:cs="Times New Roman"/>
          <w:bCs/>
        </w:rPr>
      </w:pPr>
    </w:p>
    <w:tbl>
      <w:tblPr>
        <w:tblStyle w:val="TableGrid"/>
        <w:tblW w:w="9985" w:type="dxa"/>
        <w:tblLook w:val="04A0" w:firstRow="1" w:lastRow="0" w:firstColumn="1" w:lastColumn="0" w:noHBand="0" w:noVBand="1"/>
      </w:tblPr>
      <w:tblGrid>
        <w:gridCol w:w="2971"/>
        <w:gridCol w:w="4674"/>
        <w:gridCol w:w="2340"/>
      </w:tblGrid>
      <w:tr w:rsidR="008B7182" w:rsidRPr="000B2BAA" w14:paraId="2D292763" w14:textId="77777777" w:rsidTr="00EE26E9">
        <w:tc>
          <w:tcPr>
            <w:tcW w:w="7645" w:type="dxa"/>
            <w:gridSpan w:val="2"/>
          </w:tcPr>
          <w:p w14:paraId="79F5DB76" w14:textId="03BFDD2D" w:rsidR="008B7182" w:rsidRPr="000B2BAA" w:rsidRDefault="008B7182" w:rsidP="008B7182">
            <w:pPr>
              <w:contextualSpacing/>
              <w:jc w:val="center"/>
              <w:rPr>
                <w:rFonts w:ascii="Times New Roman" w:hAnsi="Times New Roman" w:cs="Times New Roman"/>
                <w:b/>
                <w:sz w:val="24"/>
                <w:szCs w:val="24"/>
              </w:rPr>
            </w:pPr>
            <w:r w:rsidRPr="000B2BAA">
              <w:rPr>
                <w:rFonts w:ascii="Times New Roman" w:hAnsi="Times New Roman" w:cs="Times New Roman"/>
                <w:b/>
                <w:sz w:val="24"/>
                <w:szCs w:val="24"/>
              </w:rPr>
              <w:t>Topic</w:t>
            </w:r>
          </w:p>
        </w:tc>
        <w:tc>
          <w:tcPr>
            <w:tcW w:w="2340" w:type="dxa"/>
          </w:tcPr>
          <w:p w14:paraId="67F13FCA" w14:textId="2AAD8D66" w:rsidR="008B7182" w:rsidRPr="000B2BAA" w:rsidRDefault="008B7182" w:rsidP="000A6557">
            <w:pPr>
              <w:contextualSpacing/>
              <w:jc w:val="center"/>
              <w:rPr>
                <w:rFonts w:ascii="Times New Roman" w:hAnsi="Times New Roman" w:cs="Times New Roman"/>
                <w:b/>
                <w:sz w:val="24"/>
                <w:szCs w:val="24"/>
              </w:rPr>
            </w:pPr>
            <w:r w:rsidRPr="000B2BAA">
              <w:rPr>
                <w:rFonts w:ascii="Times New Roman" w:hAnsi="Times New Roman" w:cs="Times New Roman"/>
                <w:b/>
                <w:sz w:val="24"/>
                <w:szCs w:val="24"/>
              </w:rPr>
              <w:t>Date</w:t>
            </w:r>
          </w:p>
        </w:tc>
      </w:tr>
      <w:tr w:rsidR="008B7182" w:rsidRPr="000B2BAA" w14:paraId="11F55542" w14:textId="77777777" w:rsidTr="00EE26E9">
        <w:tc>
          <w:tcPr>
            <w:tcW w:w="2971" w:type="dxa"/>
            <w:vMerge w:val="restart"/>
          </w:tcPr>
          <w:p w14:paraId="1ED8D63C"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Overview of computer systems</w:t>
            </w:r>
          </w:p>
        </w:tc>
        <w:tc>
          <w:tcPr>
            <w:tcW w:w="4674" w:type="dxa"/>
          </w:tcPr>
          <w:p w14:paraId="7F9F8A65"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Processor Systems (Macro)</w:t>
            </w:r>
          </w:p>
        </w:tc>
        <w:tc>
          <w:tcPr>
            <w:tcW w:w="2340" w:type="dxa"/>
          </w:tcPr>
          <w:p w14:paraId="268D334A" w14:textId="5BFBFF41"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1</w:t>
            </w:r>
          </w:p>
        </w:tc>
      </w:tr>
      <w:tr w:rsidR="008B7182" w:rsidRPr="000B2BAA" w14:paraId="4F837DFF" w14:textId="77777777" w:rsidTr="00EE26E9">
        <w:tc>
          <w:tcPr>
            <w:tcW w:w="2971" w:type="dxa"/>
            <w:vMerge/>
          </w:tcPr>
          <w:p w14:paraId="0BD4815F" w14:textId="77777777" w:rsidR="008B7182" w:rsidRPr="000B2BAA" w:rsidRDefault="008B7182" w:rsidP="00850026">
            <w:pPr>
              <w:contextualSpacing/>
              <w:rPr>
                <w:rFonts w:ascii="Times New Roman" w:hAnsi="Times New Roman" w:cs="Times New Roman"/>
                <w:sz w:val="24"/>
                <w:szCs w:val="24"/>
              </w:rPr>
            </w:pPr>
          </w:p>
        </w:tc>
        <w:tc>
          <w:tcPr>
            <w:tcW w:w="4674" w:type="dxa"/>
          </w:tcPr>
          <w:p w14:paraId="7273DC6C"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Microprocessors &amp; microcontrollers</w:t>
            </w:r>
          </w:p>
        </w:tc>
        <w:tc>
          <w:tcPr>
            <w:tcW w:w="2340" w:type="dxa"/>
          </w:tcPr>
          <w:p w14:paraId="61DBFCF0"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15D353C7" w14:textId="77777777" w:rsidTr="00EE26E9">
        <w:tc>
          <w:tcPr>
            <w:tcW w:w="2971" w:type="dxa"/>
            <w:vMerge/>
          </w:tcPr>
          <w:p w14:paraId="02856E51" w14:textId="77777777" w:rsidR="008B7182" w:rsidRPr="000B2BAA" w:rsidRDefault="008B7182" w:rsidP="00850026">
            <w:pPr>
              <w:contextualSpacing/>
              <w:rPr>
                <w:rFonts w:ascii="Times New Roman" w:hAnsi="Times New Roman" w:cs="Times New Roman"/>
                <w:sz w:val="24"/>
                <w:szCs w:val="24"/>
              </w:rPr>
            </w:pPr>
          </w:p>
        </w:tc>
        <w:tc>
          <w:tcPr>
            <w:tcW w:w="4674" w:type="dxa"/>
          </w:tcPr>
          <w:p w14:paraId="53E5C243"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Operating system information</w:t>
            </w:r>
          </w:p>
        </w:tc>
        <w:tc>
          <w:tcPr>
            <w:tcW w:w="2340" w:type="dxa"/>
          </w:tcPr>
          <w:p w14:paraId="305A5DF5"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49226B27" w14:textId="77777777" w:rsidTr="00EE26E9">
        <w:tc>
          <w:tcPr>
            <w:tcW w:w="2971" w:type="dxa"/>
            <w:vMerge w:val="restart"/>
          </w:tcPr>
          <w:p w14:paraId="6741AF9D"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Information Representation</w:t>
            </w:r>
          </w:p>
        </w:tc>
        <w:tc>
          <w:tcPr>
            <w:tcW w:w="4674" w:type="dxa"/>
          </w:tcPr>
          <w:p w14:paraId="5DFB0E53"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Integer number systems</w:t>
            </w:r>
          </w:p>
        </w:tc>
        <w:tc>
          <w:tcPr>
            <w:tcW w:w="2340" w:type="dxa"/>
          </w:tcPr>
          <w:p w14:paraId="03615C66" w14:textId="6D7C352B"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2</w:t>
            </w:r>
          </w:p>
        </w:tc>
      </w:tr>
      <w:tr w:rsidR="008B7182" w:rsidRPr="000B2BAA" w14:paraId="2A77CFA5" w14:textId="77777777" w:rsidTr="00EE26E9">
        <w:tc>
          <w:tcPr>
            <w:tcW w:w="2971" w:type="dxa"/>
            <w:vMerge/>
          </w:tcPr>
          <w:p w14:paraId="4875968D" w14:textId="77777777" w:rsidR="008B7182" w:rsidRPr="000B2BAA" w:rsidRDefault="008B7182" w:rsidP="00850026">
            <w:pPr>
              <w:contextualSpacing/>
              <w:rPr>
                <w:rFonts w:ascii="Times New Roman" w:hAnsi="Times New Roman" w:cs="Times New Roman"/>
                <w:sz w:val="24"/>
                <w:szCs w:val="24"/>
              </w:rPr>
            </w:pPr>
          </w:p>
        </w:tc>
        <w:tc>
          <w:tcPr>
            <w:tcW w:w="4674" w:type="dxa"/>
          </w:tcPr>
          <w:p w14:paraId="621D81D4"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Floating point number systems</w:t>
            </w:r>
          </w:p>
        </w:tc>
        <w:tc>
          <w:tcPr>
            <w:tcW w:w="2340" w:type="dxa"/>
          </w:tcPr>
          <w:p w14:paraId="210A7D5B"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18DCACE2" w14:textId="77777777" w:rsidTr="00EE26E9">
        <w:tc>
          <w:tcPr>
            <w:tcW w:w="2971" w:type="dxa"/>
            <w:vMerge/>
          </w:tcPr>
          <w:p w14:paraId="5165C0A3" w14:textId="77777777" w:rsidR="008B7182" w:rsidRPr="000B2BAA" w:rsidRDefault="008B7182" w:rsidP="00850026">
            <w:pPr>
              <w:contextualSpacing/>
              <w:rPr>
                <w:rFonts w:ascii="Times New Roman" w:hAnsi="Times New Roman" w:cs="Times New Roman"/>
                <w:sz w:val="24"/>
                <w:szCs w:val="24"/>
              </w:rPr>
            </w:pPr>
          </w:p>
        </w:tc>
        <w:tc>
          <w:tcPr>
            <w:tcW w:w="4674" w:type="dxa"/>
          </w:tcPr>
          <w:p w14:paraId="479C02EF"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Other coding methodologies</w:t>
            </w:r>
          </w:p>
        </w:tc>
        <w:tc>
          <w:tcPr>
            <w:tcW w:w="2340" w:type="dxa"/>
          </w:tcPr>
          <w:p w14:paraId="47295CDF"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509BD01E" w14:textId="77777777" w:rsidTr="00EE26E9">
        <w:tc>
          <w:tcPr>
            <w:tcW w:w="2971" w:type="dxa"/>
            <w:vMerge/>
          </w:tcPr>
          <w:p w14:paraId="64E113B8" w14:textId="77777777" w:rsidR="008B7182" w:rsidRPr="000B2BAA" w:rsidRDefault="008B7182" w:rsidP="00850026">
            <w:pPr>
              <w:contextualSpacing/>
              <w:rPr>
                <w:rFonts w:ascii="Times New Roman" w:hAnsi="Times New Roman" w:cs="Times New Roman"/>
                <w:sz w:val="24"/>
                <w:szCs w:val="24"/>
              </w:rPr>
            </w:pPr>
          </w:p>
        </w:tc>
        <w:tc>
          <w:tcPr>
            <w:tcW w:w="4674" w:type="dxa"/>
          </w:tcPr>
          <w:p w14:paraId="29BE6DD6" w14:textId="77777777" w:rsidR="008B7182" w:rsidRPr="000B2BAA" w:rsidRDefault="008B7182" w:rsidP="00850026">
            <w:pPr>
              <w:contextualSpacing/>
              <w:rPr>
                <w:rFonts w:ascii="Times New Roman" w:hAnsi="Times New Roman" w:cs="Times New Roman"/>
                <w:b/>
                <w:sz w:val="24"/>
                <w:szCs w:val="24"/>
              </w:rPr>
            </w:pPr>
            <w:r w:rsidRPr="000B2BAA">
              <w:rPr>
                <w:rFonts w:ascii="Times New Roman" w:hAnsi="Times New Roman" w:cs="Times New Roman"/>
                <w:sz w:val="24"/>
                <w:szCs w:val="24"/>
              </w:rPr>
              <w:t>Doing arithmetic on MIPS/PIC32</w:t>
            </w:r>
          </w:p>
        </w:tc>
        <w:tc>
          <w:tcPr>
            <w:tcW w:w="2340" w:type="dxa"/>
          </w:tcPr>
          <w:p w14:paraId="0988651D"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1C9C5A3E" w14:textId="77777777" w:rsidTr="00EE26E9">
        <w:tc>
          <w:tcPr>
            <w:tcW w:w="2971" w:type="dxa"/>
            <w:vMerge w:val="restart"/>
          </w:tcPr>
          <w:p w14:paraId="048BECCA"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Instruction sets &amp; architecture</w:t>
            </w:r>
          </w:p>
        </w:tc>
        <w:tc>
          <w:tcPr>
            <w:tcW w:w="4674" w:type="dxa"/>
          </w:tcPr>
          <w:p w14:paraId="0707A55A"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Role of instruction set in processor</w:t>
            </w:r>
          </w:p>
        </w:tc>
        <w:tc>
          <w:tcPr>
            <w:tcW w:w="2340" w:type="dxa"/>
          </w:tcPr>
          <w:p w14:paraId="4B5F285D" w14:textId="5DC2BB11"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 xml:space="preserve">Week </w:t>
            </w:r>
            <w:r w:rsidR="00EE26E9">
              <w:rPr>
                <w:rFonts w:ascii="Times New Roman" w:hAnsi="Times New Roman" w:cs="Times New Roman"/>
                <w:sz w:val="24"/>
                <w:szCs w:val="24"/>
              </w:rPr>
              <w:t xml:space="preserve">2, </w:t>
            </w:r>
            <w:r w:rsidRPr="000B2BAA">
              <w:rPr>
                <w:rFonts w:ascii="Times New Roman" w:hAnsi="Times New Roman" w:cs="Times New Roman"/>
                <w:sz w:val="24"/>
                <w:szCs w:val="24"/>
              </w:rPr>
              <w:t>3</w:t>
            </w:r>
          </w:p>
        </w:tc>
      </w:tr>
      <w:tr w:rsidR="008B7182" w:rsidRPr="000B2BAA" w14:paraId="5F0B11C1" w14:textId="77777777" w:rsidTr="00EE26E9">
        <w:tc>
          <w:tcPr>
            <w:tcW w:w="2971" w:type="dxa"/>
            <w:vMerge/>
          </w:tcPr>
          <w:p w14:paraId="353EC9ED" w14:textId="77777777" w:rsidR="008B7182" w:rsidRPr="000B2BAA" w:rsidRDefault="008B7182" w:rsidP="00850026">
            <w:pPr>
              <w:contextualSpacing/>
              <w:rPr>
                <w:rFonts w:ascii="Times New Roman" w:hAnsi="Times New Roman" w:cs="Times New Roman"/>
                <w:sz w:val="24"/>
                <w:szCs w:val="24"/>
              </w:rPr>
            </w:pPr>
          </w:p>
        </w:tc>
        <w:tc>
          <w:tcPr>
            <w:tcW w:w="4674" w:type="dxa"/>
          </w:tcPr>
          <w:p w14:paraId="44D554ED"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Hardware/software tradeoffs</w:t>
            </w:r>
          </w:p>
        </w:tc>
        <w:tc>
          <w:tcPr>
            <w:tcW w:w="2340" w:type="dxa"/>
          </w:tcPr>
          <w:p w14:paraId="4727DB0B"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039454CE" w14:textId="77777777" w:rsidTr="00EE26E9">
        <w:tc>
          <w:tcPr>
            <w:tcW w:w="2971" w:type="dxa"/>
            <w:vMerge/>
          </w:tcPr>
          <w:p w14:paraId="46B5145F" w14:textId="77777777" w:rsidR="008B7182" w:rsidRPr="000B2BAA" w:rsidRDefault="008B7182" w:rsidP="00850026">
            <w:pPr>
              <w:contextualSpacing/>
              <w:rPr>
                <w:rFonts w:ascii="Times New Roman" w:hAnsi="Times New Roman" w:cs="Times New Roman"/>
                <w:sz w:val="24"/>
                <w:szCs w:val="24"/>
              </w:rPr>
            </w:pPr>
          </w:p>
        </w:tc>
        <w:tc>
          <w:tcPr>
            <w:tcW w:w="4674" w:type="dxa"/>
          </w:tcPr>
          <w:p w14:paraId="2BDB52A2"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Types of instructions</w:t>
            </w:r>
          </w:p>
        </w:tc>
        <w:tc>
          <w:tcPr>
            <w:tcW w:w="2340" w:type="dxa"/>
          </w:tcPr>
          <w:p w14:paraId="17FDEDB1"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5110AB33" w14:textId="77777777" w:rsidTr="00EE26E9">
        <w:tc>
          <w:tcPr>
            <w:tcW w:w="2971" w:type="dxa"/>
            <w:vMerge/>
          </w:tcPr>
          <w:p w14:paraId="6C860A78" w14:textId="77777777" w:rsidR="008B7182" w:rsidRPr="000B2BAA" w:rsidRDefault="008B7182" w:rsidP="00850026">
            <w:pPr>
              <w:contextualSpacing/>
              <w:rPr>
                <w:rFonts w:ascii="Times New Roman" w:hAnsi="Times New Roman" w:cs="Times New Roman"/>
                <w:sz w:val="24"/>
                <w:szCs w:val="24"/>
              </w:rPr>
            </w:pPr>
          </w:p>
        </w:tc>
        <w:tc>
          <w:tcPr>
            <w:tcW w:w="4674" w:type="dxa"/>
          </w:tcPr>
          <w:p w14:paraId="6D4CA12A"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Placement of operands</w:t>
            </w:r>
          </w:p>
        </w:tc>
        <w:tc>
          <w:tcPr>
            <w:tcW w:w="2340" w:type="dxa"/>
          </w:tcPr>
          <w:p w14:paraId="2FCFC6F6"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4CC6CF7D" w14:textId="77777777" w:rsidTr="00EE26E9">
        <w:tc>
          <w:tcPr>
            <w:tcW w:w="2971" w:type="dxa"/>
            <w:vMerge/>
          </w:tcPr>
          <w:p w14:paraId="0784A995" w14:textId="77777777" w:rsidR="008B7182" w:rsidRPr="000B2BAA" w:rsidRDefault="008B7182" w:rsidP="00850026">
            <w:pPr>
              <w:contextualSpacing/>
              <w:rPr>
                <w:rFonts w:ascii="Times New Roman" w:hAnsi="Times New Roman" w:cs="Times New Roman"/>
                <w:sz w:val="24"/>
                <w:szCs w:val="24"/>
              </w:rPr>
            </w:pPr>
          </w:p>
        </w:tc>
        <w:tc>
          <w:tcPr>
            <w:tcW w:w="4674" w:type="dxa"/>
          </w:tcPr>
          <w:p w14:paraId="076A7BBE"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Coding of instructions</w:t>
            </w:r>
          </w:p>
        </w:tc>
        <w:tc>
          <w:tcPr>
            <w:tcW w:w="2340" w:type="dxa"/>
          </w:tcPr>
          <w:p w14:paraId="1B19EDDC" w14:textId="3385DE42"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4 - 6</w:t>
            </w:r>
          </w:p>
        </w:tc>
      </w:tr>
      <w:tr w:rsidR="008B7182" w:rsidRPr="000B2BAA" w14:paraId="6C5C4995" w14:textId="77777777" w:rsidTr="00EE26E9">
        <w:tc>
          <w:tcPr>
            <w:tcW w:w="2971" w:type="dxa"/>
            <w:vMerge/>
          </w:tcPr>
          <w:p w14:paraId="0212BB97" w14:textId="77777777" w:rsidR="008B7182" w:rsidRPr="000B2BAA" w:rsidRDefault="008B7182" w:rsidP="00850026">
            <w:pPr>
              <w:contextualSpacing/>
              <w:rPr>
                <w:rFonts w:ascii="Times New Roman" w:hAnsi="Times New Roman" w:cs="Times New Roman"/>
                <w:sz w:val="24"/>
                <w:szCs w:val="24"/>
              </w:rPr>
            </w:pPr>
          </w:p>
        </w:tc>
        <w:tc>
          <w:tcPr>
            <w:tcW w:w="4674" w:type="dxa"/>
          </w:tcPr>
          <w:p w14:paraId="23B346C8"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Addressing modes</w:t>
            </w:r>
          </w:p>
        </w:tc>
        <w:tc>
          <w:tcPr>
            <w:tcW w:w="2340" w:type="dxa"/>
          </w:tcPr>
          <w:p w14:paraId="2FAF1F9B" w14:textId="77777777" w:rsidR="008B7182" w:rsidRPr="000B2BAA" w:rsidRDefault="008B7182" w:rsidP="000A6557">
            <w:pPr>
              <w:contextualSpacing/>
              <w:jc w:val="center"/>
              <w:rPr>
                <w:rFonts w:ascii="Times New Roman" w:hAnsi="Times New Roman" w:cs="Times New Roman"/>
                <w:sz w:val="24"/>
                <w:szCs w:val="24"/>
              </w:rPr>
            </w:pPr>
          </w:p>
        </w:tc>
      </w:tr>
      <w:tr w:rsidR="005221A1" w:rsidRPr="000B2BAA" w14:paraId="14E3349C" w14:textId="77777777" w:rsidTr="00EE26E9">
        <w:tc>
          <w:tcPr>
            <w:tcW w:w="2971" w:type="dxa"/>
            <w:vMerge w:val="restart"/>
          </w:tcPr>
          <w:p w14:paraId="61F3B59A" w14:textId="77777777" w:rsidR="005221A1" w:rsidRPr="000B2BAA" w:rsidRDefault="005221A1" w:rsidP="00B931F7">
            <w:pPr>
              <w:contextualSpacing/>
              <w:rPr>
                <w:rFonts w:ascii="Times New Roman" w:hAnsi="Times New Roman" w:cs="Times New Roman"/>
                <w:sz w:val="24"/>
                <w:szCs w:val="24"/>
              </w:rPr>
            </w:pPr>
            <w:r w:rsidRPr="000B2BAA">
              <w:rPr>
                <w:rFonts w:ascii="Times New Roman" w:hAnsi="Times New Roman" w:cs="Times New Roman"/>
                <w:sz w:val="24"/>
                <w:szCs w:val="24"/>
              </w:rPr>
              <w:t>Memory systems &amp; organization</w:t>
            </w:r>
          </w:p>
        </w:tc>
        <w:tc>
          <w:tcPr>
            <w:tcW w:w="4674" w:type="dxa"/>
          </w:tcPr>
          <w:p w14:paraId="5D8AC2B7" w14:textId="77777777" w:rsidR="005221A1" w:rsidRPr="000B2BAA" w:rsidRDefault="005221A1" w:rsidP="00B931F7">
            <w:pPr>
              <w:contextualSpacing/>
              <w:rPr>
                <w:rFonts w:ascii="Times New Roman" w:hAnsi="Times New Roman" w:cs="Times New Roman"/>
                <w:sz w:val="24"/>
                <w:szCs w:val="24"/>
              </w:rPr>
            </w:pPr>
            <w:r w:rsidRPr="000B2BAA">
              <w:rPr>
                <w:rFonts w:ascii="Times New Roman" w:hAnsi="Times New Roman" w:cs="Times New Roman"/>
                <w:sz w:val="24"/>
                <w:szCs w:val="24"/>
              </w:rPr>
              <w:t>Models of memory</w:t>
            </w:r>
          </w:p>
        </w:tc>
        <w:tc>
          <w:tcPr>
            <w:tcW w:w="2340" w:type="dxa"/>
          </w:tcPr>
          <w:p w14:paraId="2F5CC44B" w14:textId="1347C141" w:rsidR="005221A1" w:rsidRPr="000B2BAA" w:rsidRDefault="005221A1" w:rsidP="00B931F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4</w:t>
            </w:r>
          </w:p>
        </w:tc>
      </w:tr>
      <w:tr w:rsidR="005221A1" w:rsidRPr="000B2BAA" w14:paraId="5A60F2D4" w14:textId="77777777" w:rsidTr="00EE26E9">
        <w:tc>
          <w:tcPr>
            <w:tcW w:w="2971" w:type="dxa"/>
            <w:vMerge/>
          </w:tcPr>
          <w:p w14:paraId="6B660376" w14:textId="77777777" w:rsidR="005221A1" w:rsidRPr="000B2BAA" w:rsidRDefault="005221A1" w:rsidP="00B931F7">
            <w:pPr>
              <w:contextualSpacing/>
              <w:rPr>
                <w:rFonts w:ascii="Times New Roman" w:hAnsi="Times New Roman" w:cs="Times New Roman"/>
                <w:sz w:val="24"/>
                <w:szCs w:val="24"/>
              </w:rPr>
            </w:pPr>
          </w:p>
        </w:tc>
        <w:tc>
          <w:tcPr>
            <w:tcW w:w="4674" w:type="dxa"/>
          </w:tcPr>
          <w:p w14:paraId="439FA7F3" w14:textId="77777777" w:rsidR="005221A1" w:rsidRPr="000B2BAA" w:rsidRDefault="005221A1" w:rsidP="00B931F7">
            <w:pPr>
              <w:contextualSpacing/>
              <w:rPr>
                <w:rFonts w:ascii="Times New Roman" w:hAnsi="Times New Roman" w:cs="Times New Roman"/>
                <w:sz w:val="24"/>
                <w:szCs w:val="24"/>
              </w:rPr>
            </w:pPr>
            <w:r w:rsidRPr="000B2BAA">
              <w:rPr>
                <w:rFonts w:ascii="Times New Roman" w:hAnsi="Times New Roman" w:cs="Times New Roman"/>
                <w:sz w:val="24"/>
                <w:szCs w:val="24"/>
              </w:rPr>
              <w:t>Systems of memory</w:t>
            </w:r>
          </w:p>
        </w:tc>
        <w:tc>
          <w:tcPr>
            <w:tcW w:w="2340" w:type="dxa"/>
          </w:tcPr>
          <w:p w14:paraId="5EFAE646" w14:textId="77777777" w:rsidR="005221A1" w:rsidRPr="000B2BAA" w:rsidRDefault="005221A1" w:rsidP="00B931F7">
            <w:pPr>
              <w:contextualSpacing/>
              <w:jc w:val="center"/>
              <w:rPr>
                <w:rFonts w:ascii="Times New Roman" w:hAnsi="Times New Roman" w:cs="Times New Roman"/>
                <w:sz w:val="24"/>
                <w:szCs w:val="24"/>
              </w:rPr>
            </w:pPr>
          </w:p>
        </w:tc>
      </w:tr>
      <w:tr w:rsidR="005221A1" w:rsidRPr="000B2BAA" w14:paraId="588684D1" w14:textId="77777777" w:rsidTr="00EE26E9">
        <w:tc>
          <w:tcPr>
            <w:tcW w:w="2971" w:type="dxa"/>
            <w:vMerge/>
          </w:tcPr>
          <w:p w14:paraId="5450A254" w14:textId="77777777" w:rsidR="005221A1" w:rsidRPr="000B2BAA" w:rsidRDefault="005221A1" w:rsidP="00B931F7">
            <w:pPr>
              <w:contextualSpacing/>
              <w:rPr>
                <w:rFonts w:ascii="Times New Roman" w:hAnsi="Times New Roman" w:cs="Times New Roman"/>
                <w:sz w:val="24"/>
                <w:szCs w:val="24"/>
              </w:rPr>
            </w:pPr>
          </w:p>
        </w:tc>
        <w:tc>
          <w:tcPr>
            <w:tcW w:w="4674" w:type="dxa"/>
          </w:tcPr>
          <w:p w14:paraId="34705F43" w14:textId="77777777" w:rsidR="005221A1" w:rsidRPr="000B2BAA" w:rsidRDefault="005221A1" w:rsidP="00B931F7">
            <w:pPr>
              <w:contextualSpacing/>
              <w:rPr>
                <w:rFonts w:ascii="Times New Roman" w:hAnsi="Times New Roman" w:cs="Times New Roman"/>
                <w:sz w:val="24"/>
                <w:szCs w:val="24"/>
              </w:rPr>
            </w:pPr>
            <w:r w:rsidRPr="000B2BAA">
              <w:rPr>
                <w:rFonts w:ascii="Times New Roman" w:hAnsi="Times New Roman" w:cs="Times New Roman"/>
                <w:sz w:val="24"/>
                <w:szCs w:val="24"/>
              </w:rPr>
              <w:t>Technologies of memory</w:t>
            </w:r>
          </w:p>
        </w:tc>
        <w:tc>
          <w:tcPr>
            <w:tcW w:w="2340" w:type="dxa"/>
          </w:tcPr>
          <w:p w14:paraId="560352A6" w14:textId="77777777" w:rsidR="005221A1" w:rsidRPr="000B2BAA" w:rsidRDefault="005221A1" w:rsidP="00B931F7">
            <w:pPr>
              <w:contextualSpacing/>
              <w:jc w:val="center"/>
              <w:rPr>
                <w:rFonts w:ascii="Times New Roman" w:hAnsi="Times New Roman" w:cs="Times New Roman"/>
                <w:sz w:val="24"/>
                <w:szCs w:val="24"/>
              </w:rPr>
            </w:pPr>
          </w:p>
        </w:tc>
      </w:tr>
      <w:tr w:rsidR="005221A1" w:rsidRPr="000B2BAA" w14:paraId="5018A63A" w14:textId="77777777" w:rsidTr="00EE26E9">
        <w:tc>
          <w:tcPr>
            <w:tcW w:w="2971" w:type="dxa"/>
            <w:vMerge/>
          </w:tcPr>
          <w:p w14:paraId="3BA22FF3" w14:textId="77777777" w:rsidR="005221A1" w:rsidRPr="000B2BAA" w:rsidRDefault="005221A1" w:rsidP="00B931F7">
            <w:pPr>
              <w:contextualSpacing/>
              <w:rPr>
                <w:rFonts w:ascii="Times New Roman" w:hAnsi="Times New Roman" w:cs="Times New Roman"/>
                <w:sz w:val="24"/>
                <w:szCs w:val="24"/>
              </w:rPr>
            </w:pPr>
          </w:p>
        </w:tc>
        <w:tc>
          <w:tcPr>
            <w:tcW w:w="4674" w:type="dxa"/>
          </w:tcPr>
          <w:p w14:paraId="581657F0" w14:textId="77777777" w:rsidR="005221A1" w:rsidRPr="000B2BAA" w:rsidRDefault="005221A1" w:rsidP="00B931F7">
            <w:pPr>
              <w:contextualSpacing/>
              <w:rPr>
                <w:rFonts w:ascii="Times New Roman" w:hAnsi="Times New Roman" w:cs="Times New Roman"/>
                <w:sz w:val="24"/>
                <w:szCs w:val="24"/>
              </w:rPr>
            </w:pPr>
            <w:r w:rsidRPr="000B2BAA">
              <w:rPr>
                <w:rFonts w:ascii="Times New Roman" w:hAnsi="Times New Roman" w:cs="Times New Roman"/>
                <w:sz w:val="24"/>
                <w:szCs w:val="24"/>
              </w:rPr>
              <w:t>Hierarchy of memories</w:t>
            </w:r>
          </w:p>
        </w:tc>
        <w:tc>
          <w:tcPr>
            <w:tcW w:w="2340" w:type="dxa"/>
          </w:tcPr>
          <w:p w14:paraId="6C388A25" w14:textId="77777777" w:rsidR="005221A1" w:rsidRPr="000B2BAA" w:rsidRDefault="005221A1" w:rsidP="00B931F7">
            <w:pPr>
              <w:contextualSpacing/>
              <w:jc w:val="center"/>
              <w:rPr>
                <w:rFonts w:ascii="Times New Roman" w:hAnsi="Times New Roman" w:cs="Times New Roman"/>
                <w:sz w:val="24"/>
                <w:szCs w:val="24"/>
              </w:rPr>
            </w:pPr>
          </w:p>
        </w:tc>
      </w:tr>
      <w:tr w:rsidR="00EE26E9" w:rsidRPr="000B2BAA" w14:paraId="51A84A1A" w14:textId="77777777" w:rsidTr="00EE26E9">
        <w:tc>
          <w:tcPr>
            <w:tcW w:w="2971" w:type="dxa"/>
            <w:vMerge w:val="restart"/>
          </w:tcPr>
          <w:p w14:paraId="7A413415" w14:textId="41D91AA8" w:rsidR="00EE26E9" w:rsidRPr="000B2BAA" w:rsidRDefault="00EE26E9" w:rsidP="00850026">
            <w:pPr>
              <w:contextualSpacing/>
              <w:rPr>
                <w:rFonts w:ascii="Times New Roman" w:hAnsi="Times New Roman" w:cs="Times New Roman"/>
              </w:rPr>
            </w:pPr>
            <w:r>
              <w:rPr>
                <w:rFonts w:ascii="Times New Roman" w:hAnsi="Times New Roman" w:cs="Times New Roman"/>
              </w:rPr>
              <w:t xml:space="preserve">PIC 32 Microcontroller </w:t>
            </w:r>
          </w:p>
        </w:tc>
        <w:tc>
          <w:tcPr>
            <w:tcW w:w="4674" w:type="dxa"/>
          </w:tcPr>
          <w:p w14:paraId="3277FC0C" w14:textId="4F6B6665" w:rsidR="00EE26E9" w:rsidRPr="00EE26E9" w:rsidRDefault="00EE26E9" w:rsidP="00850026">
            <w:pPr>
              <w:contextualSpacing/>
              <w:rPr>
                <w:rFonts w:ascii="Times New Roman" w:hAnsi="Times New Roman" w:cs="Times New Roman"/>
                <w:bCs/>
              </w:rPr>
            </w:pPr>
            <w:r w:rsidRPr="00EE26E9">
              <w:rPr>
                <w:rFonts w:ascii="Times New Roman" w:hAnsi="Times New Roman" w:cs="Times New Roman"/>
                <w:bCs/>
              </w:rPr>
              <w:t>PIC 32 Architecture</w:t>
            </w:r>
            <w:r>
              <w:rPr>
                <w:rFonts w:ascii="Times New Roman" w:hAnsi="Times New Roman" w:cs="Times New Roman"/>
                <w:bCs/>
              </w:rPr>
              <w:t xml:space="preserve"> and MIPS core</w:t>
            </w:r>
          </w:p>
        </w:tc>
        <w:tc>
          <w:tcPr>
            <w:tcW w:w="2340" w:type="dxa"/>
          </w:tcPr>
          <w:p w14:paraId="400D19EC" w14:textId="7DBE0A3C" w:rsidR="00EE26E9" w:rsidRPr="000B2BAA" w:rsidRDefault="00EE26E9" w:rsidP="000A6557">
            <w:pPr>
              <w:contextualSpacing/>
              <w:jc w:val="center"/>
              <w:rPr>
                <w:rFonts w:ascii="Times New Roman" w:hAnsi="Times New Roman" w:cs="Times New Roman"/>
              </w:rPr>
            </w:pPr>
            <w:r>
              <w:rPr>
                <w:rFonts w:ascii="Times New Roman" w:hAnsi="Times New Roman" w:cs="Times New Roman"/>
              </w:rPr>
              <w:t>Week 6 - 8</w:t>
            </w:r>
          </w:p>
        </w:tc>
      </w:tr>
      <w:tr w:rsidR="00EE26E9" w:rsidRPr="000B2BAA" w14:paraId="41D3249F" w14:textId="77777777" w:rsidTr="00EE26E9">
        <w:tc>
          <w:tcPr>
            <w:tcW w:w="2971" w:type="dxa"/>
            <w:vMerge/>
          </w:tcPr>
          <w:p w14:paraId="6FBC361C" w14:textId="77777777" w:rsidR="00EE26E9" w:rsidRDefault="00EE26E9" w:rsidP="00850026">
            <w:pPr>
              <w:contextualSpacing/>
              <w:rPr>
                <w:rFonts w:ascii="Times New Roman" w:hAnsi="Times New Roman" w:cs="Times New Roman"/>
              </w:rPr>
            </w:pPr>
          </w:p>
        </w:tc>
        <w:tc>
          <w:tcPr>
            <w:tcW w:w="4674" w:type="dxa"/>
          </w:tcPr>
          <w:p w14:paraId="2274D2C6" w14:textId="79EEE83B" w:rsidR="00EE26E9" w:rsidRPr="00EE26E9" w:rsidRDefault="00EE26E9" w:rsidP="00850026">
            <w:pPr>
              <w:contextualSpacing/>
              <w:rPr>
                <w:rFonts w:ascii="Times New Roman" w:hAnsi="Times New Roman" w:cs="Times New Roman"/>
                <w:bCs/>
              </w:rPr>
            </w:pPr>
            <w:r w:rsidRPr="00EE26E9">
              <w:rPr>
                <w:rFonts w:ascii="Times New Roman" w:hAnsi="Times New Roman" w:cs="Times New Roman"/>
                <w:bCs/>
              </w:rPr>
              <w:t>Using PIC 32 peripheral components</w:t>
            </w:r>
          </w:p>
        </w:tc>
        <w:tc>
          <w:tcPr>
            <w:tcW w:w="2340" w:type="dxa"/>
          </w:tcPr>
          <w:p w14:paraId="76C6C07B" w14:textId="77777777" w:rsidR="00EE26E9" w:rsidRPr="000B2BAA" w:rsidRDefault="00EE26E9" w:rsidP="000A6557">
            <w:pPr>
              <w:contextualSpacing/>
              <w:jc w:val="center"/>
              <w:rPr>
                <w:rFonts w:ascii="Times New Roman" w:hAnsi="Times New Roman" w:cs="Times New Roman"/>
              </w:rPr>
            </w:pPr>
          </w:p>
        </w:tc>
      </w:tr>
      <w:tr w:rsidR="008B7182" w:rsidRPr="000B2BAA" w14:paraId="4127AB78" w14:textId="77777777" w:rsidTr="00EE26E9">
        <w:tc>
          <w:tcPr>
            <w:tcW w:w="2971" w:type="dxa"/>
          </w:tcPr>
          <w:p w14:paraId="3EE31BF8" w14:textId="77777777" w:rsidR="008B7182" w:rsidRPr="000B2BAA" w:rsidRDefault="008B7182" w:rsidP="00850026">
            <w:pPr>
              <w:contextualSpacing/>
              <w:rPr>
                <w:rFonts w:ascii="Times New Roman" w:hAnsi="Times New Roman" w:cs="Times New Roman"/>
                <w:sz w:val="24"/>
                <w:szCs w:val="24"/>
              </w:rPr>
            </w:pPr>
          </w:p>
        </w:tc>
        <w:tc>
          <w:tcPr>
            <w:tcW w:w="4674" w:type="dxa"/>
          </w:tcPr>
          <w:p w14:paraId="29B4D9D4" w14:textId="5EFA514D" w:rsidR="008B7182" w:rsidRPr="000B2BAA" w:rsidRDefault="00711E66" w:rsidP="00850026">
            <w:pPr>
              <w:contextualSpacing/>
              <w:rPr>
                <w:rFonts w:ascii="Times New Roman" w:hAnsi="Times New Roman" w:cs="Times New Roman"/>
                <w:b/>
                <w:sz w:val="24"/>
                <w:szCs w:val="24"/>
              </w:rPr>
            </w:pPr>
            <w:r w:rsidRPr="000B2BAA">
              <w:rPr>
                <w:rFonts w:ascii="Times New Roman" w:hAnsi="Times New Roman" w:cs="Times New Roman"/>
                <w:b/>
                <w:sz w:val="24"/>
                <w:szCs w:val="24"/>
              </w:rPr>
              <w:t>Exam</w:t>
            </w:r>
          </w:p>
        </w:tc>
        <w:tc>
          <w:tcPr>
            <w:tcW w:w="2340" w:type="dxa"/>
          </w:tcPr>
          <w:p w14:paraId="1A15609A" w14:textId="748CDAFD" w:rsidR="008B7182" w:rsidRPr="000B2BAA" w:rsidRDefault="005221A1"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8</w:t>
            </w:r>
          </w:p>
        </w:tc>
      </w:tr>
      <w:tr w:rsidR="008B7182" w:rsidRPr="000B2BAA" w14:paraId="0E22B075" w14:textId="77777777" w:rsidTr="00EE26E9">
        <w:tc>
          <w:tcPr>
            <w:tcW w:w="2971" w:type="dxa"/>
            <w:vMerge w:val="restart"/>
          </w:tcPr>
          <w:p w14:paraId="5D05A505"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Interrupts/exceptions</w:t>
            </w:r>
          </w:p>
        </w:tc>
        <w:tc>
          <w:tcPr>
            <w:tcW w:w="4674" w:type="dxa"/>
          </w:tcPr>
          <w:p w14:paraId="3C988AE1"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Purposes and procedures</w:t>
            </w:r>
          </w:p>
        </w:tc>
        <w:tc>
          <w:tcPr>
            <w:tcW w:w="2340" w:type="dxa"/>
          </w:tcPr>
          <w:p w14:paraId="4314C051" w14:textId="5BB08BBB"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9 - 11</w:t>
            </w:r>
          </w:p>
        </w:tc>
      </w:tr>
      <w:tr w:rsidR="008B7182" w:rsidRPr="000B2BAA" w14:paraId="61E75330" w14:textId="77777777" w:rsidTr="00EE26E9">
        <w:tc>
          <w:tcPr>
            <w:tcW w:w="2971" w:type="dxa"/>
            <w:vMerge/>
          </w:tcPr>
          <w:p w14:paraId="63D8217D" w14:textId="77777777" w:rsidR="008B7182" w:rsidRPr="000B2BAA" w:rsidRDefault="008B7182" w:rsidP="00850026">
            <w:pPr>
              <w:contextualSpacing/>
              <w:rPr>
                <w:rFonts w:ascii="Times New Roman" w:hAnsi="Times New Roman" w:cs="Times New Roman"/>
                <w:sz w:val="24"/>
                <w:szCs w:val="24"/>
              </w:rPr>
            </w:pPr>
          </w:p>
        </w:tc>
        <w:tc>
          <w:tcPr>
            <w:tcW w:w="4674" w:type="dxa"/>
          </w:tcPr>
          <w:p w14:paraId="75899FF5"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Real time activities</w:t>
            </w:r>
          </w:p>
        </w:tc>
        <w:tc>
          <w:tcPr>
            <w:tcW w:w="2340" w:type="dxa"/>
          </w:tcPr>
          <w:p w14:paraId="3BCA7B41"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6ACC9B20" w14:textId="77777777" w:rsidTr="00EE26E9">
        <w:tc>
          <w:tcPr>
            <w:tcW w:w="2971" w:type="dxa"/>
            <w:vMerge/>
          </w:tcPr>
          <w:p w14:paraId="026F4BD5" w14:textId="77777777" w:rsidR="008B7182" w:rsidRPr="000B2BAA" w:rsidRDefault="008B7182" w:rsidP="00850026">
            <w:pPr>
              <w:contextualSpacing/>
              <w:rPr>
                <w:rFonts w:ascii="Times New Roman" w:hAnsi="Times New Roman" w:cs="Times New Roman"/>
                <w:sz w:val="24"/>
                <w:szCs w:val="24"/>
              </w:rPr>
            </w:pPr>
          </w:p>
        </w:tc>
        <w:tc>
          <w:tcPr>
            <w:tcW w:w="4674" w:type="dxa"/>
          </w:tcPr>
          <w:p w14:paraId="02BCD35E"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Processor behavior</w:t>
            </w:r>
          </w:p>
        </w:tc>
        <w:tc>
          <w:tcPr>
            <w:tcW w:w="2340" w:type="dxa"/>
          </w:tcPr>
          <w:p w14:paraId="21057E57"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5414E0AE" w14:textId="77777777" w:rsidTr="00EE26E9">
        <w:tc>
          <w:tcPr>
            <w:tcW w:w="2971" w:type="dxa"/>
            <w:vMerge/>
          </w:tcPr>
          <w:p w14:paraId="466816C8" w14:textId="77777777" w:rsidR="008B7182" w:rsidRPr="000B2BAA" w:rsidRDefault="008B7182" w:rsidP="00850026">
            <w:pPr>
              <w:contextualSpacing/>
              <w:rPr>
                <w:rFonts w:ascii="Times New Roman" w:hAnsi="Times New Roman" w:cs="Times New Roman"/>
                <w:sz w:val="24"/>
                <w:szCs w:val="24"/>
              </w:rPr>
            </w:pPr>
          </w:p>
        </w:tc>
        <w:tc>
          <w:tcPr>
            <w:tcW w:w="4674" w:type="dxa"/>
          </w:tcPr>
          <w:p w14:paraId="223ECFC0" w14:textId="281CBF10" w:rsidR="008B7182" w:rsidRPr="000B2BAA" w:rsidRDefault="000B2BAA" w:rsidP="00850026">
            <w:pPr>
              <w:contextualSpacing/>
              <w:rPr>
                <w:rFonts w:ascii="Times New Roman" w:hAnsi="Times New Roman" w:cs="Times New Roman"/>
                <w:sz w:val="24"/>
                <w:szCs w:val="24"/>
              </w:rPr>
            </w:pPr>
            <w:r w:rsidRPr="000B2BAA">
              <w:rPr>
                <w:rFonts w:ascii="Times New Roman" w:hAnsi="Times New Roman" w:cs="Times New Roman"/>
                <w:sz w:val="24"/>
                <w:szCs w:val="24"/>
              </w:rPr>
              <w:t>Interrupt s</w:t>
            </w:r>
            <w:r w:rsidR="008B7182" w:rsidRPr="000B2BAA">
              <w:rPr>
                <w:rFonts w:ascii="Times New Roman" w:hAnsi="Times New Roman" w:cs="Times New Roman"/>
                <w:sz w:val="24"/>
                <w:szCs w:val="24"/>
              </w:rPr>
              <w:t>ervice routines</w:t>
            </w:r>
          </w:p>
        </w:tc>
        <w:tc>
          <w:tcPr>
            <w:tcW w:w="2340" w:type="dxa"/>
          </w:tcPr>
          <w:p w14:paraId="5EB4AB1A"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4488131A" w14:textId="77777777" w:rsidTr="00EE26E9">
        <w:tc>
          <w:tcPr>
            <w:tcW w:w="2971" w:type="dxa"/>
            <w:vMerge w:val="restart"/>
          </w:tcPr>
          <w:p w14:paraId="3FFC640E"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I/O methods</w:t>
            </w:r>
          </w:p>
        </w:tc>
        <w:tc>
          <w:tcPr>
            <w:tcW w:w="4674" w:type="dxa"/>
          </w:tcPr>
          <w:p w14:paraId="509735B1"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Programmed I/O</w:t>
            </w:r>
          </w:p>
        </w:tc>
        <w:tc>
          <w:tcPr>
            <w:tcW w:w="2340" w:type="dxa"/>
          </w:tcPr>
          <w:p w14:paraId="53F3A183" w14:textId="16BDBC8C" w:rsidR="008B7182" w:rsidRPr="000B2BAA" w:rsidRDefault="000A6557"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13 - 15</w:t>
            </w:r>
          </w:p>
        </w:tc>
      </w:tr>
      <w:tr w:rsidR="008B7182" w:rsidRPr="000B2BAA" w14:paraId="14B5E1DE" w14:textId="77777777" w:rsidTr="00EE26E9">
        <w:tc>
          <w:tcPr>
            <w:tcW w:w="2971" w:type="dxa"/>
            <w:vMerge/>
          </w:tcPr>
          <w:p w14:paraId="3351B798" w14:textId="77777777" w:rsidR="008B7182" w:rsidRPr="000B2BAA" w:rsidRDefault="008B7182" w:rsidP="00850026">
            <w:pPr>
              <w:contextualSpacing/>
              <w:rPr>
                <w:rFonts w:ascii="Times New Roman" w:hAnsi="Times New Roman" w:cs="Times New Roman"/>
                <w:sz w:val="24"/>
                <w:szCs w:val="24"/>
              </w:rPr>
            </w:pPr>
          </w:p>
        </w:tc>
        <w:tc>
          <w:tcPr>
            <w:tcW w:w="4674" w:type="dxa"/>
          </w:tcPr>
          <w:p w14:paraId="60FD1251"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Interrupt driven I/O</w:t>
            </w:r>
          </w:p>
        </w:tc>
        <w:tc>
          <w:tcPr>
            <w:tcW w:w="2340" w:type="dxa"/>
          </w:tcPr>
          <w:p w14:paraId="67B48DEE"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529861A1" w14:textId="77777777" w:rsidTr="00EE26E9">
        <w:tc>
          <w:tcPr>
            <w:tcW w:w="2971" w:type="dxa"/>
            <w:vMerge/>
          </w:tcPr>
          <w:p w14:paraId="20A6C589" w14:textId="77777777" w:rsidR="008B7182" w:rsidRPr="000B2BAA" w:rsidRDefault="008B7182" w:rsidP="00850026">
            <w:pPr>
              <w:contextualSpacing/>
              <w:rPr>
                <w:rFonts w:ascii="Times New Roman" w:hAnsi="Times New Roman" w:cs="Times New Roman"/>
                <w:sz w:val="24"/>
                <w:szCs w:val="24"/>
              </w:rPr>
            </w:pPr>
          </w:p>
        </w:tc>
        <w:tc>
          <w:tcPr>
            <w:tcW w:w="4674" w:type="dxa"/>
          </w:tcPr>
          <w:p w14:paraId="38F4E1FA"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Serial and Parallel I/O</w:t>
            </w:r>
          </w:p>
        </w:tc>
        <w:tc>
          <w:tcPr>
            <w:tcW w:w="2340" w:type="dxa"/>
          </w:tcPr>
          <w:p w14:paraId="258DF90E" w14:textId="77777777" w:rsidR="008B7182" w:rsidRPr="000B2BAA" w:rsidRDefault="008B7182" w:rsidP="000A6557">
            <w:pPr>
              <w:contextualSpacing/>
              <w:jc w:val="center"/>
              <w:rPr>
                <w:rFonts w:ascii="Times New Roman" w:hAnsi="Times New Roman" w:cs="Times New Roman"/>
                <w:sz w:val="24"/>
                <w:szCs w:val="24"/>
              </w:rPr>
            </w:pPr>
          </w:p>
        </w:tc>
      </w:tr>
      <w:tr w:rsidR="008B7182" w:rsidRPr="000B2BAA" w14:paraId="5FEAD730" w14:textId="77777777" w:rsidTr="00EE26E9">
        <w:tc>
          <w:tcPr>
            <w:tcW w:w="2971" w:type="dxa"/>
            <w:vMerge/>
          </w:tcPr>
          <w:p w14:paraId="3AE64BA2" w14:textId="77777777" w:rsidR="008B7182" w:rsidRPr="000B2BAA" w:rsidRDefault="008B7182" w:rsidP="00850026">
            <w:pPr>
              <w:contextualSpacing/>
              <w:rPr>
                <w:rFonts w:ascii="Times New Roman" w:hAnsi="Times New Roman" w:cs="Times New Roman"/>
                <w:sz w:val="24"/>
                <w:szCs w:val="24"/>
              </w:rPr>
            </w:pPr>
          </w:p>
        </w:tc>
        <w:tc>
          <w:tcPr>
            <w:tcW w:w="4674" w:type="dxa"/>
          </w:tcPr>
          <w:p w14:paraId="2FF06024" w14:textId="77777777" w:rsidR="008B7182" w:rsidRPr="000B2BAA" w:rsidRDefault="008B7182" w:rsidP="00850026">
            <w:pPr>
              <w:contextualSpacing/>
              <w:rPr>
                <w:rFonts w:ascii="Times New Roman" w:hAnsi="Times New Roman" w:cs="Times New Roman"/>
                <w:sz w:val="24"/>
                <w:szCs w:val="24"/>
              </w:rPr>
            </w:pPr>
            <w:r w:rsidRPr="000B2BAA">
              <w:rPr>
                <w:rFonts w:ascii="Times New Roman" w:hAnsi="Times New Roman" w:cs="Times New Roman"/>
                <w:sz w:val="24"/>
                <w:szCs w:val="24"/>
              </w:rPr>
              <w:t>Busing concepts</w:t>
            </w:r>
          </w:p>
        </w:tc>
        <w:tc>
          <w:tcPr>
            <w:tcW w:w="2340" w:type="dxa"/>
          </w:tcPr>
          <w:p w14:paraId="33A51A33" w14:textId="77777777" w:rsidR="008B7182" w:rsidRPr="000B2BAA" w:rsidRDefault="008B7182" w:rsidP="000A6557">
            <w:pPr>
              <w:contextualSpacing/>
              <w:jc w:val="center"/>
              <w:rPr>
                <w:rFonts w:ascii="Times New Roman" w:hAnsi="Times New Roman" w:cs="Times New Roman"/>
                <w:sz w:val="24"/>
                <w:szCs w:val="24"/>
              </w:rPr>
            </w:pPr>
          </w:p>
        </w:tc>
      </w:tr>
      <w:tr w:rsidR="00711E66" w:rsidRPr="000B2BAA" w14:paraId="5F992FCD" w14:textId="77777777" w:rsidTr="00EE26E9">
        <w:tc>
          <w:tcPr>
            <w:tcW w:w="2971" w:type="dxa"/>
          </w:tcPr>
          <w:p w14:paraId="164763EC" w14:textId="77777777" w:rsidR="00711E66" w:rsidRPr="000B2BAA" w:rsidRDefault="00711E66" w:rsidP="00850026">
            <w:pPr>
              <w:contextualSpacing/>
              <w:rPr>
                <w:rFonts w:ascii="Times New Roman" w:hAnsi="Times New Roman" w:cs="Times New Roman"/>
                <w:sz w:val="24"/>
                <w:szCs w:val="24"/>
              </w:rPr>
            </w:pPr>
          </w:p>
        </w:tc>
        <w:tc>
          <w:tcPr>
            <w:tcW w:w="4674" w:type="dxa"/>
          </w:tcPr>
          <w:p w14:paraId="4BD12342" w14:textId="12CBADDB" w:rsidR="00711E66" w:rsidRPr="000B2BAA" w:rsidRDefault="00711E66" w:rsidP="00850026">
            <w:pPr>
              <w:contextualSpacing/>
              <w:rPr>
                <w:rFonts w:ascii="Times New Roman" w:hAnsi="Times New Roman" w:cs="Times New Roman"/>
                <w:b/>
                <w:sz w:val="24"/>
                <w:szCs w:val="24"/>
              </w:rPr>
            </w:pPr>
            <w:r w:rsidRPr="000B2BAA">
              <w:rPr>
                <w:rFonts w:ascii="Times New Roman" w:hAnsi="Times New Roman" w:cs="Times New Roman"/>
                <w:b/>
                <w:sz w:val="24"/>
                <w:szCs w:val="24"/>
              </w:rPr>
              <w:t>Exam</w:t>
            </w:r>
          </w:p>
        </w:tc>
        <w:tc>
          <w:tcPr>
            <w:tcW w:w="2340" w:type="dxa"/>
          </w:tcPr>
          <w:p w14:paraId="3142829B" w14:textId="7D554FA6" w:rsidR="00711E66" w:rsidRPr="000B2BAA" w:rsidRDefault="000B2BAA"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1</w:t>
            </w:r>
            <w:r w:rsidR="00EA5D8E">
              <w:rPr>
                <w:rFonts w:ascii="Times New Roman" w:hAnsi="Times New Roman" w:cs="Times New Roman"/>
                <w:sz w:val="24"/>
                <w:szCs w:val="24"/>
              </w:rPr>
              <w:t>3</w:t>
            </w:r>
          </w:p>
        </w:tc>
      </w:tr>
      <w:tr w:rsidR="00F041FB" w:rsidRPr="000B2BAA" w14:paraId="545C83B8" w14:textId="77777777" w:rsidTr="00EE26E9">
        <w:tc>
          <w:tcPr>
            <w:tcW w:w="2971" w:type="dxa"/>
            <w:vMerge w:val="restart"/>
          </w:tcPr>
          <w:p w14:paraId="18B33AA9" w14:textId="764779B7" w:rsidR="00F041FB" w:rsidRPr="000B2BAA" w:rsidRDefault="00F041FB" w:rsidP="00850026">
            <w:pPr>
              <w:contextualSpacing/>
              <w:rPr>
                <w:rFonts w:ascii="Times New Roman" w:hAnsi="Times New Roman" w:cs="Times New Roman"/>
                <w:sz w:val="24"/>
                <w:szCs w:val="24"/>
              </w:rPr>
            </w:pPr>
            <w:r w:rsidRPr="000B2BAA">
              <w:rPr>
                <w:rFonts w:ascii="Times New Roman" w:hAnsi="Times New Roman" w:cs="Times New Roman"/>
                <w:sz w:val="24"/>
                <w:szCs w:val="24"/>
              </w:rPr>
              <w:t>I/O methods</w:t>
            </w:r>
          </w:p>
        </w:tc>
        <w:tc>
          <w:tcPr>
            <w:tcW w:w="4674" w:type="dxa"/>
          </w:tcPr>
          <w:p w14:paraId="2EDE260F" w14:textId="3665DD5E" w:rsidR="00F041FB" w:rsidRPr="000B2BAA" w:rsidRDefault="00F041FB" w:rsidP="00850026">
            <w:pPr>
              <w:contextualSpacing/>
              <w:rPr>
                <w:rFonts w:ascii="Times New Roman" w:hAnsi="Times New Roman" w:cs="Times New Roman"/>
                <w:sz w:val="24"/>
                <w:szCs w:val="24"/>
              </w:rPr>
            </w:pPr>
            <w:r w:rsidRPr="000B2BAA">
              <w:rPr>
                <w:rFonts w:ascii="Times New Roman" w:hAnsi="Times New Roman" w:cs="Times New Roman"/>
                <w:sz w:val="24"/>
                <w:szCs w:val="24"/>
              </w:rPr>
              <w:t>Analog I/O</w:t>
            </w:r>
          </w:p>
        </w:tc>
        <w:tc>
          <w:tcPr>
            <w:tcW w:w="2340" w:type="dxa"/>
          </w:tcPr>
          <w:p w14:paraId="1B66DDED" w14:textId="7DE08BE5" w:rsidR="00F041FB" w:rsidRPr="000B2BAA" w:rsidRDefault="00F041FB" w:rsidP="000A6557">
            <w:pPr>
              <w:contextualSpacing/>
              <w:jc w:val="center"/>
              <w:rPr>
                <w:rFonts w:ascii="Times New Roman" w:hAnsi="Times New Roman" w:cs="Times New Roman"/>
                <w:sz w:val="24"/>
                <w:szCs w:val="24"/>
              </w:rPr>
            </w:pPr>
            <w:r w:rsidRPr="000B2BAA">
              <w:rPr>
                <w:rFonts w:ascii="Times New Roman" w:hAnsi="Times New Roman" w:cs="Times New Roman"/>
                <w:sz w:val="24"/>
                <w:szCs w:val="24"/>
              </w:rPr>
              <w:t>Week 15 - 16</w:t>
            </w:r>
          </w:p>
        </w:tc>
      </w:tr>
      <w:tr w:rsidR="00F041FB" w:rsidRPr="000B2BAA" w14:paraId="4CE985A4" w14:textId="77777777" w:rsidTr="00EE26E9">
        <w:tc>
          <w:tcPr>
            <w:tcW w:w="2971" w:type="dxa"/>
            <w:vMerge/>
          </w:tcPr>
          <w:p w14:paraId="4CD02D19" w14:textId="6B62550E" w:rsidR="00F041FB" w:rsidRPr="000B2BAA" w:rsidRDefault="00F041FB" w:rsidP="00850026">
            <w:pPr>
              <w:contextualSpacing/>
              <w:rPr>
                <w:rFonts w:ascii="Times New Roman" w:hAnsi="Times New Roman" w:cs="Times New Roman"/>
                <w:sz w:val="24"/>
                <w:szCs w:val="24"/>
              </w:rPr>
            </w:pPr>
          </w:p>
        </w:tc>
        <w:tc>
          <w:tcPr>
            <w:tcW w:w="4674" w:type="dxa"/>
          </w:tcPr>
          <w:p w14:paraId="695EF2F8" w14:textId="78F234E2" w:rsidR="00F041FB" w:rsidRPr="000B2BAA" w:rsidRDefault="00F041FB" w:rsidP="000B2BAA">
            <w:pPr>
              <w:contextualSpacing/>
              <w:rPr>
                <w:rFonts w:ascii="Times New Roman" w:hAnsi="Times New Roman" w:cs="Times New Roman"/>
                <w:sz w:val="24"/>
                <w:szCs w:val="24"/>
              </w:rPr>
            </w:pPr>
            <w:r w:rsidRPr="000B2BAA">
              <w:rPr>
                <w:rFonts w:ascii="Times New Roman" w:hAnsi="Times New Roman" w:cs="Times New Roman"/>
                <w:sz w:val="24"/>
                <w:szCs w:val="24"/>
              </w:rPr>
              <w:t>Pulse width modulation</w:t>
            </w:r>
          </w:p>
        </w:tc>
        <w:tc>
          <w:tcPr>
            <w:tcW w:w="2340" w:type="dxa"/>
          </w:tcPr>
          <w:p w14:paraId="7A9BFA98" w14:textId="77777777" w:rsidR="00F041FB" w:rsidRPr="000B2BAA" w:rsidRDefault="00F041FB" w:rsidP="000A6557">
            <w:pPr>
              <w:contextualSpacing/>
              <w:jc w:val="center"/>
              <w:rPr>
                <w:rFonts w:ascii="Times New Roman" w:hAnsi="Times New Roman" w:cs="Times New Roman"/>
                <w:sz w:val="24"/>
                <w:szCs w:val="24"/>
              </w:rPr>
            </w:pPr>
          </w:p>
        </w:tc>
      </w:tr>
      <w:tr w:rsidR="00F041FB" w:rsidRPr="000B2BAA" w14:paraId="14FF6F30" w14:textId="77777777" w:rsidTr="00EE26E9">
        <w:tc>
          <w:tcPr>
            <w:tcW w:w="2971" w:type="dxa"/>
            <w:vMerge/>
          </w:tcPr>
          <w:p w14:paraId="7450FEE1" w14:textId="77777777" w:rsidR="00F041FB" w:rsidRPr="000B2BAA" w:rsidRDefault="00F041FB" w:rsidP="00850026">
            <w:pPr>
              <w:contextualSpacing/>
              <w:rPr>
                <w:rFonts w:ascii="Times New Roman" w:hAnsi="Times New Roman" w:cs="Times New Roman"/>
                <w:sz w:val="24"/>
                <w:szCs w:val="24"/>
              </w:rPr>
            </w:pPr>
          </w:p>
        </w:tc>
        <w:tc>
          <w:tcPr>
            <w:tcW w:w="4674" w:type="dxa"/>
          </w:tcPr>
          <w:p w14:paraId="624EF8FE" w14:textId="4772614D" w:rsidR="00F041FB" w:rsidRPr="000B2BAA" w:rsidRDefault="00F041FB" w:rsidP="00850026">
            <w:pPr>
              <w:contextualSpacing/>
              <w:rPr>
                <w:rFonts w:ascii="Times New Roman" w:hAnsi="Times New Roman" w:cs="Times New Roman"/>
                <w:sz w:val="24"/>
                <w:szCs w:val="24"/>
              </w:rPr>
            </w:pPr>
            <w:r w:rsidRPr="000B2BAA">
              <w:rPr>
                <w:rFonts w:ascii="Times New Roman" w:hAnsi="Times New Roman" w:cs="Times New Roman"/>
                <w:sz w:val="24"/>
                <w:szCs w:val="24"/>
              </w:rPr>
              <w:t>Servo motor control</w:t>
            </w:r>
          </w:p>
        </w:tc>
        <w:tc>
          <w:tcPr>
            <w:tcW w:w="2340" w:type="dxa"/>
          </w:tcPr>
          <w:p w14:paraId="0AB320D6" w14:textId="77777777" w:rsidR="00F041FB" w:rsidRPr="000B2BAA" w:rsidRDefault="00F041FB" w:rsidP="000A6557">
            <w:pPr>
              <w:contextualSpacing/>
              <w:jc w:val="center"/>
              <w:rPr>
                <w:rFonts w:ascii="Times New Roman" w:hAnsi="Times New Roman" w:cs="Times New Roman"/>
                <w:sz w:val="24"/>
                <w:szCs w:val="24"/>
              </w:rPr>
            </w:pPr>
          </w:p>
        </w:tc>
      </w:tr>
      <w:tr w:rsidR="00F041FB" w:rsidRPr="000B2BAA" w14:paraId="72FEEE16" w14:textId="77777777" w:rsidTr="00EE26E9">
        <w:tc>
          <w:tcPr>
            <w:tcW w:w="2971" w:type="dxa"/>
            <w:vMerge/>
          </w:tcPr>
          <w:p w14:paraId="7DDC1CD6" w14:textId="77777777" w:rsidR="00F041FB" w:rsidRPr="000B2BAA" w:rsidRDefault="00F041FB" w:rsidP="00850026">
            <w:pPr>
              <w:contextualSpacing/>
              <w:rPr>
                <w:rFonts w:ascii="Times New Roman" w:hAnsi="Times New Roman" w:cs="Times New Roman"/>
              </w:rPr>
            </w:pPr>
          </w:p>
        </w:tc>
        <w:tc>
          <w:tcPr>
            <w:tcW w:w="4674" w:type="dxa"/>
          </w:tcPr>
          <w:p w14:paraId="004B437F" w14:textId="09668B92" w:rsidR="00F041FB" w:rsidRPr="000B2BAA" w:rsidRDefault="00F041FB" w:rsidP="00850026">
            <w:pPr>
              <w:contextualSpacing/>
              <w:rPr>
                <w:rFonts w:ascii="Times New Roman" w:hAnsi="Times New Roman" w:cs="Times New Roman"/>
              </w:rPr>
            </w:pPr>
            <w:r>
              <w:rPr>
                <w:rFonts w:ascii="Times New Roman" w:hAnsi="Times New Roman" w:cs="Times New Roman"/>
              </w:rPr>
              <w:t>Stepper motor control</w:t>
            </w:r>
          </w:p>
        </w:tc>
        <w:tc>
          <w:tcPr>
            <w:tcW w:w="2340" w:type="dxa"/>
          </w:tcPr>
          <w:p w14:paraId="62690C04" w14:textId="77777777" w:rsidR="00F041FB" w:rsidRPr="000B2BAA" w:rsidRDefault="00F041FB" w:rsidP="000A6557">
            <w:pPr>
              <w:contextualSpacing/>
              <w:jc w:val="center"/>
              <w:rPr>
                <w:rFonts w:ascii="Times New Roman" w:hAnsi="Times New Roman" w:cs="Times New Roman"/>
              </w:rPr>
            </w:pPr>
          </w:p>
        </w:tc>
      </w:tr>
    </w:tbl>
    <w:p w14:paraId="0B751531" w14:textId="77777777" w:rsidR="008B7182" w:rsidRDefault="008B7182" w:rsidP="00C74AB1">
      <w:pPr>
        <w:jc w:val="center"/>
        <w:rPr>
          <w:rFonts w:ascii="Times New Roman" w:hAnsi="Times New Roman" w:cs="Times New Roman"/>
          <w:bCs/>
        </w:rPr>
      </w:pPr>
    </w:p>
    <w:p w14:paraId="5395AFFA" w14:textId="178D5334" w:rsidR="003B6235" w:rsidRDefault="003B6235" w:rsidP="003B6235">
      <w:pPr>
        <w:jc w:val="center"/>
        <w:rPr>
          <w:rFonts w:ascii="Times New Roman" w:hAnsi="Times New Roman" w:cs="Times New Roman"/>
          <w:bCs/>
          <w:iCs/>
        </w:rPr>
      </w:pPr>
      <w:r w:rsidRPr="00C74AB1">
        <w:rPr>
          <w:rFonts w:ascii="Times New Roman" w:hAnsi="Times New Roman" w:cs="Times New Roman"/>
          <w:bCs/>
          <w:iCs/>
        </w:rPr>
        <w:t xml:space="preserve">The Schedule of Activities is subject to change. Minor changes will be announced in class, major ones provided in writing. </w:t>
      </w:r>
    </w:p>
    <w:p w14:paraId="23BDBC72" w14:textId="40F330FD" w:rsidR="00EE26E9" w:rsidRDefault="00EE26E9" w:rsidP="003B6235">
      <w:pPr>
        <w:jc w:val="center"/>
        <w:rPr>
          <w:rFonts w:ascii="Times New Roman" w:hAnsi="Times New Roman" w:cs="Times New Roman"/>
          <w:bCs/>
          <w:iCs/>
        </w:rPr>
      </w:pPr>
    </w:p>
    <w:p w14:paraId="4CAB3001" w14:textId="5E5D64E3" w:rsidR="00EE26E9" w:rsidRDefault="00EE26E9" w:rsidP="003B6235">
      <w:pPr>
        <w:jc w:val="center"/>
        <w:rPr>
          <w:rFonts w:ascii="Times New Roman" w:hAnsi="Times New Roman" w:cs="Times New Roman"/>
          <w:bCs/>
          <w:iCs/>
        </w:rPr>
      </w:pPr>
    </w:p>
    <w:p w14:paraId="3FF44017" w14:textId="697F04FE" w:rsidR="00EE26E9" w:rsidRDefault="00EE26E9" w:rsidP="003B6235">
      <w:pPr>
        <w:jc w:val="center"/>
        <w:rPr>
          <w:rFonts w:ascii="Times New Roman" w:hAnsi="Times New Roman" w:cs="Times New Roman"/>
          <w:bCs/>
          <w:iCs/>
        </w:rPr>
      </w:pPr>
    </w:p>
    <w:p w14:paraId="48EF7E55" w14:textId="77777777" w:rsidR="006F49A8" w:rsidRDefault="006F49A8" w:rsidP="003B6235">
      <w:pPr>
        <w:jc w:val="center"/>
        <w:rPr>
          <w:rFonts w:ascii="Times New Roman" w:hAnsi="Times New Roman" w:cs="Times New Roman"/>
          <w:bCs/>
          <w:iCs/>
        </w:rPr>
      </w:pPr>
    </w:p>
    <w:p w14:paraId="308CFCE9" w14:textId="77777777" w:rsidR="003B6235" w:rsidRPr="00C74AB1" w:rsidRDefault="003B6235" w:rsidP="003B6235">
      <w:pPr>
        <w:jc w:val="center"/>
        <w:rPr>
          <w:rFonts w:ascii="Times New Roman" w:hAnsi="Times New Roman" w:cs="Times New Roman"/>
          <w:bCs/>
        </w:rPr>
      </w:pPr>
    </w:p>
    <w:p w14:paraId="0C7A3475" w14:textId="77777777" w:rsidR="00A674C5" w:rsidRPr="00A674C5" w:rsidRDefault="00A674C5" w:rsidP="00A674C5">
      <w:pPr>
        <w:pStyle w:val="ListParagraph"/>
        <w:autoSpaceDE w:val="0"/>
        <w:autoSpaceDN w:val="0"/>
        <w:adjustRightInd w:val="0"/>
        <w:rPr>
          <w:rFonts w:ascii="ArialMT" w:hAnsi="ArialMT" w:cs="ArialMT"/>
          <w:color w:val="000000"/>
        </w:rPr>
      </w:pPr>
      <w:bookmarkStart w:id="0" w:name="_Hlk16499876"/>
    </w:p>
    <w:p w14:paraId="043FF27F" w14:textId="31556DFA" w:rsidR="009A0819" w:rsidRPr="003D01AF" w:rsidRDefault="009A0819" w:rsidP="003D01AF">
      <w:pPr>
        <w:pStyle w:val="ListParagraph"/>
        <w:numPr>
          <w:ilvl w:val="0"/>
          <w:numId w:val="1"/>
        </w:numPr>
        <w:autoSpaceDE w:val="0"/>
        <w:autoSpaceDN w:val="0"/>
        <w:adjustRightInd w:val="0"/>
        <w:rPr>
          <w:rFonts w:ascii="ArialMT" w:hAnsi="ArialMT" w:cs="ArialMT"/>
          <w:color w:val="000000"/>
        </w:rPr>
      </w:pPr>
      <w:r w:rsidRPr="003D01AF">
        <w:rPr>
          <w:rFonts w:ascii="Arial-BoldMT" w:hAnsi="Arial-BoldMT" w:cs="Arial-BoldMT"/>
          <w:b/>
          <w:bCs/>
          <w:color w:val="000000"/>
        </w:rPr>
        <w:t>Accommodation Statement</w:t>
      </w:r>
      <w:r w:rsidR="006F49A8">
        <w:rPr>
          <w:rFonts w:ascii="Arial-BoldMT" w:hAnsi="Arial-BoldMT" w:cs="Arial-BoldMT"/>
          <w:b/>
          <w:bCs/>
          <w:color w:val="000000"/>
        </w:rPr>
        <w:t>:</w:t>
      </w:r>
      <w:r w:rsidRPr="003D01AF">
        <w:rPr>
          <w:rFonts w:ascii="Arial-BoldMT" w:hAnsi="Arial-BoldMT" w:cs="Arial-BoldMT"/>
          <w:b/>
          <w:bCs/>
          <w:color w:val="000000"/>
        </w:rPr>
        <w:t xml:space="preserve"> </w:t>
      </w:r>
      <w:sdt>
        <w:sdtPr>
          <w:rPr>
            <w:rFonts w:ascii="Arial-BoldMT" w:hAnsi="Arial-BoldMT" w:cs="Arial-BoldMT"/>
            <w:b/>
            <w:bCs/>
          </w:rPr>
          <w:id w:val="-927809843"/>
          <w:placeholder>
            <w:docPart w:val="23DE1A92914542EF87EE5F6BC829B81E"/>
          </w:placeholder>
        </w:sdtPr>
        <w:sdtEndPr>
          <w:rPr>
            <w:rFonts w:ascii="Times New Roman" w:hAnsi="Times New Roman" w:cs="Times New Roman"/>
            <w:b w:val="0"/>
            <w:bCs w:val="0"/>
          </w:rPr>
        </w:sdtEndPr>
        <w:sdtContent>
          <w:r w:rsidRPr="006F49A8">
            <w:t>Accessibility Services (Mesa Vista Hall 2021, 277-3506) provides academic support to students who have disabilities. If you think you need alternative accessible formats for undertaking and completing coursework, you should contact this service right away to assure your needs are met in a timely manner. If you need local assistance in contacting Accessibility Services, see the Bachelor and Graduate Programs office.</w:t>
          </w:r>
        </w:sdtContent>
      </w:sdt>
    </w:p>
    <w:p w14:paraId="2446A9BC" w14:textId="77777777" w:rsidR="009A0819" w:rsidRDefault="009A0819" w:rsidP="009A0819">
      <w:pPr>
        <w:autoSpaceDE w:val="0"/>
        <w:autoSpaceDN w:val="0"/>
        <w:adjustRightInd w:val="0"/>
        <w:rPr>
          <w:rFonts w:ascii="Arial-BoldMT" w:hAnsi="Arial-BoldMT" w:cs="Arial-BoldMT"/>
          <w:b/>
          <w:bCs/>
          <w:color w:val="000000"/>
        </w:rPr>
      </w:pPr>
    </w:p>
    <w:p w14:paraId="45EA6298" w14:textId="3568CB17" w:rsidR="009A0819" w:rsidRPr="003D01AF" w:rsidRDefault="009A0819" w:rsidP="003D01AF">
      <w:pPr>
        <w:pStyle w:val="ListParagraph"/>
        <w:numPr>
          <w:ilvl w:val="0"/>
          <w:numId w:val="1"/>
        </w:numPr>
        <w:autoSpaceDE w:val="0"/>
        <w:autoSpaceDN w:val="0"/>
        <w:adjustRightInd w:val="0"/>
        <w:rPr>
          <w:rFonts w:ascii="ArialMT" w:hAnsi="ArialMT" w:cs="ArialMT"/>
          <w:color w:val="000000"/>
        </w:rPr>
      </w:pPr>
      <w:r w:rsidRPr="003D01AF">
        <w:rPr>
          <w:rFonts w:ascii="Arial-BoldMT" w:hAnsi="Arial-BoldMT" w:cs="Arial-BoldMT"/>
          <w:b/>
          <w:bCs/>
          <w:color w:val="000000"/>
        </w:rPr>
        <w:t>Academic Integrity</w:t>
      </w:r>
      <w:r w:rsidR="006F49A8">
        <w:rPr>
          <w:rFonts w:ascii="Arial-BoldMT" w:hAnsi="Arial-BoldMT" w:cs="Arial-BoldMT"/>
          <w:b/>
          <w:bCs/>
          <w:color w:val="000000"/>
        </w:rPr>
        <w:t>:</w:t>
      </w:r>
      <w:r w:rsidRPr="003D01AF">
        <w:rPr>
          <w:rFonts w:ascii="Arial-BoldMT" w:hAnsi="Arial-BoldMT" w:cs="Arial-BoldMT"/>
          <w:b/>
          <w:bCs/>
          <w:color w:val="000000"/>
        </w:rPr>
        <w:t xml:space="preserve"> </w:t>
      </w:r>
      <w:sdt>
        <w:sdtPr>
          <w:id w:val="1131909046"/>
          <w:placeholder>
            <w:docPart w:val="23DE1A92914542EF87EE5F6BC829B81E"/>
          </w:placeholder>
        </w:sdtPr>
        <w:sdtEndPr/>
        <w:sdtContent>
          <w:r w:rsidRPr="006F49A8">
            <w:t>The University of New Mexico believes that academic honesty is a foundation principle for personal and academic development. All University policies regarding academic honesty apply to this course. Academic dishonesty includes, but is not limited to, cheating or copying, plagiarism (claiming credit for the words or works of another from any type of source such as print, Internet or electronic database, or failing to cite the source),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The University's full statement on academic honesty and the consequences for failure to comply is available in the college catalog and in the Pathfinder.</w:t>
          </w:r>
        </w:sdtContent>
      </w:sdt>
    </w:p>
    <w:p w14:paraId="4BD53E21" w14:textId="77777777" w:rsidR="009A0819" w:rsidRDefault="009A0819" w:rsidP="009A0819">
      <w:pPr>
        <w:autoSpaceDE w:val="0"/>
        <w:autoSpaceDN w:val="0"/>
        <w:adjustRightInd w:val="0"/>
        <w:rPr>
          <w:rFonts w:ascii="Arial-BoldMT" w:hAnsi="Arial-BoldMT" w:cs="Arial-BoldMT"/>
          <w:b/>
          <w:bCs/>
          <w:color w:val="000000"/>
        </w:rPr>
      </w:pPr>
    </w:p>
    <w:p w14:paraId="3E2FA002" w14:textId="659B9642" w:rsidR="003D01AF" w:rsidRPr="006F49A8" w:rsidRDefault="003D01AF" w:rsidP="0011343D">
      <w:pPr>
        <w:pStyle w:val="ListParagraph"/>
        <w:numPr>
          <w:ilvl w:val="0"/>
          <w:numId w:val="1"/>
        </w:numPr>
        <w:autoSpaceDE w:val="0"/>
        <w:autoSpaceDN w:val="0"/>
        <w:adjustRightInd w:val="0"/>
        <w:rPr>
          <w:rFonts w:ascii="Arial-BoldMT" w:hAnsi="Arial-BoldMT" w:cs="Arial-BoldMT"/>
          <w:bCs/>
          <w:color w:val="000000"/>
        </w:rPr>
      </w:pPr>
      <w:r w:rsidRPr="006F49A8">
        <w:rPr>
          <w:rFonts w:ascii="Arial-BoldMT" w:hAnsi="Arial-BoldMT" w:cs="Arial-BoldMT"/>
          <w:b/>
          <w:bCs/>
          <w:color w:val="000000"/>
        </w:rPr>
        <w:t>Title IX Statement</w:t>
      </w:r>
      <w:r w:rsidR="006F49A8" w:rsidRPr="006F49A8">
        <w:rPr>
          <w:rFonts w:ascii="Arial-BoldMT" w:hAnsi="Arial-BoldMT" w:cs="Arial-BoldMT"/>
          <w:b/>
          <w:bCs/>
          <w:color w:val="000000"/>
        </w:rPr>
        <w:t xml:space="preserve">: </w:t>
      </w:r>
      <w:r w:rsidRPr="006F49A8">
        <w:rPr>
          <w:rFonts w:ascii="Arial-BoldMT" w:hAnsi="Arial-BoldMT" w:cs="Arial-BoldMT"/>
          <w:bCs/>
          <w:color w:val="000000"/>
        </w:rPr>
        <w:t xml:space="preserve">In an effort to meet obligations under Title IX, UNM faculty, Teaching Assistants, and Graduate Assistants are considered “responsible employees” by the Department of Education (see </w:t>
      </w:r>
      <w:proofErr w:type="spellStart"/>
      <w:r w:rsidRPr="006F49A8">
        <w:rPr>
          <w:rFonts w:ascii="Arial-BoldMT" w:hAnsi="Arial-BoldMT" w:cs="Arial-BoldMT"/>
          <w:bCs/>
          <w:color w:val="000000"/>
        </w:rPr>
        <w:t>pg</w:t>
      </w:r>
      <w:proofErr w:type="spellEnd"/>
      <w:r w:rsidRPr="006F49A8">
        <w:rPr>
          <w:rFonts w:ascii="Arial-BoldMT" w:hAnsi="Arial-BoldMT" w:cs="Arial-BoldMT"/>
          <w:bCs/>
          <w:color w:val="000000"/>
        </w:rPr>
        <w:t xml:space="preserve"> 15 -http://www2.ed.gov/about/offices/list/ocr/docs/qa-201404–title-ix.pdf).   This designation requires that any report of gender discrimination which includes sexual harassment, sexual misconduct and sexual violence made to a faculty member, TA, or GA must be reported to the Title IX Coordinator at the Office of Equal Opportunity (oeo.unm.edu). For more information on the campus policy regarding sexual misconduct, see: https://policy.unm.edu/university-policies/2000/2740.html</w:t>
      </w:r>
    </w:p>
    <w:p w14:paraId="441A515C" w14:textId="77777777" w:rsidR="003D01AF" w:rsidRDefault="003D01AF" w:rsidP="009A0819">
      <w:pPr>
        <w:autoSpaceDE w:val="0"/>
        <w:autoSpaceDN w:val="0"/>
        <w:adjustRightInd w:val="0"/>
        <w:rPr>
          <w:rFonts w:ascii="Arial-BoldMT" w:hAnsi="Arial-BoldMT" w:cs="Arial-BoldMT"/>
          <w:b/>
          <w:bCs/>
          <w:color w:val="000000"/>
        </w:rPr>
      </w:pPr>
    </w:p>
    <w:p w14:paraId="5010F335" w14:textId="1CE06195" w:rsidR="009A0819" w:rsidRPr="00E130E4" w:rsidRDefault="009A0819" w:rsidP="00E130E4">
      <w:pPr>
        <w:pStyle w:val="ListParagraph"/>
        <w:numPr>
          <w:ilvl w:val="0"/>
          <w:numId w:val="1"/>
        </w:numPr>
        <w:autoSpaceDE w:val="0"/>
        <w:autoSpaceDN w:val="0"/>
        <w:adjustRightInd w:val="0"/>
        <w:rPr>
          <w:rFonts w:ascii="Arial-BoldMT" w:hAnsi="Arial-BoldMT" w:cs="Arial-BoldMT"/>
          <w:b/>
          <w:bCs/>
          <w:color w:val="000000"/>
        </w:rPr>
      </w:pPr>
      <w:r w:rsidRPr="00E130E4">
        <w:rPr>
          <w:rFonts w:ascii="Arial-BoldMT" w:hAnsi="Arial-BoldMT" w:cs="Arial-BoldMT"/>
          <w:b/>
          <w:bCs/>
          <w:color w:val="000000"/>
        </w:rPr>
        <w:t>Library and Tutorial Services</w:t>
      </w:r>
      <w:r w:rsidR="006F49A8">
        <w:rPr>
          <w:rFonts w:ascii="Arial-BoldMT" w:hAnsi="Arial-BoldMT" w:cs="Arial-BoldMT"/>
          <w:b/>
          <w:bCs/>
          <w:color w:val="000000"/>
        </w:rPr>
        <w:t>:</w:t>
      </w:r>
      <w:r w:rsidRPr="00E130E4">
        <w:rPr>
          <w:rFonts w:ascii="Arial-BoldMT" w:hAnsi="Arial-BoldMT" w:cs="Arial-BoldMT"/>
          <w:b/>
          <w:bCs/>
          <w:color w:val="000000"/>
        </w:rPr>
        <w:t xml:space="preserve"> </w:t>
      </w:r>
      <w:sdt>
        <w:sdtPr>
          <w:rPr>
            <w:rFonts w:ascii="Arial-BoldMT" w:hAnsi="Arial-BoldMT" w:cs="Arial-BoldMT"/>
            <w:b/>
            <w:bCs/>
          </w:rPr>
          <w:id w:val="-436055012"/>
          <w:placeholder>
            <w:docPart w:val="23DE1A92914542EF87EE5F6BC829B81E"/>
          </w:placeholder>
        </w:sdtPr>
        <w:sdtEndPr/>
        <w:sdtContent>
          <w:r w:rsidRPr="00E130E4">
            <w:rPr>
              <w:rFonts w:ascii="ArialMT" w:hAnsi="ArialMT" w:cs="ArialMT"/>
              <w:color w:val="000000"/>
            </w:rPr>
            <w:t xml:space="preserve">UNM-Main campus provides many library services and some tutorial services for distance students. For library services, go to </w:t>
          </w:r>
          <w:r w:rsidRPr="00E130E4">
            <w:rPr>
              <w:rFonts w:ascii="ArialMT" w:hAnsi="ArialMT" w:cs="ArialMT"/>
              <w:color w:val="0000FF"/>
            </w:rPr>
            <w:t xml:space="preserve">http://www.unm.edu/libraries/ </w:t>
          </w:r>
          <w:r w:rsidRPr="00E130E4">
            <w:rPr>
              <w:rFonts w:ascii="ArialMT" w:hAnsi="ArialMT" w:cs="ArialMT"/>
              <w:color w:val="000000"/>
            </w:rPr>
            <w:t xml:space="preserve">to link to a specific library or to contact a librarian. For tutorial services, go to </w:t>
          </w:r>
          <w:r w:rsidRPr="00E130E4">
            <w:rPr>
              <w:rFonts w:ascii="ArialMT" w:hAnsi="ArialMT" w:cs="ArialMT"/>
              <w:color w:val="0000FF"/>
            </w:rPr>
            <w:t xml:space="preserve">http://caps.unm.edu/online </w:t>
          </w:r>
          <w:r w:rsidRPr="00E130E4">
            <w:rPr>
              <w:rFonts w:ascii="ArialMT" w:hAnsi="ArialMT" w:cs="ArialMT"/>
              <w:color w:val="000000"/>
            </w:rPr>
            <w:t>to explore UNM’s online services.</w:t>
          </w:r>
        </w:sdtContent>
      </w:sdt>
    </w:p>
    <w:p w14:paraId="354F0D13" w14:textId="77777777" w:rsidR="009A0819" w:rsidRDefault="009A0819" w:rsidP="009A0819">
      <w:pPr>
        <w:autoSpaceDE w:val="0"/>
        <w:autoSpaceDN w:val="0"/>
        <w:adjustRightInd w:val="0"/>
        <w:rPr>
          <w:rFonts w:ascii="Arial-BoldMT" w:hAnsi="Arial-BoldMT" w:cs="Arial-BoldMT"/>
          <w:b/>
          <w:bCs/>
          <w:color w:val="000000"/>
        </w:rPr>
      </w:pPr>
    </w:p>
    <w:p w14:paraId="4CF37E8E" w14:textId="77777777" w:rsidR="003B6235" w:rsidRDefault="003B6235" w:rsidP="009A0819">
      <w:pPr>
        <w:autoSpaceDE w:val="0"/>
        <w:autoSpaceDN w:val="0"/>
        <w:adjustRightInd w:val="0"/>
        <w:rPr>
          <w:rFonts w:ascii="Arial-BoldMT" w:hAnsi="Arial-BoldMT" w:cs="Arial-BoldMT"/>
          <w:b/>
          <w:bCs/>
          <w:color w:val="000000"/>
        </w:rPr>
      </w:pPr>
    </w:p>
    <w:p w14:paraId="34B55D0E" w14:textId="03217C72" w:rsidR="009A0819" w:rsidRPr="00E130E4" w:rsidRDefault="009A0819" w:rsidP="00E130E4">
      <w:pPr>
        <w:pStyle w:val="ListParagraph"/>
        <w:numPr>
          <w:ilvl w:val="0"/>
          <w:numId w:val="1"/>
        </w:numPr>
        <w:autoSpaceDE w:val="0"/>
        <w:autoSpaceDN w:val="0"/>
        <w:adjustRightInd w:val="0"/>
        <w:rPr>
          <w:rFonts w:ascii="Arial-BoldMT" w:hAnsi="Arial-BoldMT" w:cs="Arial-BoldMT"/>
          <w:b/>
          <w:bCs/>
          <w:color w:val="000000"/>
        </w:rPr>
      </w:pPr>
      <w:r w:rsidRPr="00E130E4">
        <w:rPr>
          <w:rFonts w:ascii="Arial-BoldMT" w:hAnsi="Arial-BoldMT" w:cs="Arial-BoldMT"/>
          <w:b/>
          <w:bCs/>
          <w:color w:val="000000"/>
        </w:rPr>
        <w:t>UNM Copyright Policy and Law - University Cou</w:t>
      </w:r>
      <w:r w:rsidR="0068655D" w:rsidRPr="00E130E4">
        <w:rPr>
          <w:rFonts w:ascii="Arial-BoldMT" w:hAnsi="Arial-BoldMT" w:cs="Arial-BoldMT"/>
          <w:b/>
          <w:bCs/>
          <w:color w:val="000000"/>
        </w:rPr>
        <w:t>nsel's Office</w:t>
      </w:r>
      <w:r w:rsidR="0068655D" w:rsidRPr="00E130E4">
        <w:rPr>
          <w:rFonts w:ascii="Arial-BoldMT" w:hAnsi="Arial-BoldMT" w:cs="Arial-BoldMT"/>
          <w:b/>
          <w:bCs/>
          <w:color w:val="000000"/>
        </w:rPr>
        <w:br/>
        <w:t>Subject to change w</w:t>
      </w:r>
      <w:r w:rsidRPr="00E130E4">
        <w:rPr>
          <w:rFonts w:ascii="Arial-BoldMT" w:hAnsi="Arial-BoldMT" w:cs="Arial-BoldMT"/>
          <w:b/>
          <w:bCs/>
          <w:color w:val="000000"/>
        </w:rPr>
        <w:t xml:space="preserve">ithout </w:t>
      </w:r>
      <w:r w:rsidR="0068655D" w:rsidRPr="00E130E4">
        <w:rPr>
          <w:rFonts w:ascii="Arial-BoldMT" w:hAnsi="Arial-BoldMT" w:cs="Arial-BoldMT"/>
          <w:b/>
          <w:bCs/>
          <w:color w:val="000000"/>
        </w:rPr>
        <w:t>n</w:t>
      </w:r>
      <w:r w:rsidRPr="00E130E4">
        <w:rPr>
          <w:rFonts w:ascii="Arial-BoldMT" w:hAnsi="Arial-BoldMT" w:cs="Arial-BoldMT"/>
          <w:b/>
          <w:bCs/>
          <w:color w:val="000000"/>
        </w:rPr>
        <w:t>otice</w:t>
      </w:r>
    </w:p>
    <w:p w14:paraId="2CBFC30B" w14:textId="1EC1FDA8" w:rsidR="009A0819" w:rsidRPr="003B6235" w:rsidRDefault="009A0819" w:rsidP="006F49A8">
      <w:pPr>
        <w:ind w:left="720"/>
      </w:pPr>
      <w:r w:rsidRPr="003B6235">
        <w:t xml:space="preserve">The unauthorized distribution of copyrighted material, including through peer-to-peer file sharing, may subject a student to criminal and civil penalties. The laws that govern copyright are not specific to any one technology. Students can violate the rights of a copyright holder using many different types of technology. Both uploading and downloading of files can </w:t>
      </w:r>
      <w:r w:rsidRPr="003B6235">
        <w:lastRenderedPageBreak/>
        <w:t xml:space="preserve">pose a violation of the copyright law. Students should be cautious when obtaining any copyrighted material. As a rule of thumb, before a student receives anything for free, they should research whether that source provides material licensed by the copyright owner. A group called EDUCAUSE has a list of legal file sharing alternatives at </w:t>
      </w:r>
      <w:hyperlink r:id="rId11" w:tgtFrame="_blank" w:tooltip="Educause Legal Content Link" w:history="1">
        <w:r w:rsidRPr="003B6235">
          <w:rPr>
            <w:color w:val="0000FF"/>
            <w:u w:val="single"/>
          </w:rPr>
          <w:t>http://www.educause.edu/legalcontent</w:t>
        </w:r>
      </w:hyperlink>
      <w:r w:rsidRPr="003B6235">
        <w:t>.</w:t>
      </w:r>
    </w:p>
    <w:p w14:paraId="53AA587C" w14:textId="77777777" w:rsidR="009A0819" w:rsidRPr="003B6235" w:rsidRDefault="009A0819" w:rsidP="006F49A8">
      <w:pPr>
        <w:ind w:left="720"/>
      </w:pPr>
      <w:r w:rsidRPr="003B6235">
        <w:t xml:space="preserve">Individuals who violate copyright law by illegally uploading and downloading copyrighted files may be subject to civil penalties of between $750 and $150,000 per song. These penalties are established by federal law. In the past, pre-litigation settlements offered by copyright owners have been in the $3,000 to $4,000 and up range while juries in some jurisdictions have issued verdicts of hundreds of thousands and up. In addition, a court may, in its discretion, grant the copyright owner reasonable attorney fees. Although criminal prosecution of students for file sharing is extremely rare, federal law lays out criminal penalties for intentional copyright infringement which can include fines and jail time. In addition to potentially violating the law, </w:t>
      </w:r>
      <w:bookmarkStart w:id="1" w:name="_GoBack"/>
      <w:r w:rsidRPr="003B6235">
        <w:t xml:space="preserve">unauthorized distribution or receipt of copyrighted material is a violation of </w:t>
      </w:r>
      <w:bookmarkEnd w:id="1"/>
      <w:r w:rsidRPr="003B6235">
        <w:t>University Business Policies and Procedures Manual 2500. That policy states that: “Users shall respect all copyrights including software copyrights…Use of University computing services in violation of applicable laws or University policy may result in sanctions, including withdrawal of use privilege; disciplinary action, up to and including, expulsion from the University or discharge from a position; and legal prosecution under applicable federal and/or state law.”</w:t>
      </w:r>
    </w:p>
    <w:bookmarkEnd w:id="0"/>
    <w:p w14:paraId="571EE081" w14:textId="77777777" w:rsidR="009A0819" w:rsidRPr="009A0819" w:rsidRDefault="009A0819" w:rsidP="009A0819">
      <w:pPr>
        <w:rPr>
          <w:b/>
          <w:bCs/>
        </w:rPr>
      </w:pPr>
    </w:p>
    <w:sectPr w:rsidR="009A0819" w:rsidRPr="009A0819" w:rsidSect="003F4FA8">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775DE" w14:textId="77777777" w:rsidR="00E85F24" w:rsidRDefault="00E85F24" w:rsidP="00995444">
      <w:r>
        <w:separator/>
      </w:r>
    </w:p>
  </w:endnote>
  <w:endnote w:type="continuationSeparator" w:id="0">
    <w:p w14:paraId="6A191B34" w14:textId="77777777" w:rsidR="00E85F24" w:rsidRDefault="00E85F24" w:rsidP="0099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BoldMT">
    <w:altName w:val="Times New Roman"/>
    <w:charset w:val="00"/>
    <w:family w:val="auto"/>
    <w:pitch w:val="variable"/>
    <w:sig w:usb0="00000000" w:usb1="C0007843" w:usb2="00000009" w:usb3="00000000" w:csb0="000001FF" w:csb1="00000000"/>
  </w:font>
  <w:font w:name="ArialMT">
    <w:altName w:val="Times New Roman"/>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3E6E" w14:textId="77777777" w:rsidR="00E85F24" w:rsidRDefault="00E85F24" w:rsidP="00995444">
      <w:r>
        <w:separator/>
      </w:r>
    </w:p>
  </w:footnote>
  <w:footnote w:type="continuationSeparator" w:id="0">
    <w:p w14:paraId="5CFB68EC" w14:textId="77777777" w:rsidR="00E85F24" w:rsidRDefault="00E85F24" w:rsidP="00995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2BBE" w14:textId="2797CF0E" w:rsidR="0098484E" w:rsidRPr="00A674C5" w:rsidRDefault="00A674C5" w:rsidP="00A674C5">
    <w:pPr>
      <w:pStyle w:val="Header"/>
    </w:pPr>
    <w:r>
      <w:rPr>
        <w:i/>
        <w:noProof/>
        <w:color w:val="717073"/>
        <w:sz w:val="28"/>
        <w:szCs w:val="28"/>
      </w:rPr>
      <w:drawing>
        <wp:anchor distT="0" distB="0" distL="114300" distR="114300" simplePos="0" relativeHeight="251658240" behindDoc="0" locked="0" layoutInCell="1" allowOverlap="1" wp14:anchorId="05EF0D21" wp14:editId="2FC43D32">
          <wp:simplePos x="0" y="0"/>
          <wp:positionH relativeFrom="margin">
            <wp:align>left</wp:align>
          </wp:positionH>
          <wp:positionV relativeFrom="paragraph">
            <wp:posOffset>-160020</wp:posOffset>
          </wp:positionV>
          <wp:extent cx="1783080" cy="712015"/>
          <wp:effectExtent l="0" t="0" r="7620" b="0"/>
          <wp:wrapSquare wrapText="bothSides"/>
          <wp:docPr id="1" name="Picture 1" descr="UNM_Electrical&amp;ComputerEngineering_Horizonta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M_Electrical&amp;ComputerEngineering_Horizontal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712015"/>
                  </a:xfrm>
                  <a:prstGeom prst="rect">
                    <a:avLst/>
                  </a:prstGeom>
                  <a:noFill/>
                  <a:ln>
                    <a:noFill/>
                  </a:ln>
                </pic:spPr>
              </pic:pic>
            </a:graphicData>
          </a:graphic>
        </wp:anchor>
      </w:drawing>
    </w:r>
    <w:r>
      <w:tab/>
    </w:r>
    <w:r>
      <w:tab/>
    </w:r>
    <w:r w:rsidR="0098484E" w:rsidRPr="00995444">
      <w:rPr>
        <w:rFonts w:ascii="Times New Roman" w:hAnsi="Times New Roman" w:cs="Times New Roman"/>
        <w:color w:val="808080" w:themeColor="background1" w:themeShade="80"/>
        <w:sz w:val="56"/>
      </w:rPr>
      <w:t xml:space="preserve">ECE </w:t>
    </w:r>
    <w:r w:rsidR="00B6183D">
      <w:rPr>
        <w:rFonts w:ascii="Times New Roman" w:hAnsi="Times New Roman" w:cs="Times New Roman"/>
        <w:color w:val="808080" w:themeColor="background1" w:themeShade="80"/>
        <w:sz w:val="56"/>
      </w:rPr>
      <w:t>344L</w:t>
    </w:r>
  </w:p>
  <w:p w14:paraId="1D830772" w14:textId="73FB8865" w:rsidR="0098484E" w:rsidRDefault="0098484E" w:rsidP="00995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CF7"/>
    <w:multiLevelType w:val="hybridMultilevel"/>
    <w:tmpl w:val="07E89C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044D3"/>
    <w:multiLevelType w:val="hybridMultilevel"/>
    <w:tmpl w:val="489840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0573E"/>
    <w:multiLevelType w:val="hybridMultilevel"/>
    <w:tmpl w:val="4CEA3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806A31"/>
    <w:multiLevelType w:val="hybridMultilevel"/>
    <w:tmpl w:val="63761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762D9F"/>
    <w:multiLevelType w:val="hybridMultilevel"/>
    <w:tmpl w:val="716EF144"/>
    <w:lvl w:ilvl="0" w:tplc="00E00E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EE46F88"/>
    <w:multiLevelType w:val="hybridMultilevel"/>
    <w:tmpl w:val="24786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9D6ACD"/>
    <w:multiLevelType w:val="hybridMultilevel"/>
    <w:tmpl w:val="0AA4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6EC9"/>
    <w:multiLevelType w:val="hybridMultilevel"/>
    <w:tmpl w:val="B0F08E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A3C0771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64E63"/>
    <w:multiLevelType w:val="hybridMultilevel"/>
    <w:tmpl w:val="F286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E0003"/>
    <w:multiLevelType w:val="hybridMultilevel"/>
    <w:tmpl w:val="1FC2C6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8422E"/>
    <w:multiLevelType w:val="hybridMultilevel"/>
    <w:tmpl w:val="06F09384"/>
    <w:lvl w:ilvl="0" w:tplc="5CBC356A">
      <w:start w:val="1"/>
      <w:numFmt w:val="decimal"/>
      <w:lvlText w:val="%1."/>
      <w:lvlJc w:val="left"/>
      <w:pPr>
        <w:ind w:left="720" w:hanging="360"/>
      </w:pPr>
      <w:rPr>
        <w:b/>
      </w:rPr>
    </w:lvl>
    <w:lvl w:ilvl="1" w:tplc="04090019">
      <w:start w:val="1"/>
      <w:numFmt w:val="lowerLetter"/>
      <w:lvlText w:val="%2."/>
      <w:lvlJc w:val="left"/>
      <w:pPr>
        <w:ind w:left="1440" w:hanging="360"/>
      </w:pPr>
    </w:lvl>
    <w:lvl w:ilvl="2" w:tplc="A3C0771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908EB"/>
    <w:multiLevelType w:val="hybridMultilevel"/>
    <w:tmpl w:val="8C66BFC4"/>
    <w:lvl w:ilvl="0" w:tplc="00E00EE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F0EC7"/>
    <w:multiLevelType w:val="hybridMultilevel"/>
    <w:tmpl w:val="1026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E03F4"/>
    <w:multiLevelType w:val="hybridMultilevel"/>
    <w:tmpl w:val="9848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8"/>
  </w:num>
  <w:num w:numId="5">
    <w:abstractNumId w:val="5"/>
  </w:num>
  <w:num w:numId="6">
    <w:abstractNumId w:val="2"/>
  </w:num>
  <w:num w:numId="7">
    <w:abstractNumId w:val="7"/>
  </w:num>
  <w:num w:numId="8">
    <w:abstractNumId w:val="9"/>
  </w:num>
  <w:num w:numId="9">
    <w:abstractNumId w:val="0"/>
  </w:num>
  <w:num w:numId="10">
    <w:abstractNumId w:val="1"/>
  </w:num>
  <w:num w:numId="11">
    <w:abstractNumId w:val="6"/>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44"/>
    <w:rsid w:val="0001468D"/>
    <w:rsid w:val="00034CCE"/>
    <w:rsid w:val="00083F18"/>
    <w:rsid w:val="000A6557"/>
    <w:rsid w:val="000B2BAA"/>
    <w:rsid w:val="0010458B"/>
    <w:rsid w:val="00110DB9"/>
    <w:rsid w:val="001212F0"/>
    <w:rsid w:val="001C598F"/>
    <w:rsid w:val="001F02A0"/>
    <w:rsid w:val="001F2382"/>
    <w:rsid w:val="002553B6"/>
    <w:rsid w:val="0028369D"/>
    <w:rsid w:val="002849B9"/>
    <w:rsid w:val="002B1F3B"/>
    <w:rsid w:val="003140A5"/>
    <w:rsid w:val="003513FC"/>
    <w:rsid w:val="00357829"/>
    <w:rsid w:val="003635B8"/>
    <w:rsid w:val="00382C5B"/>
    <w:rsid w:val="00392BD2"/>
    <w:rsid w:val="003B377B"/>
    <w:rsid w:val="003B6235"/>
    <w:rsid w:val="003C6481"/>
    <w:rsid w:val="003D01AF"/>
    <w:rsid w:val="003F48E7"/>
    <w:rsid w:val="003F4FA8"/>
    <w:rsid w:val="0042322E"/>
    <w:rsid w:val="00471D90"/>
    <w:rsid w:val="004D27CC"/>
    <w:rsid w:val="005221A1"/>
    <w:rsid w:val="005232C3"/>
    <w:rsid w:val="00571D72"/>
    <w:rsid w:val="005739D2"/>
    <w:rsid w:val="00595C36"/>
    <w:rsid w:val="005F1C96"/>
    <w:rsid w:val="0068655D"/>
    <w:rsid w:val="006D2E07"/>
    <w:rsid w:val="006F49A8"/>
    <w:rsid w:val="00707691"/>
    <w:rsid w:val="00711E66"/>
    <w:rsid w:val="0072435A"/>
    <w:rsid w:val="007300A0"/>
    <w:rsid w:val="00763AA7"/>
    <w:rsid w:val="007730A2"/>
    <w:rsid w:val="0078678B"/>
    <w:rsid w:val="00833B90"/>
    <w:rsid w:val="008359BE"/>
    <w:rsid w:val="008A0239"/>
    <w:rsid w:val="008A0508"/>
    <w:rsid w:val="008B1711"/>
    <w:rsid w:val="008B7182"/>
    <w:rsid w:val="008D7408"/>
    <w:rsid w:val="00955B06"/>
    <w:rsid w:val="0098484E"/>
    <w:rsid w:val="009921D2"/>
    <w:rsid w:val="00995444"/>
    <w:rsid w:val="009A0819"/>
    <w:rsid w:val="009B1BFB"/>
    <w:rsid w:val="009E2771"/>
    <w:rsid w:val="009E2CE3"/>
    <w:rsid w:val="009E358F"/>
    <w:rsid w:val="009E6E09"/>
    <w:rsid w:val="00A60E36"/>
    <w:rsid w:val="00A674C5"/>
    <w:rsid w:val="00AC51B9"/>
    <w:rsid w:val="00AE3336"/>
    <w:rsid w:val="00AF665C"/>
    <w:rsid w:val="00B069CB"/>
    <w:rsid w:val="00B20B5B"/>
    <w:rsid w:val="00B27D53"/>
    <w:rsid w:val="00B53513"/>
    <w:rsid w:val="00B6183D"/>
    <w:rsid w:val="00B813AB"/>
    <w:rsid w:val="00B93F43"/>
    <w:rsid w:val="00BB408E"/>
    <w:rsid w:val="00BB5D88"/>
    <w:rsid w:val="00BE1FDD"/>
    <w:rsid w:val="00C21C66"/>
    <w:rsid w:val="00C52C3C"/>
    <w:rsid w:val="00C54312"/>
    <w:rsid w:val="00C54B1A"/>
    <w:rsid w:val="00C65F31"/>
    <w:rsid w:val="00C74AB1"/>
    <w:rsid w:val="00D17FAB"/>
    <w:rsid w:val="00D45421"/>
    <w:rsid w:val="00D517BE"/>
    <w:rsid w:val="00D57F86"/>
    <w:rsid w:val="00D729C1"/>
    <w:rsid w:val="00DC7A17"/>
    <w:rsid w:val="00E06923"/>
    <w:rsid w:val="00E130E4"/>
    <w:rsid w:val="00E314FB"/>
    <w:rsid w:val="00E85F24"/>
    <w:rsid w:val="00EA5D8E"/>
    <w:rsid w:val="00EB5A38"/>
    <w:rsid w:val="00EC36DA"/>
    <w:rsid w:val="00EE26E9"/>
    <w:rsid w:val="00F041FB"/>
    <w:rsid w:val="00F0763B"/>
    <w:rsid w:val="00F545E2"/>
    <w:rsid w:val="00F565C3"/>
    <w:rsid w:val="00FB6B27"/>
    <w:rsid w:val="00FC4944"/>
    <w:rsid w:val="00FE56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BBDB9C"/>
  <w15:docId w15:val="{BE46D035-8F9F-42DB-87B5-F47385B7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27C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444"/>
    <w:pPr>
      <w:tabs>
        <w:tab w:val="center" w:pos="4320"/>
        <w:tab w:val="right" w:pos="8640"/>
      </w:tabs>
    </w:pPr>
  </w:style>
  <w:style w:type="character" w:customStyle="1" w:styleId="HeaderChar">
    <w:name w:val="Header Char"/>
    <w:basedOn w:val="DefaultParagraphFont"/>
    <w:link w:val="Header"/>
    <w:uiPriority w:val="99"/>
    <w:rsid w:val="00995444"/>
  </w:style>
  <w:style w:type="paragraph" w:styleId="Footer">
    <w:name w:val="footer"/>
    <w:basedOn w:val="Normal"/>
    <w:link w:val="FooterChar"/>
    <w:uiPriority w:val="99"/>
    <w:unhideWhenUsed/>
    <w:rsid w:val="00995444"/>
    <w:pPr>
      <w:tabs>
        <w:tab w:val="center" w:pos="4320"/>
        <w:tab w:val="right" w:pos="8640"/>
      </w:tabs>
    </w:pPr>
  </w:style>
  <w:style w:type="character" w:customStyle="1" w:styleId="FooterChar">
    <w:name w:val="Footer Char"/>
    <w:basedOn w:val="DefaultParagraphFont"/>
    <w:link w:val="Footer"/>
    <w:uiPriority w:val="99"/>
    <w:rsid w:val="00995444"/>
  </w:style>
  <w:style w:type="paragraph" w:styleId="BalloonText">
    <w:name w:val="Balloon Text"/>
    <w:basedOn w:val="Normal"/>
    <w:link w:val="BalloonTextChar"/>
    <w:uiPriority w:val="99"/>
    <w:semiHidden/>
    <w:unhideWhenUsed/>
    <w:rsid w:val="009954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444"/>
    <w:rPr>
      <w:rFonts w:ascii="Lucida Grande" w:hAnsi="Lucida Grande" w:cs="Lucida Grande"/>
      <w:sz w:val="18"/>
      <w:szCs w:val="18"/>
    </w:rPr>
  </w:style>
  <w:style w:type="paragraph" w:styleId="ListParagraph">
    <w:name w:val="List Paragraph"/>
    <w:basedOn w:val="Normal"/>
    <w:uiPriority w:val="34"/>
    <w:qFormat/>
    <w:rsid w:val="0042322E"/>
    <w:pPr>
      <w:ind w:left="720"/>
      <w:contextualSpacing/>
    </w:pPr>
    <w:rPr>
      <w:rFonts w:ascii="Times New Roman" w:eastAsia="Times New Roman" w:hAnsi="Times New Roman" w:cs="Times New Roman"/>
    </w:rPr>
  </w:style>
  <w:style w:type="table" w:styleId="TableGrid">
    <w:name w:val="Table Grid"/>
    <w:basedOn w:val="TableNormal"/>
    <w:uiPriority w:val="39"/>
    <w:rsid w:val="008B718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l">
    <w:name w:val="_pe_l"/>
    <w:basedOn w:val="DefaultParagraphFont"/>
    <w:rsid w:val="00E06923"/>
  </w:style>
  <w:style w:type="character" w:customStyle="1" w:styleId="allowtextselection">
    <w:name w:val="allowtextselection"/>
    <w:basedOn w:val="DefaultParagraphFont"/>
    <w:rsid w:val="00E06923"/>
  </w:style>
  <w:style w:type="character" w:styleId="Hyperlink">
    <w:name w:val="Hyperlink"/>
    <w:basedOn w:val="DefaultParagraphFont"/>
    <w:uiPriority w:val="99"/>
    <w:unhideWhenUsed/>
    <w:rsid w:val="003140A5"/>
    <w:rPr>
      <w:color w:val="0000FF" w:themeColor="hyperlink"/>
      <w:u w:val="single"/>
    </w:rPr>
  </w:style>
  <w:style w:type="character" w:customStyle="1" w:styleId="ms-font-s">
    <w:name w:val="ms-font-s"/>
    <w:basedOn w:val="DefaultParagraphFont"/>
    <w:rsid w:val="003140A5"/>
  </w:style>
  <w:style w:type="character" w:customStyle="1" w:styleId="Heading2Char">
    <w:name w:val="Heading 2 Char"/>
    <w:basedOn w:val="DefaultParagraphFont"/>
    <w:link w:val="Heading2"/>
    <w:uiPriority w:val="9"/>
    <w:rsid w:val="004D27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D27CC"/>
    <w:rPr>
      <w:rFonts w:eastAsiaTheme="minorHAnsi"/>
      <w:sz w:val="22"/>
      <w:szCs w:val="22"/>
    </w:rPr>
  </w:style>
  <w:style w:type="character" w:styleId="UnresolvedMention">
    <w:name w:val="Unresolved Mention"/>
    <w:basedOn w:val="DefaultParagraphFont"/>
    <w:uiPriority w:val="99"/>
    <w:semiHidden/>
    <w:unhideWhenUsed/>
    <w:rsid w:val="00C54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80204">
      <w:bodyDiv w:val="1"/>
      <w:marLeft w:val="0"/>
      <w:marRight w:val="0"/>
      <w:marTop w:val="0"/>
      <w:marBottom w:val="0"/>
      <w:divBdr>
        <w:top w:val="none" w:sz="0" w:space="0" w:color="auto"/>
        <w:left w:val="none" w:sz="0" w:space="0" w:color="auto"/>
        <w:bottom w:val="none" w:sz="0" w:space="0" w:color="auto"/>
        <w:right w:val="none" w:sz="0" w:space="0" w:color="auto"/>
      </w:divBdr>
      <w:divsChild>
        <w:div w:id="1150827331">
          <w:marLeft w:val="0"/>
          <w:marRight w:val="0"/>
          <w:marTop w:val="0"/>
          <w:marBottom w:val="0"/>
          <w:divBdr>
            <w:top w:val="none" w:sz="0" w:space="0" w:color="auto"/>
            <w:left w:val="none" w:sz="0" w:space="0" w:color="auto"/>
            <w:bottom w:val="none" w:sz="0" w:space="0" w:color="auto"/>
            <w:right w:val="none" w:sz="0" w:space="0" w:color="auto"/>
          </w:divBdr>
          <w:divsChild>
            <w:div w:id="454565576">
              <w:marLeft w:val="0"/>
              <w:marRight w:val="0"/>
              <w:marTop w:val="0"/>
              <w:marBottom w:val="0"/>
              <w:divBdr>
                <w:top w:val="none" w:sz="0" w:space="0" w:color="auto"/>
                <w:left w:val="none" w:sz="0" w:space="0" w:color="auto"/>
                <w:bottom w:val="none" w:sz="0" w:space="0" w:color="auto"/>
                <w:right w:val="none" w:sz="0" w:space="0" w:color="auto"/>
              </w:divBdr>
              <w:divsChild>
                <w:div w:id="1486556615">
                  <w:marLeft w:val="0"/>
                  <w:marRight w:val="0"/>
                  <w:marTop w:val="0"/>
                  <w:marBottom w:val="0"/>
                  <w:divBdr>
                    <w:top w:val="none" w:sz="0" w:space="0" w:color="auto"/>
                    <w:left w:val="none" w:sz="0" w:space="0" w:color="auto"/>
                    <w:bottom w:val="none" w:sz="0" w:space="0" w:color="auto"/>
                    <w:right w:val="none" w:sz="0" w:space="0" w:color="auto"/>
                  </w:divBdr>
                </w:div>
              </w:divsChild>
            </w:div>
            <w:div w:id="889726850">
              <w:marLeft w:val="0"/>
              <w:marRight w:val="0"/>
              <w:marTop w:val="0"/>
              <w:marBottom w:val="0"/>
              <w:divBdr>
                <w:top w:val="none" w:sz="0" w:space="0" w:color="auto"/>
                <w:left w:val="none" w:sz="0" w:space="0" w:color="auto"/>
                <w:bottom w:val="none" w:sz="0" w:space="0" w:color="auto"/>
                <w:right w:val="none" w:sz="0" w:space="0" w:color="auto"/>
              </w:divBdr>
              <w:divsChild>
                <w:div w:id="1941525900">
                  <w:marLeft w:val="0"/>
                  <w:marRight w:val="0"/>
                  <w:marTop w:val="0"/>
                  <w:marBottom w:val="0"/>
                  <w:divBdr>
                    <w:top w:val="none" w:sz="0" w:space="0" w:color="auto"/>
                    <w:left w:val="none" w:sz="0" w:space="0" w:color="auto"/>
                    <w:bottom w:val="none" w:sz="0" w:space="0" w:color="auto"/>
                    <w:right w:val="none" w:sz="0" w:space="0" w:color="auto"/>
                  </w:divBdr>
                </w:div>
                <w:div w:id="227306832">
                  <w:marLeft w:val="0"/>
                  <w:marRight w:val="0"/>
                  <w:marTop w:val="0"/>
                  <w:marBottom w:val="0"/>
                  <w:divBdr>
                    <w:top w:val="none" w:sz="0" w:space="0" w:color="auto"/>
                    <w:left w:val="none" w:sz="0" w:space="0" w:color="auto"/>
                    <w:bottom w:val="none" w:sz="0" w:space="0" w:color="auto"/>
                    <w:right w:val="none" w:sz="0" w:space="0" w:color="auto"/>
                  </w:divBdr>
                </w:div>
              </w:divsChild>
            </w:div>
            <w:div w:id="316500941">
              <w:marLeft w:val="0"/>
              <w:marRight w:val="0"/>
              <w:marTop w:val="0"/>
              <w:marBottom w:val="0"/>
              <w:divBdr>
                <w:top w:val="none" w:sz="0" w:space="0" w:color="auto"/>
                <w:left w:val="none" w:sz="0" w:space="0" w:color="auto"/>
                <w:bottom w:val="none" w:sz="0" w:space="0" w:color="auto"/>
                <w:right w:val="none" w:sz="0" w:space="0" w:color="auto"/>
              </w:divBdr>
              <w:divsChild>
                <w:div w:id="1150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3140">
      <w:bodyDiv w:val="1"/>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1084491599">
              <w:marLeft w:val="0"/>
              <w:marRight w:val="0"/>
              <w:marTop w:val="0"/>
              <w:marBottom w:val="0"/>
              <w:divBdr>
                <w:top w:val="none" w:sz="0" w:space="0" w:color="auto"/>
                <w:left w:val="none" w:sz="0" w:space="0" w:color="auto"/>
                <w:bottom w:val="none" w:sz="0" w:space="0" w:color="auto"/>
                <w:right w:val="none" w:sz="0" w:space="0" w:color="auto"/>
              </w:divBdr>
              <w:divsChild>
                <w:div w:id="1349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31597">
      <w:bodyDiv w:val="1"/>
      <w:marLeft w:val="0"/>
      <w:marRight w:val="0"/>
      <w:marTop w:val="0"/>
      <w:marBottom w:val="0"/>
      <w:divBdr>
        <w:top w:val="none" w:sz="0" w:space="0" w:color="auto"/>
        <w:left w:val="none" w:sz="0" w:space="0" w:color="auto"/>
        <w:bottom w:val="none" w:sz="0" w:space="0" w:color="auto"/>
        <w:right w:val="none" w:sz="0" w:space="0" w:color="auto"/>
      </w:divBdr>
      <w:divsChild>
        <w:div w:id="1085418954">
          <w:marLeft w:val="0"/>
          <w:marRight w:val="0"/>
          <w:marTop w:val="0"/>
          <w:marBottom w:val="0"/>
          <w:divBdr>
            <w:top w:val="none" w:sz="0" w:space="0" w:color="auto"/>
            <w:left w:val="none" w:sz="0" w:space="0" w:color="auto"/>
            <w:bottom w:val="none" w:sz="0" w:space="0" w:color="auto"/>
            <w:right w:val="none" w:sz="0" w:space="0" w:color="auto"/>
          </w:divBdr>
        </w:div>
        <w:div w:id="695693149">
          <w:marLeft w:val="0"/>
          <w:marRight w:val="0"/>
          <w:marTop w:val="0"/>
          <w:marBottom w:val="0"/>
          <w:divBdr>
            <w:top w:val="none" w:sz="0" w:space="0" w:color="auto"/>
            <w:left w:val="none" w:sz="0" w:space="0" w:color="auto"/>
            <w:bottom w:val="none" w:sz="0" w:space="0" w:color="auto"/>
            <w:right w:val="none" w:sz="0" w:space="0" w:color="auto"/>
          </w:divBdr>
        </w:div>
        <w:div w:id="1611742610">
          <w:marLeft w:val="0"/>
          <w:marRight w:val="0"/>
          <w:marTop w:val="0"/>
          <w:marBottom w:val="0"/>
          <w:divBdr>
            <w:top w:val="none" w:sz="0" w:space="0" w:color="auto"/>
            <w:left w:val="none" w:sz="0" w:space="0" w:color="auto"/>
            <w:bottom w:val="none" w:sz="0" w:space="0" w:color="auto"/>
            <w:right w:val="none" w:sz="0" w:space="0" w:color="auto"/>
          </w:divBdr>
        </w:div>
        <w:div w:id="702629181">
          <w:marLeft w:val="0"/>
          <w:marRight w:val="0"/>
          <w:marTop w:val="0"/>
          <w:marBottom w:val="0"/>
          <w:divBdr>
            <w:top w:val="none" w:sz="0" w:space="0" w:color="auto"/>
            <w:left w:val="none" w:sz="0" w:space="0" w:color="auto"/>
            <w:bottom w:val="none" w:sz="0" w:space="0" w:color="auto"/>
            <w:right w:val="none" w:sz="0" w:space="0" w:color="auto"/>
          </w:divBdr>
        </w:div>
        <w:div w:id="1064177102">
          <w:marLeft w:val="0"/>
          <w:marRight w:val="0"/>
          <w:marTop w:val="0"/>
          <w:marBottom w:val="0"/>
          <w:divBdr>
            <w:top w:val="none" w:sz="0" w:space="0" w:color="auto"/>
            <w:left w:val="none" w:sz="0" w:space="0" w:color="auto"/>
            <w:bottom w:val="none" w:sz="0" w:space="0" w:color="auto"/>
            <w:right w:val="none" w:sz="0" w:space="0" w:color="auto"/>
          </w:divBdr>
        </w:div>
        <w:div w:id="836531383">
          <w:marLeft w:val="0"/>
          <w:marRight w:val="0"/>
          <w:marTop w:val="0"/>
          <w:marBottom w:val="0"/>
          <w:divBdr>
            <w:top w:val="none" w:sz="0" w:space="0" w:color="auto"/>
            <w:left w:val="none" w:sz="0" w:space="0" w:color="auto"/>
            <w:bottom w:val="none" w:sz="0" w:space="0" w:color="auto"/>
            <w:right w:val="none" w:sz="0" w:space="0" w:color="auto"/>
          </w:divBdr>
        </w:div>
        <w:div w:id="1207379246">
          <w:marLeft w:val="0"/>
          <w:marRight w:val="0"/>
          <w:marTop w:val="0"/>
          <w:marBottom w:val="0"/>
          <w:divBdr>
            <w:top w:val="none" w:sz="0" w:space="0" w:color="auto"/>
            <w:left w:val="none" w:sz="0" w:space="0" w:color="auto"/>
            <w:bottom w:val="none" w:sz="0" w:space="0" w:color="auto"/>
            <w:right w:val="none" w:sz="0" w:space="0" w:color="auto"/>
          </w:divBdr>
        </w:div>
        <w:div w:id="1438450243">
          <w:marLeft w:val="0"/>
          <w:marRight w:val="0"/>
          <w:marTop w:val="0"/>
          <w:marBottom w:val="0"/>
          <w:divBdr>
            <w:top w:val="none" w:sz="0" w:space="0" w:color="auto"/>
            <w:left w:val="none" w:sz="0" w:space="0" w:color="auto"/>
            <w:bottom w:val="none" w:sz="0" w:space="0" w:color="auto"/>
            <w:right w:val="none" w:sz="0" w:space="0" w:color="auto"/>
          </w:divBdr>
        </w:div>
        <w:div w:id="1184713290">
          <w:marLeft w:val="0"/>
          <w:marRight w:val="0"/>
          <w:marTop w:val="0"/>
          <w:marBottom w:val="0"/>
          <w:divBdr>
            <w:top w:val="none" w:sz="0" w:space="0" w:color="auto"/>
            <w:left w:val="none" w:sz="0" w:space="0" w:color="auto"/>
            <w:bottom w:val="none" w:sz="0" w:space="0" w:color="auto"/>
            <w:right w:val="none" w:sz="0" w:space="0" w:color="auto"/>
          </w:divBdr>
        </w:div>
        <w:div w:id="564462120">
          <w:marLeft w:val="0"/>
          <w:marRight w:val="0"/>
          <w:marTop w:val="0"/>
          <w:marBottom w:val="0"/>
          <w:divBdr>
            <w:top w:val="none" w:sz="0" w:space="0" w:color="auto"/>
            <w:left w:val="none" w:sz="0" w:space="0" w:color="auto"/>
            <w:bottom w:val="none" w:sz="0" w:space="0" w:color="auto"/>
            <w:right w:val="none" w:sz="0" w:space="0" w:color="auto"/>
          </w:divBdr>
        </w:div>
        <w:div w:id="1371539758">
          <w:marLeft w:val="0"/>
          <w:marRight w:val="0"/>
          <w:marTop w:val="0"/>
          <w:marBottom w:val="0"/>
          <w:divBdr>
            <w:top w:val="none" w:sz="0" w:space="0" w:color="auto"/>
            <w:left w:val="none" w:sz="0" w:space="0" w:color="auto"/>
            <w:bottom w:val="none" w:sz="0" w:space="0" w:color="auto"/>
            <w:right w:val="none" w:sz="0" w:space="0" w:color="auto"/>
          </w:divBdr>
        </w:div>
        <w:div w:id="1110588663">
          <w:marLeft w:val="0"/>
          <w:marRight w:val="0"/>
          <w:marTop w:val="0"/>
          <w:marBottom w:val="0"/>
          <w:divBdr>
            <w:top w:val="none" w:sz="0" w:space="0" w:color="auto"/>
            <w:left w:val="none" w:sz="0" w:space="0" w:color="auto"/>
            <w:bottom w:val="none" w:sz="0" w:space="0" w:color="auto"/>
            <w:right w:val="none" w:sz="0" w:space="0" w:color="auto"/>
          </w:divBdr>
        </w:div>
        <w:div w:id="1526628168">
          <w:marLeft w:val="0"/>
          <w:marRight w:val="0"/>
          <w:marTop w:val="0"/>
          <w:marBottom w:val="0"/>
          <w:divBdr>
            <w:top w:val="none" w:sz="0" w:space="0" w:color="auto"/>
            <w:left w:val="none" w:sz="0" w:space="0" w:color="auto"/>
            <w:bottom w:val="none" w:sz="0" w:space="0" w:color="auto"/>
            <w:right w:val="none" w:sz="0" w:space="0" w:color="auto"/>
          </w:divBdr>
        </w:div>
        <w:div w:id="255527597">
          <w:marLeft w:val="0"/>
          <w:marRight w:val="0"/>
          <w:marTop w:val="0"/>
          <w:marBottom w:val="0"/>
          <w:divBdr>
            <w:top w:val="none" w:sz="0" w:space="0" w:color="auto"/>
            <w:left w:val="none" w:sz="0" w:space="0" w:color="auto"/>
            <w:bottom w:val="none" w:sz="0" w:space="0" w:color="auto"/>
            <w:right w:val="none" w:sz="0" w:space="0" w:color="auto"/>
          </w:divBdr>
        </w:div>
        <w:div w:id="686833372">
          <w:marLeft w:val="0"/>
          <w:marRight w:val="0"/>
          <w:marTop w:val="0"/>
          <w:marBottom w:val="0"/>
          <w:divBdr>
            <w:top w:val="none" w:sz="0" w:space="0" w:color="auto"/>
            <w:left w:val="none" w:sz="0" w:space="0" w:color="auto"/>
            <w:bottom w:val="none" w:sz="0" w:space="0" w:color="auto"/>
            <w:right w:val="none" w:sz="0" w:space="0" w:color="auto"/>
          </w:divBdr>
        </w:div>
        <w:div w:id="216354796">
          <w:marLeft w:val="0"/>
          <w:marRight w:val="0"/>
          <w:marTop w:val="0"/>
          <w:marBottom w:val="0"/>
          <w:divBdr>
            <w:top w:val="none" w:sz="0" w:space="0" w:color="auto"/>
            <w:left w:val="none" w:sz="0" w:space="0" w:color="auto"/>
            <w:bottom w:val="none" w:sz="0" w:space="0" w:color="auto"/>
            <w:right w:val="none" w:sz="0" w:space="0" w:color="auto"/>
          </w:divBdr>
        </w:div>
        <w:div w:id="683047478">
          <w:marLeft w:val="0"/>
          <w:marRight w:val="0"/>
          <w:marTop w:val="0"/>
          <w:marBottom w:val="0"/>
          <w:divBdr>
            <w:top w:val="none" w:sz="0" w:space="0" w:color="auto"/>
            <w:left w:val="none" w:sz="0" w:space="0" w:color="auto"/>
            <w:bottom w:val="none" w:sz="0" w:space="0" w:color="auto"/>
            <w:right w:val="none" w:sz="0" w:space="0" w:color="auto"/>
          </w:divBdr>
        </w:div>
        <w:div w:id="612052382">
          <w:marLeft w:val="0"/>
          <w:marRight w:val="0"/>
          <w:marTop w:val="0"/>
          <w:marBottom w:val="0"/>
          <w:divBdr>
            <w:top w:val="none" w:sz="0" w:space="0" w:color="auto"/>
            <w:left w:val="none" w:sz="0" w:space="0" w:color="auto"/>
            <w:bottom w:val="none" w:sz="0" w:space="0" w:color="auto"/>
            <w:right w:val="none" w:sz="0" w:space="0" w:color="auto"/>
          </w:divBdr>
        </w:div>
        <w:div w:id="411510214">
          <w:marLeft w:val="0"/>
          <w:marRight w:val="0"/>
          <w:marTop w:val="0"/>
          <w:marBottom w:val="0"/>
          <w:divBdr>
            <w:top w:val="none" w:sz="0" w:space="0" w:color="auto"/>
            <w:left w:val="none" w:sz="0" w:space="0" w:color="auto"/>
            <w:bottom w:val="none" w:sz="0" w:space="0" w:color="auto"/>
            <w:right w:val="none" w:sz="0" w:space="0" w:color="auto"/>
          </w:divBdr>
        </w:div>
      </w:divsChild>
    </w:div>
    <w:div w:id="1373308100">
      <w:bodyDiv w:val="1"/>
      <w:marLeft w:val="0"/>
      <w:marRight w:val="0"/>
      <w:marTop w:val="0"/>
      <w:marBottom w:val="0"/>
      <w:divBdr>
        <w:top w:val="none" w:sz="0" w:space="0" w:color="auto"/>
        <w:left w:val="none" w:sz="0" w:space="0" w:color="auto"/>
        <w:bottom w:val="none" w:sz="0" w:space="0" w:color="auto"/>
        <w:right w:val="none" w:sz="0" w:space="0" w:color="auto"/>
      </w:divBdr>
      <w:divsChild>
        <w:div w:id="433404254">
          <w:marLeft w:val="0"/>
          <w:marRight w:val="0"/>
          <w:marTop w:val="0"/>
          <w:marBottom w:val="0"/>
          <w:divBdr>
            <w:top w:val="none" w:sz="0" w:space="0" w:color="auto"/>
            <w:left w:val="none" w:sz="0" w:space="0" w:color="auto"/>
            <w:bottom w:val="none" w:sz="0" w:space="0" w:color="auto"/>
            <w:right w:val="none" w:sz="0" w:space="0" w:color="auto"/>
          </w:divBdr>
          <w:divsChild>
            <w:div w:id="1295984673">
              <w:marLeft w:val="0"/>
              <w:marRight w:val="0"/>
              <w:marTop w:val="0"/>
              <w:marBottom w:val="0"/>
              <w:divBdr>
                <w:top w:val="none" w:sz="0" w:space="0" w:color="auto"/>
                <w:left w:val="none" w:sz="0" w:space="0" w:color="auto"/>
                <w:bottom w:val="none" w:sz="0" w:space="0" w:color="auto"/>
                <w:right w:val="none" w:sz="0" w:space="0" w:color="auto"/>
              </w:divBdr>
              <w:divsChild>
                <w:div w:id="3244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9884">
      <w:bodyDiv w:val="1"/>
      <w:marLeft w:val="0"/>
      <w:marRight w:val="0"/>
      <w:marTop w:val="0"/>
      <w:marBottom w:val="0"/>
      <w:divBdr>
        <w:top w:val="none" w:sz="0" w:space="0" w:color="auto"/>
        <w:left w:val="none" w:sz="0" w:space="0" w:color="auto"/>
        <w:bottom w:val="none" w:sz="0" w:space="0" w:color="auto"/>
        <w:right w:val="none" w:sz="0" w:space="0" w:color="auto"/>
      </w:divBdr>
      <w:divsChild>
        <w:div w:id="951715119">
          <w:marLeft w:val="0"/>
          <w:marRight w:val="0"/>
          <w:marTop w:val="0"/>
          <w:marBottom w:val="0"/>
          <w:divBdr>
            <w:top w:val="none" w:sz="0" w:space="0" w:color="auto"/>
            <w:left w:val="none" w:sz="0" w:space="0" w:color="auto"/>
            <w:bottom w:val="none" w:sz="0" w:space="0" w:color="auto"/>
            <w:right w:val="none" w:sz="0" w:space="0" w:color="auto"/>
          </w:divBdr>
          <w:divsChild>
            <w:div w:id="728459046">
              <w:marLeft w:val="0"/>
              <w:marRight w:val="0"/>
              <w:marTop w:val="0"/>
              <w:marBottom w:val="0"/>
              <w:divBdr>
                <w:top w:val="none" w:sz="0" w:space="0" w:color="auto"/>
                <w:left w:val="none" w:sz="0" w:space="0" w:color="auto"/>
                <w:bottom w:val="none" w:sz="0" w:space="0" w:color="auto"/>
                <w:right w:val="none" w:sz="0" w:space="0" w:color="auto"/>
              </w:divBdr>
              <w:divsChild>
                <w:div w:id="17368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7441">
      <w:bodyDiv w:val="1"/>
      <w:marLeft w:val="0"/>
      <w:marRight w:val="0"/>
      <w:marTop w:val="0"/>
      <w:marBottom w:val="0"/>
      <w:divBdr>
        <w:top w:val="none" w:sz="0" w:space="0" w:color="auto"/>
        <w:left w:val="none" w:sz="0" w:space="0" w:color="auto"/>
        <w:bottom w:val="none" w:sz="0" w:space="0" w:color="auto"/>
        <w:right w:val="none" w:sz="0" w:space="0" w:color="auto"/>
      </w:divBdr>
      <w:divsChild>
        <w:div w:id="1595239891">
          <w:marLeft w:val="0"/>
          <w:marRight w:val="0"/>
          <w:marTop w:val="0"/>
          <w:marBottom w:val="0"/>
          <w:divBdr>
            <w:top w:val="none" w:sz="0" w:space="0" w:color="auto"/>
            <w:left w:val="none" w:sz="0" w:space="0" w:color="auto"/>
            <w:bottom w:val="none" w:sz="0" w:space="0" w:color="auto"/>
            <w:right w:val="none" w:sz="0" w:space="0" w:color="auto"/>
          </w:divBdr>
          <w:divsChild>
            <w:div w:id="1678343906">
              <w:marLeft w:val="0"/>
              <w:marRight w:val="0"/>
              <w:marTop w:val="0"/>
              <w:marBottom w:val="0"/>
              <w:divBdr>
                <w:top w:val="none" w:sz="0" w:space="0" w:color="auto"/>
                <w:left w:val="none" w:sz="0" w:space="0" w:color="auto"/>
                <w:bottom w:val="none" w:sz="0" w:space="0" w:color="auto"/>
                <w:right w:val="none" w:sz="0" w:space="0" w:color="auto"/>
              </w:divBdr>
              <w:divsChild>
                <w:div w:id="15079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0376">
      <w:bodyDiv w:val="1"/>
      <w:marLeft w:val="0"/>
      <w:marRight w:val="0"/>
      <w:marTop w:val="0"/>
      <w:marBottom w:val="0"/>
      <w:divBdr>
        <w:top w:val="none" w:sz="0" w:space="0" w:color="auto"/>
        <w:left w:val="none" w:sz="0" w:space="0" w:color="auto"/>
        <w:bottom w:val="none" w:sz="0" w:space="0" w:color="auto"/>
        <w:right w:val="none" w:sz="0" w:space="0" w:color="auto"/>
      </w:divBdr>
      <w:divsChild>
        <w:div w:id="676813313">
          <w:marLeft w:val="0"/>
          <w:marRight w:val="0"/>
          <w:marTop w:val="0"/>
          <w:marBottom w:val="0"/>
          <w:divBdr>
            <w:top w:val="none" w:sz="0" w:space="0" w:color="auto"/>
            <w:left w:val="none" w:sz="0" w:space="0" w:color="auto"/>
            <w:bottom w:val="none" w:sz="0" w:space="0" w:color="auto"/>
            <w:right w:val="none" w:sz="0" w:space="0" w:color="auto"/>
          </w:divBdr>
          <w:divsChild>
            <w:div w:id="314073711">
              <w:marLeft w:val="0"/>
              <w:marRight w:val="0"/>
              <w:marTop w:val="0"/>
              <w:marBottom w:val="0"/>
              <w:divBdr>
                <w:top w:val="none" w:sz="0" w:space="0" w:color="auto"/>
                <w:left w:val="none" w:sz="0" w:space="0" w:color="auto"/>
                <w:bottom w:val="none" w:sz="0" w:space="0" w:color="auto"/>
                <w:right w:val="none" w:sz="0" w:space="0" w:color="auto"/>
              </w:divBdr>
              <w:divsChild>
                <w:div w:id="881285564">
                  <w:marLeft w:val="0"/>
                  <w:marRight w:val="0"/>
                  <w:marTop w:val="0"/>
                  <w:marBottom w:val="0"/>
                  <w:divBdr>
                    <w:top w:val="none" w:sz="0" w:space="0" w:color="auto"/>
                    <w:left w:val="none" w:sz="0" w:space="0" w:color="auto"/>
                    <w:bottom w:val="none" w:sz="0" w:space="0" w:color="auto"/>
                    <w:right w:val="none" w:sz="0" w:space="0" w:color="auto"/>
                  </w:divBdr>
                </w:div>
              </w:divsChild>
            </w:div>
            <w:div w:id="211966515">
              <w:marLeft w:val="0"/>
              <w:marRight w:val="0"/>
              <w:marTop w:val="0"/>
              <w:marBottom w:val="0"/>
              <w:divBdr>
                <w:top w:val="none" w:sz="0" w:space="0" w:color="auto"/>
                <w:left w:val="none" w:sz="0" w:space="0" w:color="auto"/>
                <w:bottom w:val="none" w:sz="0" w:space="0" w:color="auto"/>
                <w:right w:val="none" w:sz="0" w:space="0" w:color="auto"/>
              </w:divBdr>
              <w:divsChild>
                <w:div w:id="1483540817">
                  <w:marLeft w:val="0"/>
                  <w:marRight w:val="0"/>
                  <w:marTop w:val="0"/>
                  <w:marBottom w:val="0"/>
                  <w:divBdr>
                    <w:top w:val="none" w:sz="0" w:space="0" w:color="auto"/>
                    <w:left w:val="none" w:sz="0" w:space="0" w:color="auto"/>
                    <w:bottom w:val="none" w:sz="0" w:space="0" w:color="auto"/>
                    <w:right w:val="none" w:sz="0" w:space="0" w:color="auto"/>
                  </w:divBdr>
                </w:div>
                <w:div w:id="1787697361">
                  <w:marLeft w:val="0"/>
                  <w:marRight w:val="0"/>
                  <w:marTop w:val="0"/>
                  <w:marBottom w:val="0"/>
                  <w:divBdr>
                    <w:top w:val="none" w:sz="0" w:space="0" w:color="auto"/>
                    <w:left w:val="none" w:sz="0" w:space="0" w:color="auto"/>
                    <w:bottom w:val="none" w:sz="0" w:space="0" w:color="auto"/>
                    <w:right w:val="none" w:sz="0" w:space="0" w:color="auto"/>
                  </w:divBdr>
                </w:div>
              </w:divsChild>
            </w:div>
            <w:div w:id="103816238">
              <w:marLeft w:val="0"/>
              <w:marRight w:val="0"/>
              <w:marTop w:val="0"/>
              <w:marBottom w:val="0"/>
              <w:divBdr>
                <w:top w:val="none" w:sz="0" w:space="0" w:color="auto"/>
                <w:left w:val="none" w:sz="0" w:space="0" w:color="auto"/>
                <w:bottom w:val="none" w:sz="0" w:space="0" w:color="auto"/>
                <w:right w:val="none" w:sz="0" w:space="0" w:color="auto"/>
              </w:divBdr>
              <w:divsChild>
                <w:div w:id="17397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ducause.edu/legalconten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E1A92914542EF87EE5F6BC829B81E"/>
        <w:category>
          <w:name w:val="General"/>
          <w:gallery w:val="placeholder"/>
        </w:category>
        <w:types>
          <w:type w:val="bbPlcHdr"/>
        </w:types>
        <w:behaviors>
          <w:behavior w:val="content"/>
        </w:behaviors>
        <w:guid w:val="{7A5A1245-58CB-4240-9E3E-5D1B254F3A52}"/>
      </w:docPartPr>
      <w:docPartBody>
        <w:p w:rsidR="00774A5B" w:rsidRDefault="00FB5A53" w:rsidP="00FB5A53">
          <w:pPr>
            <w:pStyle w:val="23DE1A92914542EF87EE5F6BC829B81E"/>
          </w:pPr>
          <w:r w:rsidRPr="00B351C2">
            <w:rPr>
              <w:rStyle w:val="PlaceholderText"/>
            </w:rPr>
            <w:t>Click here to enter text.</w:t>
          </w:r>
        </w:p>
      </w:docPartBody>
    </w:docPart>
    <w:docPart>
      <w:docPartPr>
        <w:name w:val="86AD0447FE284F5F853CFDEF17ADD141"/>
        <w:category>
          <w:name w:val="General"/>
          <w:gallery w:val="placeholder"/>
        </w:category>
        <w:types>
          <w:type w:val="bbPlcHdr"/>
        </w:types>
        <w:behaviors>
          <w:behavior w:val="content"/>
        </w:behaviors>
        <w:guid w:val="{5842637B-2D53-40C6-AB32-33A753C7B9A9}"/>
      </w:docPartPr>
      <w:docPartBody>
        <w:p w:rsidR="00D7427D" w:rsidRDefault="00930391" w:rsidP="00930391">
          <w:pPr>
            <w:pStyle w:val="86AD0447FE284F5F853CFDEF17ADD141"/>
          </w:pPr>
          <w:r w:rsidRPr="00B351C2">
            <w:rPr>
              <w:rStyle w:val="PlaceholderText"/>
            </w:rPr>
            <w:t>Click here to enter text.</w:t>
          </w:r>
        </w:p>
      </w:docPartBody>
    </w:docPart>
    <w:docPart>
      <w:docPartPr>
        <w:name w:val="201A8874142244B8B5D9CC08933F4DE9"/>
        <w:category>
          <w:name w:val="General"/>
          <w:gallery w:val="placeholder"/>
        </w:category>
        <w:types>
          <w:type w:val="bbPlcHdr"/>
        </w:types>
        <w:behaviors>
          <w:behavior w:val="content"/>
        </w:behaviors>
        <w:guid w:val="{A3387233-6708-42A4-A4E2-82B225698A61}"/>
      </w:docPartPr>
      <w:docPartBody>
        <w:p w:rsidR="00D7427D" w:rsidRDefault="00930391" w:rsidP="00930391">
          <w:pPr>
            <w:pStyle w:val="201A8874142244B8B5D9CC08933F4DE9"/>
          </w:pPr>
          <w:r w:rsidRPr="00B351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BoldMT">
    <w:altName w:val="Times New Roman"/>
    <w:charset w:val="00"/>
    <w:family w:val="auto"/>
    <w:pitch w:val="variable"/>
    <w:sig w:usb0="00000000" w:usb1="C0007843" w:usb2="00000009" w:usb3="00000000" w:csb0="000001FF" w:csb1="00000000"/>
  </w:font>
  <w:font w:name="ArialMT">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53"/>
    <w:rsid w:val="001004DF"/>
    <w:rsid w:val="00144D8F"/>
    <w:rsid w:val="001B09AA"/>
    <w:rsid w:val="001D7663"/>
    <w:rsid w:val="00237D1B"/>
    <w:rsid w:val="00334C11"/>
    <w:rsid w:val="00347EF2"/>
    <w:rsid w:val="003C5DC4"/>
    <w:rsid w:val="003C61C5"/>
    <w:rsid w:val="003D4983"/>
    <w:rsid w:val="00431352"/>
    <w:rsid w:val="004F6659"/>
    <w:rsid w:val="005D340B"/>
    <w:rsid w:val="005F4C89"/>
    <w:rsid w:val="006C39DF"/>
    <w:rsid w:val="00774A5B"/>
    <w:rsid w:val="00792CE4"/>
    <w:rsid w:val="007B41A2"/>
    <w:rsid w:val="007D066A"/>
    <w:rsid w:val="008C21B0"/>
    <w:rsid w:val="00930391"/>
    <w:rsid w:val="00BB24EE"/>
    <w:rsid w:val="00C358FD"/>
    <w:rsid w:val="00C70D38"/>
    <w:rsid w:val="00C838C5"/>
    <w:rsid w:val="00CD2DB5"/>
    <w:rsid w:val="00D7427D"/>
    <w:rsid w:val="00EE7ED9"/>
    <w:rsid w:val="00F328B6"/>
    <w:rsid w:val="00F3772E"/>
    <w:rsid w:val="00F631B1"/>
    <w:rsid w:val="00FB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391"/>
    <w:rPr>
      <w:color w:val="808080"/>
    </w:rPr>
  </w:style>
  <w:style w:type="paragraph" w:customStyle="1" w:styleId="23DE1A92914542EF87EE5F6BC829B81E">
    <w:name w:val="23DE1A92914542EF87EE5F6BC829B81E"/>
    <w:rsid w:val="00FB5A53"/>
  </w:style>
  <w:style w:type="paragraph" w:customStyle="1" w:styleId="86AD0447FE284F5F853CFDEF17ADD141">
    <w:name w:val="86AD0447FE284F5F853CFDEF17ADD141"/>
    <w:rsid w:val="00930391"/>
  </w:style>
  <w:style w:type="paragraph" w:customStyle="1" w:styleId="201A8874142244B8B5D9CC08933F4DE9">
    <w:name w:val="201A8874142244B8B5D9CC08933F4DE9"/>
    <w:rsid w:val="0093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60ADCC9F609D41962D4EA03EECC17B" ma:contentTypeVersion="0" ma:contentTypeDescription="Create a new document." ma:contentTypeScope="" ma:versionID="c767a2b8066509aa2dc354dfa00c6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6B1DEE8-C331-4184-A9CF-D40576C5A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FF4F35-79BB-406B-B9DF-7DFE5C720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05FA39-E81F-43E7-994D-7A2B7E5B6F7E}">
  <ds:schemaRefs>
    <ds:schemaRef ds:uri="http://schemas.microsoft.com/sharepoint/v3/contenttype/forms"/>
  </ds:schemaRefs>
</ds:datastoreItem>
</file>

<file path=customXml/itemProps4.xml><?xml version="1.0" encoding="utf-8"?>
<ds:datastoreItem xmlns:ds="http://schemas.openxmlformats.org/officeDocument/2006/customXml" ds:itemID="{13B0312B-04B3-446B-AF45-AA0119A2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balakrishnan</dc:creator>
  <cp:lastModifiedBy>Edward John Nava</cp:lastModifiedBy>
  <cp:revision>16</cp:revision>
  <cp:lastPrinted>2019-08-12T17:04:00Z</cp:lastPrinted>
  <dcterms:created xsi:type="dcterms:W3CDTF">2018-01-09T17:13:00Z</dcterms:created>
  <dcterms:modified xsi:type="dcterms:W3CDTF">2020-01-16T19:51:00Z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0x0101004B60ADCC9F609D41962D4EA03EECC17B</vt:lpwstr>
  </property>
</Properties>
</file>