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DF9113" w14:textId="77777777" w:rsidR="003F09C7" w:rsidRDefault="003F09C7">
      <w:pPr>
        <w:spacing w:after="400"/>
      </w:pPr>
    </w:p>
    <w:p w14:paraId="46CD607E" w14:textId="77777777" w:rsidR="003F09C7" w:rsidRDefault="00A52C86">
      <w:pPr>
        <w:spacing w:after="120"/>
      </w:pPr>
      <w:r>
        <w:rPr>
          <w:b/>
          <w:bCs/>
          <w:color w:val="999999"/>
          <w:spacing w:val="200"/>
          <w:sz w:val="20"/>
          <w:szCs w:val="20"/>
        </w:rPr>
        <w:t>PROPOSAL</w:t>
      </w:r>
    </w:p>
    <w:p w14:paraId="4FFB8C67" w14:textId="77777777" w:rsidR="003F09C7" w:rsidRDefault="00A52C86">
      <w:pPr>
        <w:spacing w:after="80"/>
      </w:pPr>
      <w:r>
        <w:rPr>
          <w:b/>
          <w:bCs/>
          <w:color w:val="1F4E79"/>
          <w:sz w:val="52"/>
          <w:szCs w:val="52"/>
        </w:rPr>
        <w:t>AI Use Case Workshop</w:t>
      </w:r>
    </w:p>
    <w:p w14:paraId="004621F7" w14:textId="77777777" w:rsidR="003F09C7" w:rsidRDefault="00A52C86">
      <w:pPr>
        <w:spacing w:after="80"/>
      </w:pPr>
      <w:r>
        <w:rPr>
          <w:color w:val="2E75B6"/>
          <w:sz w:val="40"/>
          <w:szCs w:val="40"/>
        </w:rPr>
        <w:t xml:space="preserve">for Cardinal Health - </w:t>
      </w:r>
      <w:proofErr w:type="spellStart"/>
      <w:r>
        <w:rPr>
          <w:color w:val="2E75B6"/>
          <w:sz w:val="40"/>
          <w:szCs w:val="40"/>
        </w:rPr>
        <w:t>Sonexus</w:t>
      </w:r>
      <w:proofErr w:type="spellEnd"/>
    </w:p>
    <w:p w14:paraId="1D91AC57" w14:textId="77777777" w:rsidR="003F09C7" w:rsidRDefault="00A52C86">
      <w:pPr>
        <w:spacing w:after="400"/>
      </w:pPr>
      <w:r>
        <w:rPr>
          <w:color w:val="2E75B6"/>
          <w:sz w:val="32"/>
          <w:szCs w:val="32"/>
        </w:rPr>
        <w:t>Access and Patient Support</w:t>
      </w:r>
    </w:p>
    <w:p w14:paraId="788D5481" w14:textId="77777777" w:rsidR="003F09C7" w:rsidRDefault="003F09C7">
      <w:pPr>
        <w:pBdr>
          <w:bottom w:val="single" w:sz="4" w:space="1" w:color="2E75B6"/>
        </w:pBdr>
        <w:spacing w:after="200"/>
      </w:pPr>
    </w:p>
    <w:tbl>
      <w:tblPr>
        <w:tblW w:w="9360" w:type="dxa"/>
        <w:tblBorders>
          <w:top w:val="nil"/>
          <w:left w:val="nil"/>
          <w:bottom w:val="nil"/>
          <w:right w:val="nil"/>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3F09C7" w14:paraId="79C0D63A" w14:textId="77777777">
        <w:tc>
          <w:tcPr>
            <w:tcW w:w="2000" w:type="dxa"/>
            <w:tcBorders>
              <w:top w:val="nil"/>
              <w:left w:val="nil"/>
              <w:bottom w:val="nil"/>
              <w:right w:val="nil"/>
            </w:tcBorders>
          </w:tcPr>
          <w:p w14:paraId="60EFCB5A" w14:textId="77777777" w:rsidR="003F09C7" w:rsidRDefault="00A52C86">
            <w:pPr>
              <w:spacing w:after="60"/>
            </w:pPr>
            <w:r>
              <w:rPr>
                <w:b/>
                <w:bCs/>
                <w:color w:val="666666"/>
                <w:sz w:val="20"/>
                <w:szCs w:val="20"/>
              </w:rPr>
              <w:t>Prepared for:</w:t>
            </w:r>
          </w:p>
        </w:tc>
        <w:tc>
          <w:tcPr>
            <w:tcW w:w="7360" w:type="dxa"/>
            <w:tcBorders>
              <w:top w:val="nil"/>
              <w:left w:val="nil"/>
              <w:bottom w:val="nil"/>
              <w:right w:val="nil"/>
            </w:tcBorders>
          </w:tcPr>
          <w:p w14:paraId="6A592A83" w14:textId="77777777" w:rsidR="003F09C7" w:rsidRDefault="00A52C86">
            <w:pPr>
              <w:spacing w:after="60"/>
            </w:pPr>
            <w:r>
              <w:rPr>
                <w:sz w:val="20"/>
                <w:szCs w:val="20"/>
              </w:rPr>
              <w:t>Matthew Smart, AI Strategy &amp; Transformation Lead</w:t>
            </w:r>
          </w:p>
        </w:tc>
      </w:tr>
      <w:tr w:rsidR="003F09C7" w14:paraId="584771CF" w14:textId="77777777">
        <w:tc>
          <w:tcPr>
            <w:tcW w:w="2000" w:type="dxa"/>
            <w:tcBorders>
              <w:top w:val="nil"/>
              <w:left w:val="nil"/>
              <w:bottom w:val="nil"/>
              <w:right w:val="nil"/>
            </w:tcBorders>
          </w:tcPr>
          <w:p w14:paraId="75E76BD3" w14:textId="77777777" w:rsidR="003F09C7" w:rsidRDefault="00A52C86">
            <w:pPr>
              <w:spacing w:after="60"/>
            </w:pPr>
            <w:r>
              <w:rPr>
                <w:b/>
                <w:bCs/>
                <w:color w:val="666666"/>
                <w:sz w:val="20"/>
                <w:szCs w:val="20"/>
              </w:rPr>
              <w:t>Organization:</w:t>
            </w:r>
          </w:p>
        </w:tc>
        <w:tc>
          <w:tcPr>
            <w:tcW w:w="7360" w:type="dxa"/>
            <w:tcBorders>
              <w:top w:val="nil"/>
              <w:left w:val="nil"/>
              <w:bottom w:val="nil"/>
              <w:right w:val="nil"/>
            </w:tcBorders>
          </w:tcPr>
          <w:p w14:paraId="4A206820" w14:textId="77777777" w:rsidR="003F09C7" w:rsidRDefault="00A52C86">
            <w:pPr>
              <w:spacing w:after="60"/>
            </w:pPr>
            <w:r>
              <w:rPr>
                <w:sz w:val="20"/>
                <w:szCs w:val="20"/>
              </w:rPr>
              <w:t xml:space="preserve">Cardinal Health - </w:t>
            </w:r>
            <w:proofErr w:type="spellStart"/>
            <w:r>
              <w:rPr>
                <w:sz w:val="20"/>
                <w:szCs w:val="20"/>
              </w:rPr>
              <w:t>Sonexus</w:t>
            </w:r>
            <w:proofErr w:type="spellEnd"/>
            <w:r>
              <w:rPr>
                <w:sz w:val="20"/>
                <w:szCs w:val="20"/>
              </w:rPr>
              <w:t xml:space="preserve"> Access and Patient Support</w:t>
            </w:r>
          </w:p>
        </w:tc>
      </w:tr>
      <w:tr w:rsidR="003F09C7" w14:paraId="697682AF" w14:textId="77777777">
        <w:tc>
          <w:tcPr>
            <w:tcW w:w="2000" w:type="dxa"/>
            <w:tcBorders>
              <w:top w:val="nil"/>
              <w:left w:val="nil"/>
              <w:bottom w:val="nil"/>
              <w:right w:val="nil"/>
            </w:tcBorders>
          </w:tcPr>
          <w:p w14:paraId="47E5F867" w14:textId="77777777" w:rsidR="003F09C7" w:rsidRDefault="00A52C86">
            <w:pPr>
              <w:spacing w:after="60"/>
            </w:pPr>
            <w:r>
              <w:rPr>
                <w:b/>
                <w:bCs/>
                <w:color w:val="666666"/>
                <w:sz w:val="20"/>
                <w:szCs w:val="20"/>
              </w:rPr>
              <w:t>Date:</w:t>
            </w:r>
          </w:p>
        </w:tc>
        <w:tc>
          <w:tcPr>
            <w:tcW w:w="7360" w:type="dxa"/>
            <w:tcBorders>
              <w:top w:val="nil"/>
              <w:left w:val="nil"/>
              <w:bottom w:val="nil"/>
              <w:right w:val="nil"/>
            </w:tcBorders>
          </w:tcPr>
          <w:p w14:paraId="5C7757F7" w14:textId="77777777" w:rsidR="003F09C7" w:rsidRDefault="00A52C86">
            <w:pPr>
              <w:spacing w:after="60"/>
            </w:pPr>
            <w:r>
              <w:rPr>
                <w:sz w:val="20"/>
                <w:szCs w:val="20"/>
              </w:rPr>
              <w:t>May 2026</w:t>
            </w:r>
          </w:p>
        </w:tc>
      </w:tr>
    </w:tbl>
    <w:p w14:paraId="02805942" w14:textId="77777777" w:rsidR="003F09C7" w:rsidRDefault="003F09C7">
      <w:pPr>
        <w:pBdr>
          <w:bottom w:val="single" w:sz="4" w:space="1" w:color="2E75B6"/>
        </w:pBdr>
        <w:spacing w:after="200"/>
      </w:pPr>
    </w:p>
    <w:p w14:paraId="10ECD8C0" w14:textId="77777777" w:rsidR="003F09C7" w:rsidRDefault="00A52C86">
      <w:pPr>
        <w:pStyle w:val="Heading1"/>
      </w:pPr>
      <w:r>
        <w:t>Executive Summary</w:t>
      </w:r>
    </w:p>
    <w:p w14:paraId="6943F1D3" w14:textId="77777777" w:rsidR="003F09C7" w:rsidRDefault="00A52C86">
      <w:pPr>
        <w:spacing w:after="160"/>
      </w:pPr>
      <w:r>
        <w:t xml:space="preserve">Cardinal Health - </w:t>
      </w:r>
      <w:proofErr w:type="spellStart"/>
      <w:r>
        <w:t>Sonexus</w:t>
      </w:r>
      <w:proofErr w:type="spellEnd"/>
      <w:r>
        <w:t xml:space="preserve"> has done the hard work. AI literacy is in place, Copilot 365 is deployed, and your people have a baseline. The gap isn't knowledge. It's the bridge from prompting to workflow automation. What they need is hands-on time with experts who can help them build.</w:t>
      </w:r>
    </w:p>
    <w:p w14:paraId="6EA125B5" w14:textId="77777777" w:rsidR="003F09C7" w:rsidRDefault="00A52C86" w:rsidP="00B63DAA">
      <w:pPr>
        <w:spacing w:after="160"/>
      </w:pPr>
      <w:r>
        <w:t>Improving proposes a focused half-day AI Use Case Workshop: a working session where a small group of your key leaders works alongside two Improving AI specialists to build. Each attendee focuses on their use case and leaves with something working.</w:t>
      </w:r>
    </w:p>
    <w:p w14:paraId="37308CD6" w14:textId="77777777" w:rsidR="003F09C7" w:rsidRDefault="00A52C86">
      <w:pPr>
        <w:pStyle w:val="Heading1"/>
      </w:pPr>
      <w:r>
        <w:t>Our Approach</w:t>
      </w:r>
    </w:p>
    <w:p w14:paraId="5C97BFCA" w14:textId="77777777" w:rsidR="003F09C7" w:rsidRDefault="00A52C86">
      <w:pPr>
        <w:spacing w:after="160"/>
      </w:pPr>
      <w:r>
        <w:t>This engagement is structured in two phases: a pre-work requirement that sets the session up for success, and the workshop itself, where the building happens.</w:t>
      </w:r>
    </w:p>
    <w:p w14:paraId="44A57E40" w14:textId="77777777" w:rsidR="003F09C7" w:rsidRDefault="003F09C7">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0"/>
        <w:gridCol w:w="3600"/>
        <w:gridCol w:w="2600"/>
        <w:gridCol w:w="1600"/>
      </w:tblGrid>
      <w:tr w:rsidR="003F09C7" w14:paraId="74C985BB" w14:textId="77777777">
        <w:tc>
          <w:tcPr>
            <w:tcW w:w="156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tcPr>
          <w:p w14:paraId="1BE93D3C" w14:textId="77777777" w:rsidR="003F09C7" w:rsidRDefault="00A52C86">
            <w:r>
              <w:rPr>
                <w:b/>
                <w:bCs/>
                <w:color w:val="FFFFFF"/>
                <w:sz w:val="20"/>
                <w:szCs w:val="20"/>
              </w:rPr>
              <w:t>Phase</w:t>
            </w:r>
          </w:p>
        </w:tc>
        <w:tc>
          <w:tcPr>
            <w:tcW w:w="36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tcPr>
          <w:p w14:paraId="5DDEF46C" w14:textId="77777777" w:rsidR="003F09C7" w:rsidRDefault="00A52C86">
            <w:r>
              <w:rPr>
                <w:b/>
                <w:bCs/>
                <w:color w:val="FFFFFF"/>
                <w:sz w:val="20"/>
                <w:szCs w:val="20"/>
              </w:rPr>
              <w:t>What We Do</w:t>
            </w:r>
          </w:p>
        </w:tc>
        <w:tc>
          <w:tcPr>
            <w:tcW w:w="26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tcPr>
          <w:p w14:paraId="4D53B3F7" w14:textId="77777777" w:rsidR="003F09C7" w:rsidRDefault="00A52C86">
            <w:r>
              <w:rPr>
                <w:b/>
                <w:bCs/>
                <w:color w:val="FFFFFF"/>
                <w:sz w:val="20"/>
                <w:szCs w:val="20"/>
              </w:rPr>
              <w:t>What You Get</w:t>
            </w:r>
          </w:p>
        </w:tc>
        <w:tc>
          <w:tcPr>
            <w:tcW w:w="16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tcPr>
          <w:p w14:paraId="1F2BF7AE" w14:textId="77777777" w:rsidR="003F09C7" w:rsidRDefault="00A52C86">
            <w:r>
              <w:rPr>
                <w:b/>
                <w:bCs/>
                <w:color w:val="FFFFFF"/>
                <w:sz w:val="20"/>
                <w:szCs w:val="20"/>
              </w:rPr>
              <w:t>Investment</w:t>
            </w:r>
          </w:p>
        </w:tc>
      </w:tr>
      <w:tr w:rsidR="003F09C7" w14:paraId="009ECBC9" w14:textId="77777777">
        <w:tc>
          <w:tcPr>
            <w:tcW w:w="156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vAlign w:val="center"/>
          </w:tcPr>
          <w:p w14:paraId="721C479F" w14:textId="77777777" w:rsidR="003F09C7" w:rsidRDefault="00A52C86">
            <w:pPr>
              <w:jc w:val="center"/>
            </w:pPr>
            <w:r>
              <w:rPr>
                <w:b/>
                <w:bCs/>
                <w:color w:val="FFFFFF"/>
                <w:sz w:val="20"/>
                <w:szCs w:val="20"/>
              </w:rPr>
              <w:t>Pre-Work (1 week prior)</w:t>
            </w:r>
          </w:p>
        </w:tc>
        <w:tc>
          <w:tcPr>
            <w:tcW w:w="36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41F4A628" w14:textId="77777777" w:rsidR="003F09C7" w:rsidRDefault="00B63DAA">
            <w:r>
              <w:rPr>
                <w:sz w:val="20"/>
                <w:szCs w:val="20"/>
              </w:rPr>
              <w:t>Participants submit their selected use case(s) to Improving no later than 5 business days prior to the workshop date. Improving reviews submissions and prepares tailored facilitation and recommendations.</w:t>
            </w:r>
          </w:p>
        </w:tc>
        <w:tc>
          <w:tcPr>
            <w:tcW w:w="26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1972F0F" w14:textId="77777777" w:rsidR="003F09C7" w:rsidRDefault="00A52C86">
            <w:r>
              <w:rPr>
                <w:sz w:val="20"/>
                <w:szCs w:val="20"/>
              </w:rPr>
              <w:t>Use case briefs submitted. Improving prep complete.</w:t>
            </w:r>
          </w:p>
        </w:tc>
        <w:tc>
          <w:tcPr>
            <w:tcW w:w="16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40" w:type="dxa"/>
              <w:bottom w:w="100" w:type="dxa"/>
              <w:right w:w="140" w:type="dxa"/>
            </w:tcMar>
            <w:vAlign w:val="center"/>
          </w:tcPr>
          <w:p w14:paraId="7FF54D2E" w14:textId="77777777" w:rsidR="003F09C7" w:rsidRDefault="00A52C86">
            <w:pPr>
              <w:jc w:val="center"/>
            </w:pPr>
            <w:r>
              <w:rPr>
                <w:b/>
                <w:bCs/>
                <w:color w:val="1F4E79"/>
                <w:sz w:val="20"/>
                <w:szCs w:val="20"/>
              </w:rPr>
              <w:t>Included</w:t>
            </w:r>
          </w:p>
        </w:tc>
      </w:tr>
      <w:tr w:rsidR="003F09C7" w14:paraId="587E2B6B" w14:textId="77777777">
        <w:tc>
          <w:tcPr>
            <w:tcW w:w="156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vAlign w:val="center"/>
          </w:tcPr>
          <w:p w14:paraId="66FC8B0D" w14:textId="77777777" w:rsidR="003F09C7" w:rsidRDefault="00A52C86">
            <w:pPr>
              <w:jc w:val="center"/>
            </w:pPr>
            <w:r>
              <w:rPr>
                <w:b/>
                <w:bCs/>
                <w:color w:val="FFFFFF"/>
                <w:sz w:val="20"/>
                <w:szCs w:val="20"/>
              </w:rPr>
              <w:t>AI Use Case Workshop (Half Day)</w:t>
            </w:r>
          </w:p>
        </w:tc>
        <w:tc>
          <w:tcPr>
            <w:tcW w:w="36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16F51F0" w14:textId="77777777" w:rsidR="003F09C7" w:rsidRDefault="00A52C86">
            <w:r>
              <w:rPr>
                <w:sz w:val="20"/>
                <w:szCs w:val="20"/>
              </w:rPr>
              <w:t xml:space="preserve">Half-day working session at Improving's Plano office. Two Improving AI specialists in the room. Small group of </w:t>
            </w:r>
            <w:bookmarkStart w:id="0" w:name="OLE_LINK1"/>
            <w:r>
              <w:rPr>
                <w:sz w:val="20"/>
                <w:szCs w:val="20"/>
              </w:rPr>
              <w:t xml:space="preserve">Cardinal Health - </w:t>
            </w:r>
            <w:proofErr w:type="spellStart"/>
            <w:r>
              <w:rPr>
                <w:sz w:val="20"/>
                <w:szCs w:val="20"/>
              </w:rPr>
              <w:t>Sonexus</w:t>
            </w:r>
            <w:bookmarkEnd w:id="0"/>
            <w:proofErr w:type="spellEnd"/>
            <w:r>
              <w:rPr>
                <w:sz w:val="20"/>
                <w:szCs w:val="20"/>
              </w:rPr>
              <w:t xml:space="preserve"> leaders (recommended 6-8 max). Participants work through their submitted use cases. Improving moves between participants: building, configuring, and teaching as we go. Session closes with each participant having at least one </w:t>
            </w:r>
            <w:r>
              <w:rPr>
                <w:sz w:val="20"/>
                <w:szCs w:val="20"/>
              </w:rPr>
              <w:lastRenderedPageBreak/>
              <w:t>working use case and clear next steps.</w:t>
            </w:r>
          </w:p>
        </w:tc>
        <w:tc>
          <w:tcPr>
            <w:tcW w:w="26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26A70575" w14:textId="77777777" w:rsidR="003F09C7" w:rsidRDefault="00A52C86">
            <w:r>
              <w:rPr>
                <w:sz w:val="20"/>
                <w:szCs w:val="20"/>
              </w:rPr>
              <w:lastRenderedPageBreak/>
              <w:t>Each attendee leaves with a working use case and a path forward.</w:t>
            </w:r>
          </w:p>
        </w:tc>
        <w:tc>
          <w:tcPr>
            <w:tcW w:w="16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40" w:type="dxa"/>
              <w:bottom w:w="100" w:type="dxa"/>
              <w:right w:w="140" w:type="dxa"/>
            </w:tcMar>
            <w:vAlign w:val="center"/>
          </w:tcPr>
          <w:p w14:paraId="708925DB" w14:textId="77777777" w:rsidR="003F09C7" w:rsidRDefault="00A52C86">
            <w:pPr>
              <w:jc w:val="center"/>
            </w:pPr>
            <w:r>
              <w:rPr>
                <w:b/>
                <w:bCs/>
                <w:color w:val="1F4E79"/>
                <w:sz w:val="20"/>
                <w:szCs w:val="20"/>
              </w:rPr>
              <w:t>$6,000</w:t>
            </w:r>
          </w:p>
        </w:tc>
      </w:tr>
    </w:tbl>
    <w:p w14:paraId="7B549CD5" w14:textId="77777777" w:rsidR="003F09C7" w:rsidRDefault="003F09C7">
      <w:pPr>
        <w:spacing w:after="200"/>
      </w:pPr>
    </w:p>
    <w:p w14:paraId="781185F8" w14:textId="77777777" w:rsidR="003F09C7" w:rsidRDefault="00A52C86">
      <w:pPr>
        <w:pStyle w:val="Heading1"/>
      </w:pPr>
      <w:r>
        <w:t>Workshop Detail</w:t>
      </w:r>
    </w:p>
    <w:p w14:paraId="534D7F31" w14:textId="77777777" w:rsidR="003F09C7" w:rsidRDefault="00A52C86">
      <w:pPr>
        <w:pStyle w:val="Heading2"/>
      </w:pPr>
      <w:r>
        <w:t>Format</w:t>
      </w:r>
    </w:p>
    <w:p w14:paraId="5F155DA1" w14:textId="77777777" w:rsidR="003F09C7" w:rsidRDefault="00A52C86">
      <w:pPr>
        <w:pStyle w:val="ListParagraph"/>
        <w:numPr>
          <w:ilvl w:val="0"/>
          <w:numId w:val="2"/>
        </w:numPr>
        <w:spacing w:after="80"/>
      </w:pPr>
      <w:r>
        <w:t>Location: Improving Plano office (training room with reliable internet, no distractions)</w:t>
      </w:r>
    </w:p>
    <w:p w14:paraId="51B5D9BB" w14:textId="77777777" w:rsidR="003F09C7" w:rsidRDefault="00A52C86">
      <w:pPr>
        <w:pStyle w:val="ListParagraph"/>
        <w:numPr>
          <w:ilvl w:val="0"/>
          <w:numId w:val="2"/>
        </w:numPr>
        <w:spacing w:after="80"/>
      </w:pPr>
      <w:r>
        <w:t>Duration: ~4 hours</w:t>
      </w:r>
    </w:p>
    <w:p w14:paraId="486EB885" w14:textId="77777777" w:rsidR="003F09C7" w:rsidRDefault="00A52C86">
      <w:pPr>
        <w:pStyle w:val="ListParagraph"/>
        <w:numPr>
          <w:ilvl w:val="0"/>
          <w:numId w:val="2"/>
        </w:numPr>
        <w:spacing w:after="80"/>
      </w:pPr>
      <w:r>
        <w:t xml:space="preserve">Participants: 6-8 Cardinal Health - </w:t>
      </w:r>
      <w:proofErr w:type="spellStart"/>
      <w:r>
        <w:t>Sonexus</w:t>
      </w:r>
      <w:proofErr w:type="spellEnd"/>
      <w:r>
        <w:t xml:space="preserve"> leaders (VP/GM level, Access and Patient Support)</w:t>
      </w:r>
    </w:p>
    <w:p w14:paraId="5AA99B22" w14:textId="77777777" w:rsidR="003F09C7" w:rsidRDefault="00A52C86">
      <w:pPr>
        <w:pStyle w:val="ListParagraph"/>
        <w:numPr>
          <w:ilvl w:val="0"/>
          <w:numId w:val="2"/>
        </w:numPr>
        <w:spacing w:after="80"/>
      </w:pPr>
      <w:r>
        <w:t>Improving staff: 2 AI specialists in the room</w:t>
      </w:r>
    </w:p>
    <w:p w14:paraId="37B158DE" w14:textId="77777777" w:rsidR="003F09C7" w:rsidRDefault="00A52C86" w:rsidP="00B63DAA">
      <w:pPr>
        <w:pStyle w:val="ListParagraph"/>
        <w:numPr>
          <w:ilvl w:val="0"/>
          <w:numId w:val="2"/>
        </w:numPr>
        <w:spacing w:after="80"/>
      </w:pPr>
      <w:r>
        <w:t>Tooling focus: Copilot 365, Notebook LM, agent-sharing approach</w:t>
      </w:r>
    </w:p>
    <w:p w14:paraId="29AB1D9B" w14:textId="77777777" w:rsidR="003F09C7" w:rsidRDefault="00A52C86">
      <w:pPr>
        <w:pStyle w:val="Heading2"/>
      </w:pPr>
      <w:r>
        <w:t>Pre-Work Requirement</w:t>
      </w:r>
    </w:p>
    <w:p w14:paraId="249B9ECC" w14:textId="77777777" w:rsidR="003F09C7" w:rsidRDefault="00A52C86">
      <w:pPr>
        <w:spacing w:after="160"/>
      </w:pPr>
      <w:r>
        <w:t>This is what separates a productive working session from a wasted half-day. Use case briefs must be submitted no later than 5 business days prior to the workshop date. The brief doesn't need to be long. We need to know:</w:t>
      </w:r>
    </w:p>
    <w:p w14:paraId="0127C9A3" w14:textId="77777777" w:rsidR="003F09C7" w:rsidRDefault="00A52C86">
      <w:pPr>
        <w:pStyle w:val="ListParagraph"/>
        <w:numPr>
          <w:ilvl w:val="0"/>
          <w:numId w:val="2"/>
        </w:numPr>
        <w:spacing w:after="80"/>
      </w:pPr>
      <w:r>
        <w:t>The task or workflow they want to automate or accelerate</w:t>
      </w:r>
    </w:p>
    <w:p w14:paraId="6E6F174D" w14:textId="77777777" w:rsidR="003F09C7" w:rsidRDefault="00A52C86">
      <w:pPr>
        <w:pStyle w:val="ListParagraph"/>
        <w:numPr>
          <w:ilvl w:val="0"/>
          <w:numId w:val="2"/>
        </w:numPr>
        <w:spacing w:after="80"/>
      </w:pPr>
      <w:r>
        <w:t>The tools they currently have access to (Copilot 365, Notebook LM, etc.)</w:t>
      </w:r>
    </w:p>
    <w:p w14:paraId="36DDE1CE" w14:textId="77777777" w:rsidR="003F09C7" w:rsidRDefault="00A52C86">
      <w:pPr>
        <w:pStyle w:val="ListParagraph"/>
        <w:numPr>
          <w:ilvl w:val="0"/>
          <w:numId w:val="2"/>
        </w:numPr>
        <w:spacing w:after="80"/>
      </w:pPr>
      <w:r>
        <w:t>Any PHI or governance constraints relevant to their use case</w:t>
      </w:r>
    </w:p>
    <w:p w14:paraId="792C7260" w14:textId="77777777" w:rsidR="003F09C7" w:rsidRDefault="003F09C7">
      <w:pPr>
        <w:spacing w:after="80"/>
      </w:pPr>
    </w:p>
    <w:p w14:paraId="392CC536" w14:textId="77777777" w:rsidR="003F09C7" w:rsidRDefault="00A52C86" w:rsidP="00B63DAA">
      <w:pPr>
        <w:spacing w:after="160"/>
      </w:pPr>
      <w:r>
        <w:t>Improving uses the pre-work period to prepare initial learning material for level-setting participants, guided exercises, and identify any technical blockers that would slow the session.</w:t>
      </w:r>
    </w:p>
    <w:p w14:paraId="05967785" w14:textId="77777777" w:rsidR="00102D43" w:rsidRDefault="00A52C86">
      <w:pPr>
        <w:spacing w:after="160"/>
      </w:pPr>
      <w:r>
        <w:t>To ensure the session delivers working outcomes, use case briefs must be submitted no later than 5 business days prior to the workshop date. This lead time allows our team to review each use case for technical feasibility, identify potential data access or permissions issues, and tailor facilitation accordingly. Use cases submitted after this deadline may not receive full preparation support and could impact session outcomes.</w:t>
      </w:r>
    </w:p>
    <w:p w14:paraId="7873E70E" w14:textId="77777777" w:rsidR="00102D43" w:rsidRDefault="00A52C86">
      <w:pPr>
        <w:spacing w:after="160"/>
      </w:pPr>
      <w:r>
        <w:t>Please note that issues arising on the day of the workshop, including data access restrictions, permissions gaps, or system connectivity problems, may impact our ability to deliver a fully working workflow within the session. In these cases, Improving will document the blockers and define a clear remediation path, but additional follow-on work may be required to reach a completed state. Resolving these issues in advance during the pre-work period is the best way to protect the session output.</w:t>
      </w:r>
    </w:p>
    <w:p w14:paraId="1173F7B4" w14:textId="77777777" w:rsidR="000B798E" w:rsidRDefault="00A52C86">
      <w:pPr>
        <w:pStyle w:val="Heading2"/>
      </w:pPr>
      <w:r>
        <w:t>Planned Outcomes</w:t>
      </w:r>
    </w:p>
    <w:p w14:paraId="28F2725C" w14:textId="252F9B9C" w:rsidR="000B798E" w:rsidRDefault="00A52C86">
      <w:pPr>
        <w:spacing w:after="160"/>
      </w:pPr>
      <w:r>
        <w:t xml:space="preserve">The goal of this workshop is not to produce a single polished automation. It is to move multiple use cases from concept to momentum. By the end of the session, </w:t>
      </w:r>
      <w:r w:rsidR="006B0613">
        <w:t>multiple</w:t>
      </w:r>
      <w:r>
        <w:t xml:space="preserve"> submitted use case</w:t>
      </w:r>
      <w:r w:rsidR="006D5A4F">
        <w:t>s</w:t>
      </w:r>
      <w:r>
        <w:t xml:space="preserve"> should have a working prototype or a clearly defined, actionable build path, giving </w:t>
      </w:r>
      <w:r w:rsidR="00F3175A">
        <w:t xml:space="preserve">Cardinal Health – </w:t>
      </w:r>
      <w:proofErr w:type="spellStart"/>
      <w:r>
        <w:t>Sonexus</w:t>
      </w:r>
      <w:proofErr w:type="spellEnd"/>
      <w:r>
        <w:t xml:space="preserve"> tangible progress across several workflows rather than a single finished artifact.</w:t>
      </w:r>
    </w:p>
    <w:p w14:paraId="7819EF36" w14:textId="48FB01A8" w:rsidR="000B798E" w:rsidRDefault="00A52C86">
      <w:pPr>
        <w:spacing w:after="160"/>
      </w:pPr>
      <w:r>
        <w:t>Participants leave with use cases that are outlined, configured, and</w:t>
      </w:r>
      <w:r w:rsidR="006D5A4F">
        <w:t>,</w:t>
      </w:r>
      <w:r>
        <w:t xml:space="preserve"> in most cases</w:t>
      </w:r>
      <w:r w:rsidR="006D5A4F">
        <w:t>,</w:t>
      </w:r>
      <w:r>
        <w:t xml:space="preserve"> running, representing real end-to-end value for the workflows that matter most to their teams. Where a use case is not fully completed within the session, Improving will document the remaining steps and any blockers so follow-on work can begin immediately.</w:t>
      </w:r>
    </w:p>
    <w:p w14:paraId="15FAE8E0" w14:textId="77777777" w:rsidR="000B798E" w:rsidRDefault="00A52C86">
      <w:pPr>
        <w:spacing w:after="160"/>
      </w:pPr>
      <w:r>
        <w:lastRenderedPageBreak/>
        <w:t>This approach reflects how AI value actually compounds: not from one perfect workflow, but from multiple teams moving forward in parallel.</w:t>
      </w:r>
    </w:p>
    <w:p w14:paraId="55C48F66" w14:textId="77777777" w:rsidR="003F09C7" w:rsidRDefault="00A52C86">
      <w:pPr>
        <w:pStyle w:val="Heading1"/>
      </w:pPr>
      <w:r>
        <w:t>Investment</w:t>
      </w:r>
    </w:p>
    <w:p w14:paraId="70BE1478" w14:textId="77777777" w:rsidR="003F09C7" w:rsidRDefault="00A52C86">
      <w:pPr>
        <w:spacing w:after="160"/>
      </w:pPr>
      <w:r>
        <w:t>Pricing for the AI Use Case Workshop is based on a fixed-fee engagement and includes pre-work review, facilitation by two Improving AI specialists, and any tailored preparation materials.</w:t>
      </w:r>
    </w:p>
    <w:p w14:paraId="47242652" w14:textId="77777777" w:rsidR="003F09C7" w:rsidRDefault="003F09C7">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360"/>
        <w:gridCol w:w="3000"/>
      </w:tblGrid>
      <w:tr w:rsidR="003F09C7" w14:paraId="3DC9BF89" w14:textId="77777777">
        <w:tc>
          <w:tcPr>
            <w:tcW w:w="636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tcPr>
          <w:p w14:paraId="50DEF2D4" w14:textId="77777777" w:rsidR="003F09C7" w:rsidRDefault="00A52C86">
            <w:r>
              <w:rPr>
                <w:b/>
                <w:bCs/>
                <w:color w:val="FFFFFF"/>
                <w:sz w:val="20"/>
                <w:szCs w:val="20"/>
              </w:rPr>
              <w:t>Engagement</w:t>
            </w:r>
          </w:p>
        </w:tc>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tcPr>
          <w:p w14:paraId="14167D18" w14:textId="77777777" w:rsidR="003F09C7" w:rsidRDefault="00A52C86">
            <w:pPr>
              <w:jc w:val="center"/>
            </w:pPr>
            <w:r>
              <w:rPr>
                <w:b/>
                <w:bCs/>
                <w:color w:val="FFFFFF"/>
                <w:sz w:val="20"/>
                <w:szCs w:val="20"/>
              </w:rPr>
              <w:t>Investment</w:t>
            </w:r>
          </w:p>
        </w:tc>
      </w:tr>
      <w:tr w:rsidR="003F09C7" w14:paraId="180611A3" w14:textId="77777777">
        <w:tc>
          <w:tcPr>
            <w:tcW w:w="63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7FC5BEFC" w14:textId="77777777" w:rsidR="003F09C7" w:rsidRDefault="00A52C86">
            <w:r>
              <w:rPr>
                <w:sz w:val="20"/>
                <w:szCs w:val="20"/>
              </w:rPr>
              <w:t>AI Use Case Workshop, Half Day (2 Improving AI specialists, pre-work review, hosted at Improving Plano)</w:t>
            </w:r>
          </w:p>
        </w:tc>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40" w:type="dxa"/>
              <w:bottom w:w="100" w:type="dxa"/>
              <w:right w:w="140" w:type="dxa"/>
            </w:tcMar>
            <w:vAlign w:val="center"/>
          </w:tcPr>
          <w:p w14:paraId="603CD00B" w14:textId="77777777" w:rsidR="003F09C7" w:rsidRDefault="00A52C86">
            <w:pPr>
              <w:jc w:val="center"/>
            </w:pPr>
            <w:r>
              <w:rPr>
                <w:b/>
                <w:bCs/>
                <w:color w:val="1F4E79"/>
              </w:rPr>
              <w:t>$6,000</w:t>
            </w:r>
          </w:p>
        </w:tc>
      </w:tr>
    </w:tbl>
    <w:p w14:paraId="3BDF5350" w14:textId="77777777" w:rsidR="003F09C7" w:rsidRDefault="00A52C86">
      <w:pPr>
        <w:pStyle w:val="Heading1"/>
      </w:pPr>
      <w:r>
        <w:t>Why Improving</w:t>
      </w:r>
    </w:p>
    <w:p w14:paraId="018BE747" w14:textId="77777777" w:rsidR="003F09C7" w:rsidRDefault="00A52C86">
      <w:pPr>
        <w:pStyle w:val="ListParagraph"/>
        <w:numPr>
          <w:ilvl w:val="0"/>
          <w:numId w:val="2"/>
        </w:numPr>
        <w:spacing w:after="80"/>
      </w:pPr>
      <w:r>
        <w:t>We build, we don't just advise. Our AI specialists are engineers and architects who ship production solutions, not consultants with slide decks.</w:t>
      </w:r>
    </w:p>
    <w:p w14:paraId="6F343FA5" w14:textId="77777777" w:rsidR="003F09C7" w:rsidRDefault="00A52C86">
      <w:pPr>
        <w:pStyle w:val="ListParagraph"/>
        <w:numPr>
          <w:ilvl w:val="0"/>
          <w:numId w:val="2"/>
        </w:numPr>
        <w:spacing w:after="80"/>
      </w:pPr>
      <w:r>
        <w:t>Healthcare is our second-largest vertical. We've worked inside payer, specialty pharma, and adherence environments. PHI governance and operational constraints are not new to us.</w:t>
      </w:r>
    </w:p>
    <w:p w14:paraId="427A8744" w14:textId="77777777" w:rsidR="003F09C7" w:rsidRDefault="00A52C86" w:rsidP="002F3871">
      <w:pPr>
        <w:pStyle w:val="ListParagraph"/>
        <w:numPr>
          <w:ilvl w:val="0"/>
          <w:numId w:val="2"/>
        </w:numPr>
        <w:spacing w:after="80"/>
      </w:pPr>
      <w:r>
        <w:t xml:space="preserve">We know what your people are </w:t>
      </w:r>
      <w:proofErr w:type="gramStart"/>
      <w:r>
        <w:t>actually running</w:t>
      </w:r>
      <w:proofErr w:type="gramEnd"/>
      <w:r>
        <w:t xml:space="preserve"> into. The prompting-to-workflow gap, the tooling challenges, and the bandwidth constraint. We've got practical answers and are interested in helping move things forward.</w:t>
      </w:r>
    </w:p>
    <w:p w14:paraId="71A41756" w14:textId="77777777" w:rsidR="003F09C7" w:rsidRDefault="003F09C7">
      <w:pPr>
        <w:pBdr>
          <w:bottom w:val="single" w:sz="4" w:space="1" w:color="2E75B6"/>
        </w:pBdr>
        <w:spacing w:after="200"/>
      </w:pPr>
    </w:p>
    <w:p w14:paraId="3F204411" w14:textId="77777777" w:rsidR="003F09C7" w:rsidRDefault="00A52C86">
      <w:pPr>
        <w:jc w:val="center"/>
      </w:pPr>
      <w:proofErr w:type="gramStart"/>
      <w:r>
        <w:rPr>
          <w:color w:val="999999"/>
          <w:sz w:val="18"/>
          <w:szCs w:val="18"/>
        </w:rPr>
        <w:t>Improving  |</w:t>
      </w:r>
      <w:proofErr w:type="gramEnd"/>
      <w:r>
        <w:rPr>
          <w:color w:val="999999"/>
          <w:sz w:val="18"/>
          <w:szCs w:val="18"/>
        </w:rPr>
        <w:t xml:space="preserve">  </w:t>
      </w:r>
      <w:proofErr w:type="gramStart"/>
      <w:r>
        <w:rPr>
          <w:color w:val="999999"/>
          <w:sz w:val="18"/>
          <w:szCs w:val="18"/>
        </w:rPr>
        <w:t>improving.com  |</w:t>
      </w:r>
      <w:proofErr w:type="gramEnd"/>
      <w:r>
        <w:rPr>
          <w:color w:val="999999"/>
          <w:sz w:val="18"/>
          <w:szCs w:val="18"/>
        </w:rPr>
        <w:t xml:space="preserve">  AI Use Case Workshop </w:t>
      </w:r>
      <w:proofErr w:type="gramStart"/>
      <w:r>
        <w:rPr>
          <w:color w:val="999999"/>
          <w:sz w:val="18"/>
          <w:szCs w:val="18"/>
        </w:rPr>
        <w:t>Proposal  |</w:t>
      </w:r>
      <w:proofErr w:type="gramEnd"/>
      <w:r>
        <w:rPr>
          <w:color w:val="999999"/>
          <w:sz w:val="18"/>
          <w:szCs w:val="18"/>
        </w:rPr>
        <w:t xml:space="preserve">  Cardinal Health - </w:t>
      </w:r>
      <w:proofErr w:type="spellStart"/>
      <w:proofErr w:type="gramStart"/>
      <w:r>
        <w:rPr>
          <w:color w:val="999999"/>
          <w:sz w:val="18"/>
          <w:szCs w:val="18"/>
        </w:rPr>
        <w:t>Sonexus</w:t>
      </w:r>
      <w:proofErr w:type="spellEnd"/>
      <w:r>
        <w:rPr>
          <w:color w:val="999999"/>
          <w:sz w:val="18"/>
          <w:szCs w:val="18"/>
        </w:rPr>
        <w:t xml:space="preserve">  |</w:t>
      </w:r>
      <w:proofErr w:type="gramEnd"/>
      <w:r>
        <w:rPr>
          <w:color w:val="999999"/>
          <w:sz w:val="18"/>
          <w:szCs w:val="18"/>
        </w:rPr>
        <w:t xml:space="preserve">  May 2026</w:t>
      </w:r>
    </w:p>
    <w:sectPr w:rsidR="003F09C7">
      <w:headerReference w:type="default" r:id="rId7"/>
      <w:footerReference w:type="default" r:id="rId8"/>
      <w:pgSz w:w="12240" w:h="15840"/>
      <w:pgMar w:top="1080" w:right="126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409CA6" w14:textId="77777777" w:rsidR="009604DF" w:rsidRDefault="009604DF">
      <w:r>
        <w:separator/>
      </w:r>
    </w:p>
  </w:endnote>
  <w:endnote w:type="continuationSeparator" w:id="0">
    <w:p w14:paraId="3EAB7DBD" w14:textId="77777777" w:rsidR="009604DF" w:rsidRDefault="009604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D99E01" w14:textId="77777777" w:rsidR="003F09C7" w:rsidRDefault="00A52C86">
    <w:pPr>
      <w:pBdr>
        <w:top w:val="single" w:sz="4" w:space="4" w:color="2E75B6"/>
      </w:pBdr>
    </w:pPr>
    <w:r>
      <w:rPr>
        <w:color w:val="999999"/>
        <w:sz w:val="16"/>
        <w:szCs w:val="16"/>
      </w:rPr>
      <w:t xml:space="preserve">© 2026 Improving | All Rights </w:t>
    </w:r>
    <w:proofErr w:type="gramStart"/>
    <w:r>
      <w:rPr>
        <w:color w:val="999999"/>
        <w:sz w:val="16"/>
        <w:szCs w:val="16"/>
      </w:rPr>
      <w:t>Reserved  |</w:t>
    </w:r>
    <w:proofErr w:type="gramEnd"/>
    <w:r>
      <w:rPr>
        <w:color w:val="999999"/>
        <w:sz w:val="16"/>
        <w:szCs w:val="16"/>
      </w:rPr>
      <w:t xml:space="preserve">  Page </w:t>
    </w:r>
    <w:r>
      <w:rPr>
        <w:color w:val="999999"/>
        <w:sz w:val="16"/>
        <w:szCs w:val="16"/>
      </w:rPr>
      <w:fldChar w:fldCharType="begin"/>
    </w:r>
    <w:r>
      <w:rPr>
        <w:color w:val="999999"/>
        <w:sz w:val="16"/>
        <w:szCs w:val="16"/>
      </w:rPr>
      <w:instrText>PAGE</w:instrText>
    </w:r>
    <w:r>
      <w:rPr>
        <w:color w:val="999999"/>
        <w:sz w:val="16"/>
        <w:szCs w:val="16"/>
      </w:rPr>
      <w:fldChar w:fldCharType="separate"/>
    </w:r>
    <w:r w:rsidR="00B63DAA">
      <w:rPr>
        <w:noProof/>
        <w:color w:val="999999"/>
        <w:sz w:val="16"/>
        <w:szCs w:val="16"/>
      </w:rPr>
      <w:t>1</w:t>
    </w:r>
    <w:r>
      <w:rPr>
        <w:color w:val="99999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529284" w14:textId="77777777" w:rsidR="009604DF" w:rsidRDefault="009604DF">
      <w:r>
        <w:separator/>
      </w:r>
    </w:p>
  </w:footnote>
  <w:footnote w:type="continuationSeparator" w:id="0">
    <w:p w14:paraId="110110AB" w14:textId="77777777" w:rsidR="009604DF" w:rsidRDefault="009604D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DE3121" w14:textId="77777777" w:rsidR="003F09C7" w:rsidRDefault="00A52C86">
    <w:pPr>
      <w:pBdr>
        <w:bottom w:val="single" w:sz="4" w:space="4" w:color="2E75B6"/>
      </w:pBdr>
      <w:tabs>
        <w:tab w:val="right" w:pos="9026"/>
      </w:tabs>
    </w:pPr>
    <w:proofErr w:type="gramStart"/>
    <w:r>
      <w:rPr>
        <w:b/>
        <w:bCs/>
        <w:color w:val="2E75B6"/>
        <w:sz w:val="18"/>
        <w:szCs w:val="18"/>
      </w:rPr>
      <w:t>Improving</w:t>
    </w:r>
    <w:r>
      <w:rPr>
        <w:color w:val="999999"/>
        <w:sz w:val="18"/>
        <w:szCs w:val="18"/>
      </w:rPr>
      <w:t xml:space="preserve">  |</w:t>
    </w:r>
    <w:proofErr w:type="gramEnd"/>
    <w:r>
      <w:rPr>
        <w:color w:val="999999"/>
        <w:sz w:val="18"/>
        <w:szCs w:val="18"/>
      </w:rPr>
      <w:t xml:space="preserve">  Confidential</w:t>
    </w:r>
    <w:r>
      <w:rPr>
        <w:color w:val="999999"/>
        <w:sz w:val="18"/>
        <w:szCs w:val="18"/>
      </w:rPr>
      <w:tab/>
    </w:r>
    <w:proofErr w:type="gramStart"/>
    <w:r>
      <w:rPr>
        <w:color w:val="999999"/>
        <w:sz w:val="18"/>
        <w:szCs w:val="18"/>
      </w:rPr>
      <w:t>improving.com  |</w:t>
    </w:r>
    <w:proofErr w:type="gramEnd"/>
    <w:r>
      <w:rPr>
        <w:color w:val="999999"/>
        <w:sz w:val="18"/>
        <w:szCs w:val="18"/>
      </w:rPr>
      <w:t xml:space="preserve">  david.ohara@improving.com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CA47EC"/>
    <w:multiLevelType w:val="hybridMultilevel"/>
    <w:tmpl w:val="B9E03D9E"/>
    <w:lvl w:ilvl="0" w:tplc="566CDB06">
      <w:start w:val="1"/>
      <w:numFmt w:val="bullet"/>
      <w:lvlText w:val="•"/>
      <w:lvlJc w:val="left"/>
      <w:pPr>
        <w:ind w:left="720" w:hanging="360"/>
      </w:pPr>
    </w:lvl>
    <w:lvl w:ilvl="1" w:tplc="0A98C1C4">
      <w:numFmt w:val="decimal"/>
      <w:lvlText w:val=""/>
      <w:lvlJc w:val="left"/>
    </w:lvl>
    <w:lvl w:ilvl="2" w:tplc="345E453E">
      <w:numFmt w:val="decimal"/>
      <w:lvlText w:val=""/>
      <w:lvlJc w:val="left"/>
    </w:lvl>
    <w:lvl w:ilvl="3" w:tplc="D652B62E">
      <w:numFmt w:val="decimal"/>
      <w:lvlText w:val=""/>
      <w:lvlJc w:val="left"/>
    </w:lvl>
    <w:lvl w:ilvl="4" w:tplc="8D961444">
      <w:numFmt w:val="decimal"/>
      <w:lvlText w:val=""/>
      <w:lvlJc w:val="left"/>
    </w:lvl>
    <w:lvl w:ilvl="5" w:tplc="C7C6AF6C">
      <w:numFmt w:val="decimal"/>
      <w:lvlText w:val=""/>
      <w:lvlJc w:val="left"/>
    </w:lvl>
    <w:lvl w:ilvl="6" w:tplc="405ED964">
      <w:numFmt w:val="decimal"/>
      <w:lvlText w:val=""/>
      <w:lvlJc w:val="left"/>
    </w:lvl>
    <w:lvl w:ilvl="7" w:tplc="638A1004">
      <w:numFmt w:val="decimal"/>
      <w:lvlText w:val=""/>
      <w:lvlJc w:val="left"/>
    </w:lvl>
    <w:lvl w:ilvl="8" w:tplc="D4900F52">
      <w:numFmt w:val="decimal"/>
      <w:lvlText w:val=""/>
      <w:lvlJc w:val="left"/>
    </w:lvl>
  </w:abstractNum>
  <w:abstractNum w:abstractNumId="1" w15:restartNumberingAfterBreak="0">
    <w:nsid w:val="7BC74490"/>
    <w:multiLevelType w:val="hybridMultilevel"/>
    <w:tmpl w:val="F60AA966"/>
    <w:lvl w:ilvl="0" w:tplc="4D227FC4">
      <w:start w:val="1"/>
      <w:numFmt w:val="bullet"/>
      <w:lvlText w:val="●"/>
      <w:lvlJc w:val="left"/>
      <w:pPr>
        <w:ind w:left="720" w:hanging="360"/>
      </w:pPr>
    </w:lvl>
    <w:lvl w:ilvl="1" w:tplc="E9EE03EE">
      <w:start w:val="1"/>
      <w:numFmt w:val="bullet"/>
      <w:lvlText w:val="○"/>
      <w:lvlJc w:val="left"/>
      <w:pPr>
        <w:ind w:left="1440" w:hanging="360"/>
      </w:pPr>
    </w:lvl>
    <w:lvl w:ilvl="2" w:tplc="1DC203C8">
      <w:start w:val="1"/>
      <w:numFmt w:val="bullet"/>
      <w:lvlText w:val="■"/>
      <w:lvlJc w:val="left"/>
      <w:pPr>
        <w:ind w:left="2160" w:hanging="360"/>
      </w:pPr>
    </w:lvl>
    <w:lvl w:ilvl="3" w:tplc="4CD87754">
      <w:start w:val="1"/>
      <w:numFmt w:val="bullet"/>
      <w:lvlText w:val="●"/>
      <w:lvlJc w:val="left"/>
      <w:pPr>
        <w:ind w:left="2880" w:hanging="360"/>
      </w:pPr>
    </w:lvl>
    <w:lvl w:ilvl="4" w:tplc="4E1053FC">
      <w:start w:val="1"/>
      <w:numFmt w:val="bullet"/>
      <w:lvlText w:val="○"/>
      <w:lvlJc w:val="left"/>
      <w:pPr>
        <w:ind w:left="3600" w:hanging="360"/>
      </w:pPr>
    </w:lvl>
    <w:lvl w:ilvl="5" w:tplc="6262D34E">
      <w:start w:val="1"/>
      <w:numFmt w:val="bullet"/>
      <w:lvlText w:val="■"/>
      <w:lvlJc w:val="left"/>
      <w:pPr>
        <w:ind w:left="4320" w:hanging="360"/>
      </w:pPr>
    </w:lvl>
    <w:lvl w:ilvl="6" w:tplc="106EC844">
      <w:start w:val="1"/>
      <w:numFmt w:val="bullet"/>
      <w:lvlText w:val="●"/>
      <w:lvlJc w:val="left"/>
      <w:pPr>
        <w:ind w:left="5040" w:hanging="360"/>
      </w:pPr>
    </w:lvl>
    <w:lvl w:ilvl="7" w:tplc="836A01C0">
      <w:start w:val="1"/>
      <w:numFmt w:val="bullet"/>
      <w:lvlText w:val="●"/>
      <w:lvlJc w:val="left"/>
      <w:pPr>
        <w:ind w:left="5760" w:hanging="360"/>
      </w:pPr>
    </w:lvl>
    <w:lvl w:ilvl="8" w:tplc="83BA058E">
      <w:start w:val="1"/>
      <w:numFmt w:val="bullet"/>
      <w:lvlText w:val="●"/>
      <w:lvlJc w:val="left"/>
      <w:pPr>
        <w:ind w:left="6480" w:hanging="360"/>
      </w:pPr>
    </w:lvl>
  </w:abstractNum>
  <w:num w:numId="1" w16cid:durableId="2107113476">
    <w:abstractNumId w:val="1"/>
    <w:lvlOverride w:ilvl="0">
      <w:startOverride w:val="1"/>
    </w:lvlOverride>
  </w:num>
  <w:num w:numId="2" w16cid:durableId="186825090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2"/>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09C7"/>
    <w:rsid w:val="00037754"/>
    <w:rsid w:val="000854BA"/>
    <w:rsid w:val="000B798E"/>
    <w:rsid w:val="00102D43"/>
    <w:rsid w:val="002F3871"/>
    <w:rsid w:val="003F09C7"/>
    <w:rsid w:val="006B0613"/>
    <w:rsid w:val="006D5A4F"/>
    <w:rsid w:val="009604DF"/>
    <w:rsid w:val="00A52C86"/>
    <w:rsid w:val="00B63DAA"/>
    <w:rsid w:val="00C369C4"/>
    <w:rsid w:val="00DA26BC"/>
    <w:rsid w:val="00E7422F"/>
    <w:rsid w:val="00F3175A"/>
    <w:rsid w:val="00F46F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BA7D834"/>
  <w15:docId w15:val="{02A9A149-E1FB-C247-AA35-139FEFFE40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404040"/>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4E79"/>
      <w:sz w:val="28"/>
      <w:szCs w:val="28"/>
    </w:rPr>
  </w:style>
  <w:style w:type="paragraph" w:styleId="Heading2">
    <w:name w:val="heading 2"/>
    <w:uiPriority w:val="9"/>
    <w:unhideWhenUsed/>
    <w:qFormat/>
    <w:pPr>
      <w:spacing w:before="240" w:after="120"/>
      <w:outlineLvl w:val="1"/>
    </w:pPr>
    <w:rPr>
      <w:b/>
      <w:bCs/>
      <w:color w:val="2E75B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852</Words>
  <Characters>4704</Characters>
  <Application>Microsoft Office Word</Application>
  <DocSecurity>0</DocSecurity>
  <Lines>123</Lines>
  <Paragraphs>66</Paragraphs>
  <ScaleCrop>false</ScaleCrop>
  <Company/>
  <LinksUpToDate>false</LinksUpToDate>
  <CharactersWithSpaces>5490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David O'Hara</cp:lastModifiedBy>
  <cp:revision>7</cp:revision>
  <cp:lastPrinted>2026-05-29T20:05:00Z</cp:lastPrinted>
  <dcterms:created xsi:type="dcterms:W3CDTF">2026-05-19T10:31:00Z</dcterms:created>
  <dcterms:modified xsi:type="dcterms:W3CDTF">2026-05-29T20:19:00Z</dcterms:modified>
</cp:coreProperties>
</file>