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5F34" w14:textId="77777777" w:rsidR="004F4625" w:rsidRDefault="004F4625">
      <w:pPr>
        <w:spacing w:before="2400" w:after="2400"/>
      </w:pPr>
    </w:p>
    <w:p w14:paraId="75FE5F35" w14:textId="77777777" w:rsidR="004F4625" w:rsidRDefault="001A06BC">
      <w:pPr>
        <w:spacing w:after="200"/>
        <w:jc w:val="center"/>
      </w:pPr>
      <w:r>
        <w:rPr>
          <w:b/>
          <w:bCs/>
          <w:color w:val="1B4F72"/>
          <w:sz w:val="56"/>
          <w:szCs w:val="56"/>
        </w:rPr>
        <w:t>AI Implementation</w:t>
      </w:r>
    </w:p>
    <w:p w14:paraId="75FE5F36" w14:textId="77777777" w:rsidR="004F4625" w:rsidRDefault="001A06BC">
      <w:pPr>
        <w:spacing w:after="120"/>
        <w:jc w:val="center"/>
      </w:pPr>
      <w:r>
        <w:rPr>
          <w:b/>
          <w:bCs/>
          <w:color w:val="1B4F72"/>
          <w:sz w:val="56"/>
          <w:szCs w:val="56"/>
        </w:rPr>
        <w:t>Project Plan</w:t>
      </w:r>
    </w:p>
    <w:p w14:paraId="75FE5F37" w14:textId="77777777" w:rsidR="004F4625" w:rsidRDefault="004F4625">
      <w:pPr>
        <w:spacing w:before="200" w:after="200"/>
      </w:pPr>
    </w:p>
    <w:p w14:paraId="75FE5F38" w14:textId="77777777" w:rsidR="004F4625" w:rsidRDefault="001A06BC">
      <w:pPr>
        <w:pBdr>
          <w:top w:val="single" w:sz="2" w:space="8" w:color="E67E22"/>
        </w:pBdr>
        <w:spacing w:before="200" w:after="200"/>
        <w:jc w:val="center"/>
      </w:pPr>
      <w:r>
        <w:rPr>
          <w:color w:val="2C3E50"/>
          <w:sz w:val="28"/>
          <w:szCs w:val="28"/>
        </w:rPr>
        <w:t>Prepared for Steve Hall</w:t>
      </w:r>
    </w:p>
    <w:p w14:paraId="75FE5F39" w14:textId="7E9C3178" w:rsidR="004F4625" w:rsidRDefault="001A06BC">
      <w:pPr>
        <w:spacing w:after="80"/>
        <w:jc w:val="center"/>
      </w:pPr>
      <w:r>
        <w:rPr>
          <w:color w:val="5D6D7E"/>
          <w:sz w:val="24"/>
          <w:szCs w:val="24"/>
        </w:rPr>
        <w:t xml:space="preserve">Prepared by </w:t>
      </w:r>
      <w:r>
        <w:rPr>
          <w:color w:val="5D6D7E"/>
          <w:sz w:val="24"/>
          <w:szCs w:val="24"/>
        </w:rPr>
        <w:t>Improving</w:t>
      </w:r>
    </w:p>
    <w:p w14:paraId="75FE5F3A" w14:textId="77777777" w:rsidR="004F4625" w:rsidRDefault="001A06BC">
      <w:pPr>
        <w:spacing w:after="80"/>
        <w:jc w:val="center"/>
      </w:pPr>
      <w:r>
        <w:rPr>
          <w:color w:val="5D6D7E"/>
          <w:sz w:val="24"/>
          <w:szCs w:val="24"/>
        </w:rPr>
        <w:t>February 2026</w:t>
      </w:r>
    </w:p>
    <w:p w14:paraId="75FE5F3B" w14:textId="77777777" w:rsidR="004F4625" w:rsidRDefault="004F4625">
      <w:pPr>
        <w:spacing w:before="1200" w:after="1200"/>
      </w:pPr>
    </w:p>
    <w:p w14:paraId="75FE5F3C" w14:textId="77777777" w:rsidR="004F4625" w:rsidRDefault="001A06BC">
      <w:pPr>
        <w:jc w:val="center"/>
      </w:pPr>
      <w:r>
        <w:rPr>
          <w:b/>
          <w:bCs/>
          <w:color w:val="E67E22"/>
          <w:sz w:val="20"/>
          <w:szCs w:val="20"/>
        </w:rPr>
        <w:t>CONFIDENTIAL</w:t>
      </w:r>
    </w:p>
    <w:p w14:paraId="75FE5F3D" w14:textId="77777777" w:rsidR="004F4625" w:rsidRDefault="004F4625">
      <w:pPr>
        <w:sectPr w:rsidR="004F4625">
          <w:pgSz w:w="12240" w:h="15840"/>
          <w:pgMar w:top="1440" w:right="1440" w:bottom="1440" w:left="1440" w:header="708" w:footer="708" w:gutter="0"/>
          <w:cols w:space="720"/>
          <w:docGrid w:linePitch="360"/>
        </w:sectPr>
      </w:pPr>
    </w:p>
    <w:p w14:paraId="75FE5F3E" w14:textId="77777777" w:rsidR="004F4625" w:rsidRDefault="001A06BC">
      <w:pPr>
        <w:pStyle w:val="Heading1"/>
      </w:pPr>
      <w:r>
        <w:lastRenderedPageBreak/>
        <w:t>Executive Summary</w:t>
      </w:r>
    </w:p>
    <w:p w14:paraId="75FE5F3F" w14:textId="7B6E6874" w:rsidR="004F4625" w:rsidRDefault="001A06BC">
      <w:pPr>
        <w:spacing w:before="60" w:after="60" w:line="300" w:lineRule="auto"/>
      </w:pPr>
      <w:r>
        <w:rPr>
          <w:color w:val="333333"/>
          <w:sz w:val="21"/>
          <w:szCs w:val="21"/>
        </w:rPr>
        <w:t>This plan outlines a phased AI implementation strategy for a portfolio of businesses including automotive dealership</w:t>
      </w:r>
      <w:r w:rsidR="00226C1D">
        <w:rPr>
          <w:color w:val="333333"/>
          <w:sz w:val="21"/>
          <w:szCs w:val="21"/>
        </w:rPr>
        <w:t>s</w:t>
      </w:r>
      <w:r>
        <w:rPr>
          <w:color w:val="333333"/>
          <w:sz w:val="21"/>
          <w:szCs w:val="21"/>
        </w:rPr>
        <w:t>, an auto finance company, and a foundation’s content operations. The approach delivers immediate productivity wins in Phase 1 while establishing the foundation for sophisticated strategic agents in Phase 2.</w:t>
      </w:r>
    </w:p>
    <w:p w14:paraId="75FE5F40" w14:textId="77777777" w:rsidR="004F4625" w:rsidRDefault="004F4625">
      <w:pPr>
        <w:spacing w:before="60" w:after="60"/>
      </w:pPr>
    </w:p>
    <w:p w14:paraId="75FE5F41" w14:textId="77777777" w:rsidR="004F4625" w:rsidRDefault="001A06BC">
      <w:pPr>
        <w:spacing w:before="60" w:after="60" w:line="300" w:lineRule="auto"/>
      </w:pPr>
      <w:r>
        <w:rPr>
          <w:color w:val="333333"/>
          <w:sz w:val="21"/>
          <w:szCs w:val="21"/>
        </w:rPr>
        <w:t>The baseline platform is the “Improving Executive System” (IES), a proven AI-powered executive operating system, deployed locally using Claude Cowork with MCP (Model Context Protocol) connectors into the existing Google Workspace environment. No web infrastructure or cloud deployment required. The result is a private, always-available AI executive assistant that connects directly to email, calendar, documents, and task management.</w:t>
      </w:r>
    </w:p>
    <w:p w14:paraId="75FE5F42" w14:textId="77777777" w:rsidR="004F4625" w:rsidRDefault="004F4625">
      <w:pPr>
        <w:spacing w:before="60" w:after="60"/>
      </w:pPr>
    </w:p>
    <w:p w14:paraId="75FE5F43" w14:textId="77777777" w:rsidR="004F4625" w:rsidRDefault="001A06BC">
      <w:pPr>
        <w:spacing w:before="60" w:after="60" w:line="300" w:lineRule="auto"/>
      </w:pPr>
      <w:r>
        <w:rPr>
          <w:color w:val="333333"/>
          <w:sz w:val="21"/>
          <w:szCs w:val="21"/>
        </w:rPr>
        <w:t>Phase 1 focuses on establishing this baseline platform with the primary data sources (emails, documents, and journals) and delivering the core use cases that provide daily value. Phase 2, scoped separately, extends the platform with advanced domain-specific agents and additional data integrations for business-specific systems.</w:t>
      </w:r>
    </w:p>
    <w:p w14:paraId="75FE5F44" w14:textId="77777777" w:rsidR="004F4625" w:rsidRDefault="004F4625">
      <w:pPr>
        <w:spacing w:before="120" w:after="120"/>
      </w:pPr>
    </w:p>
    <w:p w14:paraId="75FE5F45" w14:textId="77777777" w:rsidR="004F4625" w:rsidRDefault="001A06BC">
      <w:pPr>
        <w:pStyle w:val="Heading2"/>
      </w:pPr>
      <w:proofErr w:type="gramStart"/>
      <w:r>
        <w:t>At a Glance</w:t>
      </w:r>
      <w:proofErr w:type="gramEnd"/>
    </w:p>
    <w:p w14:paraId="75FE5F46" w14:textId="77777777" w:rsidR="004F4625" w:rsidRDefault="001A06BC">
      <w:pPr>
        <w:pStyle w:val="ListParagraph"/>
        <w:numPr>
          <w:ilvl w:val="0"/>
          <w:numId w:val="2"/>
        </w:numPr>
        <w:spacing w:before="40" w:after="40" w:line="280" w:lineRule="auto"/>
      </w:pPr>
      <w:r>
        <w:rPr>
          <w:b/>
          <w:bCs/>
          <w:color w:val="2C3E50"/>
          <w:sz w:val="21"/>
          <w:szCs w:val="21"/>
        </w:rPr>
        <w:t xml:space="preserve">Phase 1: </w:t>
      </w:r>
      <w:r>
        <w:rPr>
          <w:color w:val="333333"/>
          <w:sz w:val="21"/>
          <w:szCs w:val="21"/>
        </w:rPr>
        <w:t>IES Foundation: baseline platform, primary data sources, 6 core use cases</w:t>
      </w:r>
    </w:p>
    <w:p w14:paraId="75FE5F47" w14:textId="77777777" w:rsidR="004F4625" w:rsidRDefault="001A06BC">
      <w:pPr>
        <w:pStyle w:val="ListParagraph"/>
        <w:numPr>
          <w:ilvl w:val="0"/>
          <w:numId w:val="2"/>
        </w:numPr>
        <w:spacing w:before="40" w:after="40" w:line="280" w:lineRule="auto"/>
      </w:pPr>
      <w:r>
        <w:rPr>
          <w:b/>
          <w:bCs/>
          <w:color w:val="2C3E50"/>
          <w:sz w:val="21"/>
          <w:szCs w:val="21"/>
        </w:rPr>
        <w:t xml:space="preserve">Phase 2: </w:t>
      </w:r>
      <w:r>
        <w:rPr>
          <w:color w:val="333333"/>
          <w:sz w:val="21"/>
          <w:szCs w:val="21"/>
        </w:rPr>
        <w:t>Advanced Agents: financial intelligence, market research, strategic simulation (future SOW)</w:t>
      </w:r>
    </w:p>
    <w:p w14:paraId="75FE5F48" w14:textId="77777777" w:rsidR="004F4625" w:rsidRDefault="001A06BC">
      <w:pPr>
        <w:pStyle w:val="ListParagraph"/>
        <w:numPr>
          <w:ilvl w:val="0"/>
          <w:numId w:val="2"/>
        </w:numPr>
        <w:spacing w:before="40" w:after="40" w:line="280" w:lineRule="auto"/>
      </w:pPr>
      <w:r>
        <w:rPr>
          <w:b/>
          <w:bCs/>
          <w:color w:val="2C3E50"/>
          <w:sz w:val="21"/>
          <w:szCs w:val="21"/>
        </w:rPr>
        <w:t xml:space="preserve">Google Workspace </w:t>
      </w:r>
      <w:r>
        <w:rPr>
          <w:color w:val="333333"/>
          <w:sz w:val="21"/>
          <w:szCs w:val="21"/>
        </w:rPr>
        <w:t>already established; connects directly via MCP connectors</w:t>
      </w:r>
    </w:p>
    <w:p w14:paraId="75FE5F49" w14:textId="77777777" w:rsidR="004F4625" w:rsidRDefault="001A06BC">
      <w:pPr>
        <w:pStyle w:val="ListParagraph"/>
        <w:numPr>
          <w:ilvl w:val="0"/>
          <w:numId w:val="2"/>
        </w:numPr>
        <w:spacing w:before="40" w:after="40" w:line="280" w:lineRule="auto"/>
      </w:pPr>
      <w:r>
        <w:rPr>
          <w:b/>
          <w:bCs/>
          <w:color w:val="2C3E50"/>
          <w:sz w:val="21"/>
          <w:szCs w:val="21"/>
        </w:rPr>
        <w:t xml:space="preserve">Time &amp; Materials </w:t>
      </w:r>
      <w:r>
        <w:rPr>
          <w:color w:val="333333"/>
          <w:sz w:val="21"/>
          <w:szCs w:val="21"/>
        </w:rPr>
        <w:t>engagement with Phase 1 estimate and NTE cap</w:t>
      </w:r>
    </w:p>
    <w:p w14:paraId="75FE5F4A" w14:textId="7011D2F5" w:rsidR="004F4625" w:rsidRDefault="001A06BC">
      <w:pPr>
        <w:pStyle w:val="ListParagraph"/>
        <w:numPr>
          <w:ilvl w:val="0"/>
          <w:numId w:val="2"/>
        </w:numPr>
        <w:spacing w:before="40" w:after="40" w:line="280" w:lineRule="auto"/>
      </w:pPr>
      <w:r>
        <w:rPr>
          <w:b/>
          <w:bCs/>
          <w:color w:val="2C3E50"/>
          <w:sz w:val="21"/>
          <w:szCs w:val="21"/>
        </w:rPr>
        <w:t>Standalone value from Day 1</w:t>
      </w:r>
      <w:r>
        <w:rPr>
          <w:color w:val="333333"/>
          <w:sz w:val="21"/>
          <w:szCs w:val="21"/>
        </w:rPr>
        <w:t>: ROI visible within the first week</w:t>
      </w:r>
    </w:p>
    <w:p w14:paraId="75FE5F4B" w14:textId="77777777" w:rsidR="004F4625" w:rsidRDefault="001A06BC">
      <w:r>
        <w:br w:type="page"/>
      </w:r>
    </w:p>
    <w:p w14:paraId="75FE5F4C" w14:textId="77777777" w:rsidR="004F4625" w:rsidRDefault="001A06BC">
      <w:pPr>
        <w:pStyle w:val="Heading1"/>
      </w:pPr>
      <w:r>
        <w:lastRenderedPageBreak/>
        <w:t>Phase 1: IES Foundation &amp; Core Use Cases</w:t>
      </w:r>
    </w:p>
    <w:p w14:paraId="75FE5F4D" w14:textId="77777777" w:rsidR="004F4625" w:rsidRDefault="001A06BC">
      <w:pPr>
        <w:spacing w:before="60" w:after="60" w:line="300" w:lineRule="auto"/>
      </w:pPr>
      <w:r>
        <w:rPr>
          <w:color w:val="333333"/>
          <w:sz w:val="21"/>
          <w:szCs w:val="21"/>
        </w:rPr>
        <w:t>Phase 1 establishes the Improving Executive System as a unified command center. This phase covers data discovery, platform deployment, and the core use cases that deliver immediate daily value, all built on the existing Google Workspace environment.</w:t>
      </w:r>
    </w:p>
    <w:p w14:paraId="75FE5F4E" w14:textId="77777777" w:rsidR="004F4625" w:rsidRDefault="004F46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4F4625" w14:paraId="75FE5F51" w14:textId="77777777">
        <w:tblPrEx>
          <w:tblCellMar>
            <w:top w:w="0" w:type="dxa"/>
            <w:bottom w:w="0" w:type="dxa"/>
          </w:tblCellMar>
        </w:tblPrEx>
        <w:tc>
          <w:tcPr>
            <w:tcW w:w="6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60" w:type="dxa"/>
              <w:bottom w:w="100" w:type="dxa"/>
              <w:right w:w="120" w:type="dxa"/>
            </w:tcMar>
          </w:tcPr>
          <w:p w14:paraId="75FE5F4F" w14:textId="77777777" w:rsidR="004F4625" w:rsidRDefault="001A06BC">
            <w:r>
              <w:rPr>
                <w:b/>
                <w:bCs/>
                <w:color w:val="FFFFFF"/>
                <w:sz w:val="24"/>
                <w:szCs w:val="24"/>
              </w:rPr>
              <w:t xml:space="preserve">Phase 1: </w:t>
            </w:r>
            <w:r>
              <w:rPr>
                <w:color w:val="FFFFFF"/>
                <w:sz w:val="24"/>
                <w:szCs w:val="24"/>
              </w:rPr>
              <w:t>IES Foundation &amp; Core Use Cases</w:t>
            </w:r>
          </w:p>
        </w:tc>
        <w:tc>
          <w:tcPr>
            <w:tcW w:w="33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60" w:type="dxa"/>
            </w:tcMar>
            <w:vAlign w:val="center"/>
          </w:tcPr>
          <w:p w14:paraId="75FE5F50" w14:textId="77777777" w:rsidR="004F4625" w:rsidRDefault="001A06BC">
            <w:pPr>
              <w:jc w:val="right"/>
            </w:pPr>
            <w:r>
              <w:rPr>
                <w:color w:val="D6EAF8"/>
                <w:sz w:val="20"/>
                <w:szCs w:val="20"/>
              </w:rPr>
              <w:t xml:space="preserve">SOW Scope | </w:t>
            </w:r>
            <w:r>
              <w:rPr>
                <w:b/>
                <w:bCs/>
                <w:color w:val="FFFFFF"/>
                <w:sz w:val="20"/>
                <w:szCs w:val="20"/>
              </w:rPr>
              <w:t>3–4 Weeks</w:t>
            </w:r>
          </w:p>
        </w:tc>
      </w:tr>
    </w:tbl>
    <w:p w14:paraId="75FE5F52" w14:textId="77777777" w:rsidR="004F4625" w:rsidRDefault="004F4625">
      <w:pPr>
        <w:spacing w:before="120" w:after="120"/>
      </w:pPr>
    </w:p>
    <w:p w14:paraId="75FE5F53" w14:textId="77777777" w:rsidR="004F4625" w:rsidRDefault="001A06BC">
      <w:pPr>
        <w:pStyle w:val="Heading2"/>
      </w:pPr>
      <w:r>
        <w:t>Part A: Data Discovery &amp; Setup</w:t>
      </w:r>
    </w:p>
    <w:p w14:paraId="75FE5F54" w14:textId="77777777" w:rsidR="004F4625" w:rsidRDefault="001A06BC">
      <w:pPr>
        <w:spacing w:before="60" w:after="60" w:line="300" w:lineRule="auto"/>
      </w:pPr>
      <w:r>
        <w:rPr>
          <w:color w:val="333333"/>
          <w:sz w:val="21"/>
          <w:szCs w:val="21"/>
        </w:rPr>
        <w:t>Before configuring any agents, we map the data landscape and deploy the IES platform. Google Workspace connects directly through existing MCP connectors; this step identifies what additional data sources exist and how they’ll be addressed in Phase 2.</w:t>
      </w:r>
    </w:p>
    <w:p w14:paraId="75FE5F55" w14:textId="77777777" w:rsidR="004F4625" w:rsidRDefault="004F4625">
      <w:pPr>
        <w:spacing w:before="60" w:after="60"/>
      </w:pPr>
    </w:p>
    <w:p w14:paraId="75FE5F56" w14:textId="77777777" w:rsidR="004F4625" w:rsidRDefault="001A06BC">
      <w:pPr>
        <w:spacing w:before="200" w:after="120"/>
      </w:pPr>
      <w:r>
        <w:rPr>
          <w:b/>
          <w:bCs/>
          <w:color w:val="5D6D7E"/>
        </w:rPr>
        <w:t>Discovery Objectives</w:t>
      </w:r>
    </w:p>
    <w:p w14:paraId="75FE5F57" w14:textId="77777777" w:rsidR="004F4625" w:rsidRDefault="001A06BC">
      <w:pPr>
        <w:pStyle w:val="ListParagraph"/>
        <w:numPr>
          <w:ilvl w:val="0"/>
          <w:numId w:val="2"/>
        </w:numPr>
        <w:spacing w:before="40" w:after="40" w:line="280" w:lineRule="auto"/>
      </w:pPr>
      <w:r>
        <w:rPr>
          <w:color w:val="333333"/>
          <w:sz w:val="21"/>
          <w:szCs w:val="21"/>
        </w:rPr>
        <w:t>Map all data sources across all portfolio companies and personal operations</w:t>
      </w:r>
    </w:p>
    <w:p w14:paraId="75FE5F58" w14:textId="77777777" w:rsidR="004F4625" w:rsidRDefault="001A06BC">
      <w:pPr>
        <w:pStyle w:val="ListParagraph"/>
        <w:numPr>
          <w:ilvl w:val="0"/>
          <w:numId w:val="2"/>
        </w:numPr>
        <w:spacing w:before="40" w:after="40" w:line="280" w:lineRule="auto"/>
      </w:pPr>
      <w:r>
        <w:rPr>
          <w:color w:val="333333"/>
          <w:sz w:val="21"/>
          <w:szCs w:val="21"/>
        </w:rPr>
        <w:t>Deploy IES locally via Claude Cowork with Google Workspace MCP connectors</w:t>
      </w:r>
    </w:p>
    <w:p w14:paraId="75FE5F59" w14:textId="77777777" w:rsidR="004F4625" w:rsidRDefault="001A06BC">
      <w:pPr>
        <w:pStyle w:val="ListParagraph"/>
        <w:numPr>
          <w:ilvl w:val="0"/>
          <w:numId w:val="2"/>
        </w:numPr>
        <w:spacing w:before="40" w:after="40" w:line="280" w:lineRule="auto"/>
      </w:pPr>
      <w:r>
        <w:rPr>
          <w:color w:val="333333"/>
          <w:sz w:val="21"/>
          <w:szCs w:val="21"/>
        </w:rPr>
        <w:t>Assess API availability for business-specific systems (DMS, financial platforms, market data)</w:t>
      </w:r>
    </w:p>
    <w:p w14:paraId="75FE5F5A" w14:textId="77777777" w:rsidR="004F4625" w:rsidRDefault="001A06BC">
      <w:pPr>
        <w:pStyle w:val="ListParagraph"/>
        <w:numPr>
          <w:ilvl w:val="0"/>
          <w:numId w:val="2"/>
        </w:numPr>
        <w:spacing w:before="40" w:after="40" w:line="280" w:lineRule="auto"/>
      </w:pPr>
      <w:r>
        <w:rPr>
          <w:color w:val="333333"/>
          <w:sz w:val="21"/>
          <w:szCs w:val="21"/>
        </w:rPr>
        <w:t>Produce a Data Landscape Map and Integration Roadmap for Phase 2 planning</w:t>
      </w:r>
    </w:p>
    <w:p w14:paraId="75FE5F5B" w14:textId="77777777" w:rsidR="004F4625" w:rsidRDefault="004F4625">
      <w:pPr>
        <w:spacing w:before="60" w:after="60"/>
      </w:pPr>
    </w:p>
    <w:p w14:paraId="75FE5F5C" w14:textId="77777777" w:rsidR="004F4625" w:rsidRDefault="001A06BC">
      <w:pPr>
        <w:spacing w:before="200" w:after="120"/>
      </w:pPr>
      <w:r>
        <w:rPr>
          <w:b/>
          <w:bCs/>
          <w:color w:val="5D6D7E"/>
        </w:rPr>
        <w:t>Key Questions to Answer</w:t>
      </w:r>
    </w:p>
    <w:p w14:paraId="75FE5F5D" w14:textId="77777777" w:rsidR="004F4625" w:rsidRDefault="001A06BC">
      <w:pPr>
        <w:pStyle w:val="ListParagraph"/>
        <w:numPr>
          <w:ilvl w:val="0"/>
          <w:numId w:val="2"/>
        </w:numPr>
        <w:spacing w:before="40" w:after="40" w:line="280" w:lineRule="auto"/>
      </w:pPr>
      <w:r>
        <w:rPr>
          <w:color w:val="333333"/>
          <w:sz w:val="21"/>
          <w:szCs w:val="21"/>
        </w:rPr>
        <w:t xml:space="preserve">Which DMS platform does each dealership use? (Reynolds &amp; Reynolds, CDK, </w:t>
      </w:r>
      <w:proofErr w:type="spellStart"/>
      <w:r>
        <w:rPr>
          <w:color w:val="333333"/>
          <w:sz w:val="21"/>
          <w:szCs w:val="21"/>
        </w:rPr>
        <w:t>Tekion</w:t>
      </w:r>
      <w:proofErr w:type="spellEnd"/>
      <w:r>
        <w:rPr>
          <w:color w:val="333333"/>
          <w:sz w:val="21"/>
          <w:szCs w:val="21"/>
        </w:rPr>
        <w:t>?)</w:t>
      </w:r>
    </w:p>
    <w:p w14:paraId="75FE5F5E" w14:textId="77777777" w:rsidR="004F4625" w:rsidRDefault="001A06BC">
      <w:pPr>
        <w:pStyle w:val="ListParagraph"/>
        <w:numPr>
          <w:ilvl w:val="0"/>
          <w:numId w:val="2"/>
        </w:numPr>
        <w:spacing w:before="40" w:after="40" w:line="280" w:lineRule="auto"/>
      </w:pPr>
      <w:r>
        <w:rPr>
          <w:color w:val="333333"/>
          <w:sz w:val="21"/>
          <w:szCs w:val="21"/>
        </w:rPr>
        <w:t>Where do board decks and strategic briefs live? (Google Drive folder? Shared drive? Local?)</w:t>
      </w:r>
    </w:p>
    <w:p w14:paraId="75FE5F5F" w14:textId="77777777" w:rsidR="004F4625" w:rsidRDefault="001A06BC">
      <w:pPr>
        <w:pStyle w:val="ListParagraph"/>
        <w:numPr>
          <w:ilvl w:val="0"/>
          <w:numId w:val="2"/>
        </w:numPr>
        <w:spacing w:before="40" w:after="40" w:line="280" w:lineRule="auto"/>
      </w:pPr>
      <w:r>
        <w:rPr>
          <w:color w:val="333333"/>
          <w:sz w:val="21"/>
          <w:szCs w:val="21"/>
        </w:rPr>
        <w:t>How is acquisition pipeline data received and stored?</w:t>
      </w:r>
    </w:p>
    <w:p w14:paraId="75FE5F60" w14:textId="77777777" w:rsidR="004F4625" w:rsidRDefault="001A06BC">
      <w:pPr>
        <w:pStyle w:val="ListParagraph"/>
        <w:numPr>
          <w:ilvl w:val="0"/>
          <w:numId w:val="2"/>
        </w:numPr>
        <w:spacing w:before="40" w:after="40" w:line="280" w:lineRule="auto"/>
      </w:pPr>
      <w:r>
        <w:rPr>
          <w:color w:val="333333"/>
          <w:sz w:val="21"/>
          <w:szCs w:val="21"/>
        </w:rPr>
        <w:t>Are voice memos used today? What device and app?</w:t>
      </w:r>
    </w:p>
    <w:p w14:paraId="75FE5F61" w14:textId="77777777" w:rsidR="004F4625" w:rsidRDefault="001A06BC">
      <w:pPr>
        <w:pStyle w:val="ListParagraph"/>
        <w:numPr>
          <w:ilvl w:val="0"/>
          <w:numId w:val="2"/>
        </w:numPr>
        <w:spacing w:before="40" w:after="40" w:line="280" w:lineRule="auto"/>
      </w:pPr>
      <w:r>
        <w:rPr>
          <w:color w:val="333333"/>
          <w:sz w:val="21"/>
          <w:szCs w:val="21"/>
        </w:rPr>
        <w:t>What does the foundation’s content workflow look like today?</w:t>
      </w:r>
    </w:p>
    <w:p w14:paraId="75FE5F62" w14:textId="77777777" w:rsidR="004F4625" w:rsidRDefault="004F4625">
      <w:pPr>
        <w:spacing w:before="60" w:after="60"/>
      </w:pPr>
    </w:p>
    <w:p w14:paraId="75FE5F63" w14:textId="77777777" w:rsidR="004F4625" w:rsidRDefault="001A06BC">
      <w:pPr>
        <w:spacing w:before="200" w:after="120"/>
      </w:pPr>
      <w:r>
        <w:rPr>
          <w:b/>
          <w:bCs/>
          <w:color w:val="5D6D7E"/>
        </w:rPr>
        <w:t>Discovery Deliverables</w:t>
      </w:r>
    </w:p>
    <w:p w14:paraId="75FE5F64" w14:textId="77777777" w:rsidR="004F4625" w:rsidRDefault="001A06BC">
      <w:pPr>
        <w:pStyle w:val="ListParagraph"/>
        <w:numPr>
          <w:ilvl w:val="0"/>
          <w:numId w:val="2"/>
        </w:numPr>
        <w:spacing w:before="40" w:after="40" w:line="280" w:lineRule="auto"/>
      </w:pPr>
      <w:r>
        <w:rPr>
          <w:color w:val="333333"/>
          <w:sz w:val="21"/>
          <w:szCs w:val="21"/>
        </w:rPr>
        <w:t>Data Landscape Map: visual diagram of all systems, data flows, and access methods</w:t>
      </w:r>
    </w:p>
    <w:p w14:paraId="75FE5F65" w14:textId="77777777" w:rsidR="004F4625" w:rsidRDefault="001A06BC">
      <w:pPr>
        <w:pStyle w:val="ListParagraph"/>
        <w:numPr>
          <w:ilvl w:val="0"/>
          <w:numId w:val="2"/>
        </w:numPr>
        <w:spacing w:before="40" w:after="40" w:line="280" w:lineRule="auto"/>
      </w:pPr>
      <w:r>
        <w:rPr>
          <w:color w:val="333333"/>
          <w:sz w:val="21"/>
          <w:szCs w:val="21"/>
        </w:rPr>
        <w:t>Integration Feasibility Matrix: each source rated by API availability, effort, and priority</w:t>
      </w:r>
    </w:p>
    <w:p w14:paraId="75FE5F66" w14:textId="77777777" w:rsidR="004F4625" w:rsidRDefault="001A06BC">
      <w:pPr>
        <w:pStyle w:val="ListParagraph"/>
        <w:numPr>
          <w:ilvl w:val="0"/>
          <w:numId w:val="2"/>
        </w:numPr>
        <w:spacing w:before="40" w:after="40" w:line="280" w:lineRule="auto"/>
      </w:pPr>
      <w:r>
        <w:rPr>
          <w:color w:val="333333"/>
          <w:sz w:val="21"/>
          <w:szCs w:val="21"/>
        </w:rPr>
        <w:t>Phase 2 Connector Backlog: prioritized list of custom MCP servers and data imports needed</w:t>
      </w:r>
    </w:p>
    <w:p w14:paraId="75FE5F67" w14:textId="77777777" w:rsidR="004F4625" w:rsidRDefault="001A06BC">
      <w:pPr>
        <w:pStyle w:val="ListParagraph"/>
        <w:numPr>
          <w:ilvl w:val="0"/>
          <w:numId w:val="2"/>
        </w:numPr>
        <w:spacing w:before="40" w:after="40" w:line="280" w:lineRule="auto"/>
      </w:pPr>
      <w:r>
        <w:rPr>
          <w:color w:val="333333"/>
          <w:sz w:val="21"/>
          <w:szCs w:val="21"/>
        </w:rPr>
        <w:t>Security &amp; Access Architecture: authentication strategy, data handling policies</w:t>
      </w:r>
    </w:p>
    <w:p w14:paraId="75FE5F68" w14:textId="77777777" w:rsidR="004F4625" w:rsidRDefault="004F4625">
      <w:pPr>
        <w:spacing w:before="200" w:after="200"/>
      </w:pPr>
    </w:p>
    <w:p w14:paraId="75FE5F69" w14:textId="77777777" w:rsidR="004F4625" w:rsidRDefault="001A06BC">
      <w:pPr>
        <w:pStyle w:val="Heading2"/>
      </w:pPr>
      <w:r>
        <w:t>Part B: Core Use Cases</w:t>
      </w:r>
    </w:p>
    <w:p w14:paraId="75FE5F6A" w14:textId="77777777" w:rsidR="004F4625" w:rsidRDefault="001A06BC">
      <w:pPr>
        <w:spacing w:before="60" w:after="60" w:line="300" w:lineRule="auto"/>
      </w:pPr>
      <w:r>
        <w:rPr>
          <w:color w:val="333333"/>
          <w:sz w:val="21"/>
          <w:szCs w:val="21"/>
        </w:rPr>
        <w:lastRenderedPageBreak/>
        <w:t>These are the use cases that deliver immediate daily value using the primary data sources (email, calendar, documents, journals). All are powered by the IES platform running locally via Claude Cowork with Google Workspace MCP connectors.</w:t>
      </w:r>
    </w:p>
    <w:p w14:paraId="75FE5F6B" w14:textId="77777777" w:rsidR="004F4625" w:rsidRDefault="004F46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4F4625" w14:paraId="75FE5F6F"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6C" w14:textId="77777777" w:rsidR="004F4625" w:rsidRDefault="001A06BC">
            <w:r>
              <w:rPr>
                <w:b/>
                <w:bCs/>
                <w:color w:val="1B4F72"/>
                <w:sz w:val="20"/>
                <w:szCs w:val="20"/>
              </w:rPr>
              <w:t>Use Case</w:t>
            </w:r>
          </w:p>
        </w:tc>
        <w:tc>
          <w:tcPr>
            <w:tcW w:w="436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6D" w14:textId="77777777" w:rsidR="004F4625" w:rsidRDefault="001A06BC">
            <w:r>
              <w:rPr>
                <w:b/>
                <w:bCs/>
                <w:color w:val="1B4F72"/>
                <w:sz w:val="20"/>
                <w:szCs w:val="20"/>
              </w:rPr>
              <w:t>Description</w:t>
            </w:r>
          </w:p>
        </w:tc>
        <w:tc>
          <w:tcPr>
            <w:tcW w:w="22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6E" w14:textId="77777777" w:rsidR="004F4625" w:rsidRDefault="001A06BC">
            <w:r>
              <w:rPr>
                <w:b/>
                <w:bCs/>
                <w:color w:val="1B4F72"/>
                <w:sz w:val="20"/>
                <w:szCs w:val="20"/>
              </w:rPr>
              <w:t>Data Required</w:t>
            </w:r>
          </w:p>
        </w:tc>
      </w:tr>
      <w:tr w:rsidR="004F4625" w14:paraId="75FE5F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70" w14:textId="77777777" w:rsidR="004F4625" w:rsidRDefault="001A06BC">
            <w:r>
              <w:rPr>
                <w:b/>
                <w:bCs/>
                <w:color w:val="2C3E50"/>
                <w:sz w:val="20"/>
                <w:szCs w:val="20"/>
              </w:rPr>
              <w:t>Email Response Generation</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71" w14:textId="77777777" w:rsidR="004F4625" w:rsidRDefault="001A06BC">
            <w:pPr>
              <w:spacing w:line="260" w:lineRule="auto"/>
            </w:pPr>
            <w:r>
              <w:rPr>
                <w:color w:val="333333"/>
                <w:sz w:val="20"/>
                <w:szCs w:val="20"/>
              </w:rPr>
              <w:t>AI drafts email responses in the executive’s voice and tone. Reviews, edits, sends. Learns preferences over time from sent mail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72" w14:textId="77777777" w:rsidR="004F4625" w:rsidRDefault="001A06BC">
            <w:pPr>
              <w:spacing w:line="260" w:lineRule="auto"/>
            </w:pPr>
            <w:r>
              <w:rPr>
                <w:color w:val="5D6D7E"/>
                <w:sz w:val="20"/>
                <w:szCs w:val="20"/>
              </w:rPr>
              <w:t>Gmail accounts, sent mail corpus for voice training</w:t>
            </w:r>
          </w:p>
        </w:tc>
      </w:tr>
      <w:tr w:rsidR="004F4625" w14:paraId="75FE5F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74" w14:textId="77777777" w:rsidR="004F4625" w:rsidRDefault="001A06BC">
            <w:r>
              <w:rPr>
                <w:b/>
                <w:bCs/>
                <w:color w:val="2C3E50"/>
                <w:sz w:val="20"/>
                <w:szCs w:val="20"/>
              </w:rPr>
              <w:t>To-Do Follow-Up</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75" w14:textId="77777777" w:rsidR="004F4625" w:rsidRDefault="001A06BC">
            <w:pPr>
              <w:spacing w:line="260" w:lineRule="auto"/>
            </w:pPr>
            <w:r>
              <w:rPr>
                <w:color w:val="333333"/>
                <w:sz w:val="20"/>
                <w:szCs w:val="20"/>
              </w:rPr>
              <w:t>Tracks pending items across email and calendar, sends reminders, flags overdue tasks. Replaces manual list management.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76" w14:textId="77777777" w:rsidR="004F4625" w:rsidRDefault="001A06BC">
            <w:pPr>
              <w:spacing w:line="260" w:lineRule="auto"/>
            </w:pPr>
            <w:r>
              <w:rPr>
                <w:color w:val="5D6D7E"/>
                <w:sz w:val="20"/>
                <w:szCs w:val="20"/>
              </w:rPr>
              <w:t>Current task lists, email commitments, calendar actions</w:t>
            </w:r>
          </w:p>
        </w:tc>
      </w:tr>
      <w:tr w:rsidR="004F4625" w14:paraId="75FE5F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78" w14:textId="77777777" w:rsidR="004F4625" w:rsidRDefault="001A06BC">
            <w:r>
              <w:rPr>
                <w:b/>
                <w:bCs/>
                <w:color w:val="2C3E50"/>
                <w:sz w:val="20"/>
                <w:szCs w:val="20"/>
              </w:rPr>
              <w:t>Voice-to-Draft</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79" w14:textId="77777777" w:rsidR="004F4625" w:rsidRDefault="001A06BC">
            <w:pPr>
              <w:spacing w:line="260" w:lineRule="auto"/>
            </w:pPr>
            <w:r>
              <w:rPr>
                <w:color w:val="333333"/>
                <w:sz w:val="20"/>
                <w:szCs w:val="20"/>
              </w:rPr>
              <w:t>Dictate strategy thoughts via voice memo; AI produces polished first draft of white papers, memos, and Stewardship Mandates.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7A" w14:textId="77777777" w:rsidR="004F4625" w:rsidRDefault="001A06BC">
            <w:pPr>
              <w:spacing w:line="260" w:lineRule="auto"/>
            </w:pPr>
            <w:r>
              <w:rPr>
                <w:color w:val="5D6D7E"/>
                <w:sz w:val="20"/>
                <w:szCs w:val="20"/>
              </w:rPr>
              <w:t>Voice recording input, document templates, existing publications</w:t>
            </w:r>
          </w:p>
        </w:tc>
      </w:tr>
      <w:tr w:rsidR="004F4625" w14:paraId="75FE5F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7C" w14:textId="77777777" w:rsidR="004F4625" w:rsidRDefault="001A06BC">
            <w:r>
              <w:rPr>
                <w:b/>
                <w:bCs/>
                <w:color w:val="2C3E50"/>
                <w:sz w:val="20"/>
                <w:szCs w:val="20"/>
              </w:rPr>
              <w:t>Calendar &amp; Morning Briefing</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7D" w14:textId="77777777" w:rsidR="004F4625" w:rsidRDefault="001A06BC">
            <w:pPr>
              <w:spacing w:line="260" w:lineRule="auto"/>
            </w:pPr>
            <w:r>
              <w:rPr>
                <w:color w:val="333333"/>
                <w:sz w:val="20"/>
                <w:szCs w:val="20"/>
              </w:rPr>
              <w:t>AI manages scheduling conflicts, meeting prep, and delivers a morning briefing with the day’s priorities by 6:00 AM.</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7E" w14:textId="77777777" w:rsidR="004F4625" w:rsidRDefault="001A06BC">
            <w:pPr>
              <w:spacing w:line="260" w:lineRule="auto"/>
            </w:pPr>
            <w:r>
              <w:rPr>
                <w:color w:val="5D6D7E"/>
                <w:sz w:val="20"/>
                <w:szCs w:val="20"/>
              </w:rPr>
              <w:t>Google Calendar, contacts, meeting context</w:t>
            </w:r>
          </w:p>
        </w:tc>
      </w:tr>
      <w:tr w:rsidR="004F4625" w14:paraId="75FE5F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80" w14:textId="77777777" w:rsidR="004F4625" w:rsidRDefault="001A06BC">
            <w:r>
              <w:rPr>
                <w:b/>
                <w:bCs/>
                <w:color w:val="2C3E50"/>
                <w:sz w:val="20"/>
                <w:szCs w:val="20"/>
              </w:rPr>
              <w:t>Email &amp; Time Intelligence</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81" w14:textId="77777777" w:rsidR="004F4625" w:rsidRDefault="001A06BC">
            <w:pPr>
              <w:spacing w:line="260" w:lineRule="auto"/>
            </w:pPr>
            <w:r>
              <w:rPr>
                <w:color w:val="333333"/>
                <w:sz w:val="20"/>
                <w:szCs w:val="20"/>
              </w:rPr>
              <w:t>Analyze communication patterns: who the executive engages with most, response times, time allocation vs. stated priorities.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82" w14:textId="77777777" w:rsidR="004F4625" w:rsidRDefault="001A06BC">
            <w:pPr>
              <w:spacing w:line="260" w:lineRule="auto"/>
            </w:pPr>
            <w:r>
              <w:rPr>
                <w:color w:val="5D6D7E"/>
                <w:sz w:val="20"/>
                <w:szCs w:val="20"/>
              </w:rPr>
              <w:t>6–12 months Gmail history, calendar data, stated priority list</w:t>
            </w:r>
          </w:p>
        </w:tc>
      </w:tr>
      <w:tr w:rsidR="004F4625" w14:paraId="75FE5F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84" w14:textId="77777777" w:rsidR="004F4625" w:rsidRDefault="001A06BC">
            <w:r>
              <w:rPr>
                <w:b/>
                <w:bCs/>
                <w:color w:val="2C3E50"/>
                <w:sz w:val="20"/>
                <w:szCs w:val="20"/>
              </w:rPr>
              <w:t>Foundation Content Drafting</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85" w14:textId="77777777" w:rsidR="004F4625" w:rsidRDefault="001A06BC">
            <w:pPr>
              <w:spacing w:line="260" w:lineRule="auto"/>
            </w:pPr>
            <w:r>
              <w:rPr>
                <w:color w:val="333333"/>
                <w:sz w:val="20"/>
                <w:szCs w:val="20"/>
              </w:rPr>
              <w:t>Draft white papers, leadership covenants, and foundation content in the executive’s voice using existing publications as training data.</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86" w14:textId="77777777" w:rsidR="004F4625" w:rsidRDefault="001A06BC">
            <w:pPr>
              <w:spacing w:line="260" w:lineRule="auto"/>
            </w:pPr>
            <w:r>
              <w:rPr>
                <w:color w:val="5D6D7E"/>
                <w:sz w:val="20"/>
                <w:szCs w:val="20"/>
              </w:rPr>
              <w:t>Existing publications, brand voice samples, foundation mission docs</w:t>
            </w:r>
          </w:p>
        </w:tc>
      </w:tr>
    </w:tbl>
    <w:p w14:paraId="75FE5F88" w14:textId="77777777" w:rsidR="004F4625" w:rsidRDefault="004F4625">
      <w:pPr>
        <w:spacing w:before="200" w:after="200"/>
      </w:pPr>
    </w:p>
    <w:p w14:paraId="75FE5F89" w14:textId="77777777" w:rsidR="004F4625" w:rsidRDefault="001A06BC">
      <w:pPr>
        <w:pStyle w:val="Heading2"/>
      </w:pPr>
      <w:r>
        <w:t>Implementation Approach</w:t>
      </w:r>
    </w:p>
    <w:p w14:paraId="75FE5F8A" w14:textId="77777777" w:rsidR="004F4625" w:rsidRDefault="001A06BC">
      <w:pPr>
        <w:spacing w:before="200" w:after="120"/>
      </w:pPr>
      <w:r>
        <w:rPr>
          <w:b/>
          <w:bCs/>
          <w:color w:val="5D6D7E"/>
        </w:rPr>
        <w:t>Week 1: Discovery &amp; Deployment</w:t>
      </w:r>
    </w:p>
    <w:p w14:paraId="75FE5F8B" w14:textId="77777777" w:rsidR="004F4625" w:rsidRDefault="001A06BC">
      <w:pPr>
        <w:pStyle w:val="ListParagraph"/>
        <w:numPr>
          <w:ilvl w:val="0"/>
          <w:numId w:val="2"/>
        </w:numPr>
        <w:spacing w:before="40" w:after="40" w:line="280" w:lineRule="auto"/>
      </w:pPr>
      <w:r>
        <w:rPr>
          <w:color w:val="333333"/>
          <w:sz w:val="21"/>
          <w:szCs w:val="21"/>
        </w:rPr>
        <w:t>Conduct 2-hour data discovery kickoff (in-person, Dallas)</w:t>
      </w:r>
    </w:p>
    <w:p w14:paraId="75FE5F8C" w14:textId="77777777" w:rsidR="004F4625" w:rsidRDefault="001A06BC">
      <w:pPr>
        <w:pStyle w:val="ListParagraph"/>
        <w:numPr>
          <w:ilvl w:val="0"/>
          <w:numId w:val="2"/>
        </w:numPr>
        <w:spacing w:before="40" w:after="40" w:line="280" w:lineRule="auto"/>
      </w:pPr>
      <w:r>
        <w:rPr>
          <w:color w:val="333333"/>
          <w:sz w:val="21"/>
          <w:szCs w:val="21"/>
        </w:rPr>
        <w:t>Deploy IES locally via Claude Cowork with Google Workspace MCP connectors (Gmail, Calendar, Drive)</w:t>
      </w:r>
    </w:p>
    <w:p w14:paraId="75FE5F8D" w14:textId="77777777" w:rsidR="004F4625" w:rsidRDefault="001A06BC">
      <w:pPr>
        <w:pStyle w:val="ListParagraph"/>
        <w:numPr>
          <w:ilvl w:val="0"/>
          <w:numId w:val="2"/>
        </w:numPr>
        <w:spacing w:before="40" w:after="40" w:line="280" w:lineRule="auto"/>
      </w:pPr>
      <w:r>
        <w:rPr>
          <w:color w:val="333333"/>
          <w:sz w:val="21"/>
          <w:szCs w:val="21"/>
        </w:rPr>
        <w:t>Begin voice training on the sent email corpus (3–6 months of history)</w:t>
      </w:r>
    </w:p>
    <w:p w14:paraId="75FE5F8E" w14:textId="77777777" w:rsidR="004F4625" w:rsidRDefault="001A06BC">
      <w:pPr>
        <w:pStyle w:val="ListParagraph"/>
        <w:numPr>
          <w:ilvl w:val="0"/>
          <w:numId w:val="2"/>
        </w:numPr>
        <w:spacing w:before="40" w:after="40" w:line="280" w:lineRule="auto"/>
      </w:pPr>
      <w:r>
        <w:rPr>
          <w:color w:val="333333"/>
          <w:sz w:val="21"/>
          <w:szCs w:val="21"/>
        </w:rPr>
        <w:t>Deliver first AI-drafted email response within 48 hours of deployment</w:t>
      </w:r>
    </w:p>
    <w:p w14:paraId="75FE5F8F" w14:textId="77777777" w:rsidR="004F4625" w:rsidRDefault="004F4625">
      <w:pPr>
        <w:spacing w:before="60" w:after="60"/>
      </w:pPr>
    </w:p>
    <w:p w14:paraId="75FE5F90" w14:textId="77777777" w:rsidR="004F4625" w:rsidRDefault="001A06BC">
      <w:pPr>
        <w:spacing w:before="200" w:after="120"/>
      </w:pPr>
      <w:r>
        <w:rPr>
          <w:b/>
          <w:bCs/>
          <w:color w:val="5D6D7E"/>
        </w:rPr>
        <w:t>Week 2: Core Activation</w:t>
      </w:r>
    </w:p>
    <w:p w14:paraId="75FE5F91" w14:textId="77777777" w:rsidR="004F4625" w:rsidRDefault="001A06BC">
      <w:pPr>
        <w:pStyle w:val="ListParagraph"/>
        <w:numPr>
          <w:ilvl w:val="0"/>
          <w:numId w:val="2"/>
        </w:numPr>
        <w:spacing w:before="40" w:after="40" w:line="280" w:lineRule="auto"/>
      </w:pPr>
      <w:r>
        <w:rPr>
          <w:color w:val="333333"/>
          <w:sz w:val="21"/>
          <w:szCs w:val="21"/>
        </w:rPr>
        <w:t>Morning briefing operational and delivered by 6:00 AM daily</w:t>
      </w:r>
    </w:p>
    <w:p w14:paraId="75FE5F92" w14:textId="77777777" w:rsidR="004F4625" w:rsidRDefault="001A06BC">
      <w:pPr>
        <w:pStyle w:val="ListParagraph"/>
        <w:numPr>
          <w:ilvl w:val="0"/>
          <w:numId w:val="2"/>
        </w:numPr>
        <w:spacing w:before="40" w:after="40" w:line="280" w:lineRule="auto"/>
      </w:pPr>
      <w:r>
        <w:rPr>
          <w:color w:val="333333"/>
          <w:sz w:val="21"/>
          <w:szCs w:val="21"/>
        </w:rPr>
        <w:t>Configure to-do tracking from email commitments and calendar</w:t>
      </w:r>
    </w:p>
    <w:p w14:paraId="75FE5F93" w14:textId="77777777" w:rsidR="004F4625" w:rsidRDefault="001A06BC">
      <w:pPr>
        <w:pStyle w:val="ListParagraph"/>
        <w:numPr>
          <w:ilvl w:val="0"/>
          <w:numId w:val="2"/>
        </w:numPr>
        <w:spacing w:before="40" w:after="40" w:line="280" w:lineRule="auto"/>
      </w:pPr>
      <w:r>
        <w:rPr>
          <w:color w:val="333333"/>
          <w:sz w:val="21"/>
          <w:szCs w:val="21"/>
        </w:rPr>
        <w:t>Set up voice-to-draft workflow (phone dictation → transcription → AI draft)</w:t>
      </w:r>
    </w:p>
    <w:p w14:paraId="75FE5F94" w14:textId="77777777" w:rsidR="004F4625" w:rsidRDefault="001A06BC">
      <w:pPr>
        <w:pStyle w:val="ListParagraph"/>
        <w:numPr>
          <w:ilvl w:val="0"/>
          <w:numId w:val="2"/>
        </w:numPr>
        <w:spacing w:before="40" w:after="40" w:line="280" w:lineRule="auto"/>
      </w:pPr>
      <w:r>
        <w:rPr>
          <w:color w:val="333333"/>
          <w:sz w:val="21"/>
          <w:szCs w:val="21"/>
        </w:rPr>
        <w:t>Daily check-ins for voice calibration and tuning</w:t>
      </w:r>
    </w:p>
    <w:p w14:paraId="75FE5F95" w14:textId="77777777" w:rsidR="004F4625" w:rsidRDefault="004F4625">
      <w:pPr>
        <w:spacing w:before="60" w:after="60"/>
      </w:pPr>
    </w:p>
    <w:p w14:paraId="75FE5F96" w14:textId="77777777" w:rsidR="004F4625" w:rsidRDefault="001A06BC">
      <w:pPr>
        <w:spacing w:before="200" w:after="120"/>
      </w:pPr>
      <w:r>
        <w:rPr>
          <w:b/>
          <w:bCs/>
          <w:color w:val="5D6D7E"/>
        </w:rPr>
        <w:t>Weeks 3–4: Intelligence &amp; Content</w:t>
      </w:r>
    </w:p>
    <w:p w14:paraId="75FE5F97" w14:textId="77777777" w:rsidR="004F4625" w:rsidRDefault="001A06BC">
      <w:pPr>
        <w:pStyle w:val="ListParagraph"/>
        <w:numPr>
          <w:ilvl w:val="0"/>
          <w:numId w:val="2"/>
        </w:numPr>
        <w:spacing w:before="40" w:after="40" w:line="280" w:lineRule="auto"/>
      </w:pPr>
      <w:r>
        <w:rPr>
          <w:color w:val="333333"/>
          <w:sz w:val="21"/>
          <w:szCs w:val="21"/>
        </w:rPr>
        <w:t>Deploy email &amp; time intelligence analysis (communication patterns, time allocation)</w:t>
      </w:r>
    </w:p>
    <w:p w14:paraId="75FE5F98" w14:textId="77777777" w:rsidR="004F4625" w:rsidRDefault="001A06BC">
      <w:pPr>
        <w:pStyle w:val="ListParagraph"/>
        <w:numPr>
          <w:ilvl w:val="0"/>
          <w:numId w:val="2"/>
        </w:numPr>
        <w:spacing w:before="40" w:after="40" w:line="280" w:lineRule="auto"/>
      </w:pPr>
      <w:r>
        <w:rPr>
          <w:color w:val="333333"/>
          <w:sz w:val="21"/>
          <w:szCs w:val="21"/>
        </w:rPr>
        <w:t>Activate foundation content drafting using existing publications as training data</w:t>
      </w:r>
    </w:p>
    <w:p w14:paraId="75FE5F99" w14:textId="77777777" w:rsidR="004F4625" w:rsidRDefault="001A06BC">
      <w:pPr>
        <w:pStyle w:val="ListParagraph"/>
        <w:numPr>
          <w:ilvl w:val="0"/>
          <w:numId w:val="2"/>
        </w:numPr>
        <w:spacing w:before="40" w:after="40" w:line="280" w:lineRule="auto"/>
      </w:pPr>
      <w:r>
        <w:rPr>
          <w:color w:val="333333"/>
          <w:sz w:val="21"/>
          <w:szCs w:val="21"/>
        </w:rPr>
        <w:t>Deliver Data Landscape Map and Phase 2 Integration Roadmap</w:t>
      </w:r>
    </w:p>
    <w:p w14:paraId="75FE5F9A" w14:textId="77777777" w:rsidR="004F4625" w:rsidRDefault="001A06BC">
      <w:pPr>
        <w:pStyle w:val="ListParagraph"/>
        <w:numPr>
          <w:ilvl w:val="0"/>
          <w:numId w:val="2"/>
        </w:numPr>
        <w:spacing w:before="40" w:after="40" w:line="280" w:lineRule="auto"/>
      </w:pPr>
      <w:r>
        <w:rPr>
          <w:color w:val="333333"/>
          <w:sz w:val="21"/>
          <w:szCs w:val="21"/>
        </w:rPr>
        <w:t>Establish weekly review cadence for ongoing tuning</w:t>
      </w:r>
    </w:p>
    <w:p w14:paraId="75FE5F9B" w14:textId="77777777" w:rsidR="004F4625" w:rsidRDefault="004F4625">
      <w:pPr>
        <w:spacing w:before="120" w:after="120"/>
      </w:pPr>
    </w:p>
    <w:p w14:paraId="75FE5F9C" w14:textId="77777777" w:rsidR="004F4625" w:rsidRDefault="001A06BC">
      <w:pPr>
        <w:pStyle w:val="Heading2"/>
      </w:pPr>
      <w:r>
        <w:t>Phase 1 Success Criteria</w:t>
      </w:r>
    </w:p>
    <w:p w14:paraId="75FE5F9D" w14:textId="77777777" w:rsidR="004F4625" w:rsidRDefault="001A06BC">
      <w:pPr>
        <w:pStyle w:val="ListParagraph"/>
        <w:numPr>
          <w:ilvl w:val="0"/>
          <w:numId w:val="2"/>
        </w:numPr>
        <w:spacing w:before="40" w:after="40" w:line="280" w:lineRule="auto"/>
      </w:pPr>
      <w:r>
        <w:rPr>
          <w:color w:val="333333"/>
          <w:sz w:val="21"/>
          <w:szCs w:val="21"/>
        </w:rPr>
        <w:t>The system is used daily for email triage and response drafting</w:t>
      </w:r>
    </w:p>
    <w:p w14:paraId="75FE5F9E" w14:textId="77777777" w:rsidR="004F4625" w:rsidRDefault="001A06BC">
      <w:pPr>
        <w:pStyle w:val="ListParagraph"/>
        <w:numPr>
          <w:ilvl w:val="0"/>
          <w:numId w:val="2"/>
        </w:numPr>
        <w:spacing w:before="40" w:after="40" w:line="280" w:lineRule="auto"/>
      </w:pPr>
      <w:r>
        <w:rPr>
          <w:color w:val="333333"/>
          <w:sz w:val="21"/>
          <w:szCs w:val="21"/>
        </w:rPr>
        <w:t>At least 50% of routine emails handled with AI-assisted drafts</w:t>
      </w:r>
    </w:p>
    <w:p w14:paraId="75FE5F9F" w14:textId="77777777" w:rsidR="004F4625" w:rsidRDefault="001A06BC">
      <w:pPr>
        <w:pStyle w:val="ListParagraph"/>
        <w:numPr>
          <w:ilvl w:val="0"/>
          <w:numId w:val="2"/>
        </w:numPr>
        <w:spacing w:before="40" w:after="40" w:line="280" w:lineRule="auto"/>
      </w:pPr>
      <w:r>
        <w:rPr>
          <w:color w:val="333333"/>
          <w:sz w:val="21"/>
          <w:szCs w:val="21"/>
        </w:rPr>
        <w:t>Morning briefing delivered automatically by 6:00 AM</w:t>
      </w:r>
    </w:p>
    <w:p w14:paraId="75FE5FA0" w14:textId="77777777" w:rsidR="004F4625" w:rsidRDefault="001A06BC">
      <w:pPr>
        <w:pStyle w:val="ListParagraph"/>
        <w:numPr>
          <w:ilvl w:val="0"/>
          <w:numId w:val="2"/>
        </w:numPr>
        <w:spacing w:before="40" w:after="40" w:line="280" w:lineRule="auto"/>
      </w:pPr>
      <w:r>
        <w:rPr>
          <w:color w:val="333333"/>
          <w:sz w:val="21"/>
          <w:szCs w:val="21"/>
        </w:rPr>
        <w:t>Voice-to-draft workflow operational for white paper and foundation content</w:t>
      </w:r>
    </w:p>
    <w:p w14:paraId="75FE5FA1" w14:textId="77777777" w:rsidR="004F4625" w:rsidRDefault="001A06BC">
      <w:pPr>
        <w:pStyle w:val="ListParagraph"/>
        <w:numPr>
          <w:ilvl w:val="0"/>
          <w:numId w:val="2"/>
        </w:numPr>
        <w:spacing w:before="40" w:after="40" w:line="280" w:lineRule="auto"/>
      </w:pPr>
      <w:r>
        <w:rPr>
          <w:color w:val="333333"/>
          <w:sz w:val="21"/>
          <w:szCs w:val="21"/>
        </w:rPr>
        <w:t>First “Time Allocation Report” delivered showing communication patterns</w:t>
      </w:r>
    </w:p>
    <w:p w14:paraId="75FE5FA2" w14:textId="77777777" w:rsidR="004F4625" w:rsidRDefault="001A06BC">
      <w:pPr>
        <w:pStyle w:val="ListParagraph"/>
        <w:numPr>
          <w:ilvl w:val="0"/>
          <w:numId w:val="2"/>
        </w:numPr>
        <w:spacing w:before="40" w:after="40" w:line="280" w:lineRule="auto"/>
      </w:pPr>
      <w:r>
        <w:rPr>
          <w:color w:val="333333"/>
          <w:sz w:val="21"/>
          <w:szCs w:val="21"/>
        </w:rPr>
        <w:t>Data Landscape Map and Phase 2 roadmap delivered and signed off</w:t>
      </w:r>
    </w:p>
    <w:p w14:paraId="75FE5FA3" w14:textId="77777777" w:rsidR="004F4625" w:rsidRDefault="001A06BC">
      <w:r>
        <w:br w:type="page"/>
      </w:r>
    </w:p>
    <w:p w14:paraId="75FE5FA4" w14:textId="77777777" w:rsidR="004F4625" w:rsidRDefault="001A06BC">
      <w:pPr>
        <w:pStyle w:val="Heading1"/>
      </w:pPr>
      <w:r>
        <w:lastRenderedPageBreak/>
        <w:t>Phase 2: Advanced Agents &amp; Domain Integrations</w:t>
      </w:r>
    </w:p>
    <w:p w14:paraId="75FE5FA5" w14:textId="77777777" w:rsidR="004F4625" w:rsidRDefault="001A06BC">
      <w:pPr>
        <w:spacing w:before="60" w:after="60" w:line="300" w:lineRule="auto"/>
      </w:pPr>
      <w:r>
        <w:rPr>
          <w:color w:val="333333"/>
          <w:sz w:val="21"/>
          <w:szCs w:val="21"/>
        </w:rPr>
        <w:t>Phase 2 extends the IES platform with specialized agents and custom data integrations for business-specific systems. This phase will be scoped as a separate SOW based on findings from the Phase 1 Data Discovery and evolving priorities.</w:t>
      </w:r>
    </w:p>
    <w:p w14:paraId="75FE5FA6" w14:textId="77777777" w:rsidR="004F4625" w:rsidRDefault="004F46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4F4625" w14:paraId="75FE5FA9" w14:textId="77777777">
        <w:tblPrEx>
          <w:tblCellMar>
            <w:top w:w="0" w:type="dxa"/>
            <w:bottom w:w="0" w:type="dxa"/>
          </w:tblCellMar>
        </w:tblPrEx>
        <w:tc>
          <w:tcPr>
            <w:tcW w:w="6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60" w:type="dxa"/>
              <w:bottom w:w="100" w:type="dxa"/>
              <w:right w:w="120" w:type="dxa"/>
            </w:tcMar>
          </w:tcPr>
          <w:p w14:paraId="75FE5FA7" w14:textId="77777777" w:rsidR="004F4625" w:rsidRDefault="001A06BC">
            <w:r>
              <w:rPr>
                <w:b/>
                <w:bCs/>
                <w:color w:val="FFFFFF"/>
                <w:sz w:val="24"/>
                <w:szCs w:val="24"/>
              </w:rPr>
              <w:t xml:space="preserve">Phase 2: </w:t>
            </w:r>
            <w:r>
              <w:rPr>
                <w:color w:val="FFFFFF"/>
                <w:sz w:val="24"/>
                <w:szCs w:val="24"/>
              </w:rPr>
              <w:t>Advanced Agents &amp; Integrations</w:t>
            </w:r>
          </w:p>
        </w:tc>
        <w:tc>
          <w:tcPr>
            <w:tcW w:w="33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60" w:type="dxa"/>
            </w:tcMar>
            <w:vAlign w:val="center"/>
          </w:tcPr>
          <w:p w14:paraId="75FE5FA8" w14:textId="77777777" w:rsidR="004F4625" w:rsidRDefault="001A06BC">
            <w:pPr>
              <w:jc w:val="right"/>
            </w:pPr>
            <w:r>
              <w:rPr>
                <w:color w:val="D6EAF8"/>
                <w:sz w:val="20"/>
                <w:szCs w:val="20"/>
              </w:rPr>
              <w:t xml:space="preserve">Future SOW | </w:t>
            </w:r>
            <w:r>
              <w:rPr>
                <w:b/>
                <w:bCs/>
                <w:color w:val="FFFFFF"/>
                <w:sz w:val="20"/>
                <w:szCs w:val="20"/>
              </w:rPr>
              <w:t>TBD</w:t>
            </w:r>
          </w:p>
        </w:tc>
      </w:tr>
    </w:tbl>
    <w:p w14:paraId="75FE5FAA" w14:textId="77777777" w:rsidR="004F4625" w:rsidRDefault="004F4625">
      <w:pPr>
        <w:spacing w:before="120" w:after="120"/>
      </w:pPr>
    </w:p>
    <w:p w14:paraId="75FE5FAB" w14:textId="77777777" w:rsidR="004F4625" w:rsidRDefault="001A06BC">
      <w:pPr>
        <w:pStyle w:val="Heading2"/>
      </w:pPr>
      <w:r>
        <w:t>Planned Capabilities</w:t>
      </w:r>
    </w:p>
    <w:p w14:paraId="75FE5FAC" w14:textId="77777777" w:rsidR="004F4625" w:rsidRDefault="001A06BC">
      <w:pPr>
        <w:spacing w:before="60" w:after="60" w:line="300" w:lineRule="auto"/>
      </w:pPr>
      <w:r>
        <w:rPr>
          <w:color w:val="333333"/>
          <w:sz w:val="21"/>
          <w:szCs w:val="21"/>
        </w:rPr>
        <w:t>The following use cases were identified in our initial conversations and represent the advanced capabilities that build on the Phase 1 foundation. Each requires additional data integrations beyond Google Workspace.</w:t>
      </w:r>
    </w:p>
    <w:p w14:paraId="75FE5FAD" w14:textId="77777777" w:rsidR="004F4625" w:rsidRDefault="004F4625">
      <w:pPr>
        <w:spacing w:before="60" w:after="60"/>
      </w:pPr>
    </w:p>
    <w:p w14:paraId="75FE5FAE" w14:textId="77777777" w:rsidR="004F4625" w:rsidRDefault="001A06BC">
      <w:pPr>
        <w:spacing w:before="200" w:after="120"/>
      </w:pPr>
      <w:r>
        <w:rPr>
          <w:b/>
          <w:bCs/>
          <w:color w:val="5D6D7E"/>
        </w:rPr>
        <w:t>Financial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4F4625" w14:paraId="75FE5FB2"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AF" w14:textId="77777777" w:rsidR="004F4625" w:rsidRDefault="001A06BC">
            <w:r>
              <w:rPr>
                <w:b/>
                <w:bCs/>
                <w:color w:val="1B4F72"/>
                <w:sz w:val="20"/>
                <w:szCs w:val="20"/>
              </w:rPr>
              <w:t>Use Case</w:t>
            </w:r>
          </w:p>
        </w:tc>
        <w:tc>
          <w:tcPr>
            <w:tcW w:w="436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B0" w14:textId="77777777" w:rsidR="004F4625" w:rsidRDefault="001A06BC">
            <w:r>
              <w:rPr>
                <w:b/>
                <w:bCs/>
                <w:color w:val="1B4F72"/>
                <w:sz w:val="20"/>
                <w:szCs w:val="20"/>
              </w:rPr>
              <w:t>Description</w:t>
            </w:r>
          </w:p>
        </w:tc>
        <w:tc>
          <w:tcPr>
            <w:tcW w:w="22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B1" w14:textId="77777777" w:rsidR="004F4625" w:rsidRDefault="001A06BC">
            <w:r>
              <w:rPr>
                <w:b/>
                <w:bCs/>
                <w:color w:val="1B4F72"/>
                <w:sz w:val="20"/>
                <w:szCs w:val="20"/>
              </w:rPr>
              <w:t>Data Required</w:t>
            </w:r>
          </w:p>
        </w:tc>
      </w:tr>
      <w:tr w:rsidR="004F4625" w14:paraId="75FE5F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B3" w14:textId="77777777" w:rsidR="004F4625" w:rsidRDefault="001A06BC">
            <w:r>
              <w:rPr>
                <w:b/>
                <w:bCs/>
                <w:color w:val="2C3E50"/>
                <w:sz w:val="20"/>
                <w:szCs w:val="20"/>
              </w:rPr>
              <w:t>Shadow Board Agent</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B4" w14:textId="77777777" w:rsidR="004F4625" w:rsidRDefault="001A06BC">
            <w:pPr>
              <w:spacing w:line="260" w:lineRule="auto"/>
            </w:pPr>
            <w:r>
              <w:rPr>
                <w:color w:val="333333"/>
                <w:sz w:val="20"/>
                <w:szCs w:val="20"/>
              </w:rPr>
              <w:t>Feed AI board decks, financial statements, and strategic briefs from automotive holdings. AI acts as a skeptical activist investor identifying weak assumptions.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B5" w14:textId="77777777" w:rsidR="004F4625" w:rsidRDefault="001A06BC">
            <w:pPr>
              <w:spacing w:line="260" w:lineRule="auto"/>
            </w:pPr>
            <w:r>
              <w:rPr>
                <w:color w:val="5D6D7E"/>
                <w:sz w:val="20"/>
                <w:szCs w:val="20"/>
              </w:rPr>
              <w:t>Board decks, financials, strategic plans, DMS data</w:t>
            </w:r>
          </w:p>
        </w:tc>
      </w:tr>
      <w:tr w:rsidR="004F4625" w14:paraId="75FE5F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B7" w14:textId="77777777" w:rsidR="004F4625" w:rsidRDefault="001A06BC">
            <w:r>
              <w:rPr>
                <w:b/>
                <w:bCs/>
                <w:color w:val="2C3E50"/>
                <w:sz w:val="20"/>
                <w:szCs w:val="20"/>
              </w:rPr>
              <w:t>Financial Reconciliation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B8" w14:textId="77777777" w:rsidR="004F4625" w:rsidRDefault="001A06BC">
            <w:pPr>
              <w:spacing w:line="260" w:lineRule="auto"/>
            </w:pPr>
            <w:r>
              <w:rPr>
                <w:color w:val="333333"/>
                <w:sz w:val="20"/>
                <w:szCs w:val="20"/>
              </w:rPr>
              <w:t>Compare disparate financial reports from acquisition targets. Spot inconsistencies in “underperforming but mature” businesses.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B9" w14:textId="77777777" w:rsidR="004F4625" w:rsidRDefault="001A06BC">
            <w:pPr>
              <w:spacing w:line="260" w:lineRule="auto"/>
            </w:pPr>
            <w:r>
              <w:rPr>
                <w:color w:val="5D6D7E"/>
                <w:sz w:val="20"/>
                <w:szCs w:val="20"/>
              </w:rPr>
              <w:t>Target financials, benchmarks, industry comps</w:t>
            </w:r>
          </w:p>
        </w:tc>
      </w:tr>
    </w:tbl>
    <w:p w14:paraId="75FE5FBB" w14:textId="77777777" w:rsidR="004F4625" w:rsidRDefault="004F4625">
      <w:pPr>
        <w:spacing w:before="120" w:after="120"/>
      </w:pPr>
    </w:p>
    <w:p w14:paraId="75FE5FBC" w14:textId="77777777" w:rsidR="004F4625" w:rsidRDefault="001A06BC">
      <w:pPr>
        <w:spacing w:before="200" w:after="120"/>
      </w:pPr>
      <w:r>
        <w:rPr>
          <w:b/>
          <w:bCs/>
          <w:color w:val="5D6D7E"/>
        </w:rPr>
        <w:t>Market &amp; Competitive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4F4625" w14:paraId="75FE5FC0"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BD" w14:textId="77777777" w:rsidR="004F4625" w:rsidRDefault="001A06BC">
            <w:r>
              <w:rPr>
                <w:b/>
                <w:bCs/>
                <w:color w:val="1B4F72"/>
                <w:sz w:val="20"/>
                <w:szCs w:val="20"/>
              </w:rPr>
              <w:t>Use Case</w:t>
            </w:r>
          </w:p>
        </w:tc>
        <w:tc>
          <w:tcPr>
            <w:tcW w:w="436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BE" w14:textId="77777777" w:rsidR="004F4625" w:rsidRDefault="001A06BC">
            <w:r>
              <w:rPr>
                <w:b/>
                <w:bCs/>
                <w:color w:val="1B4F72"/>
                <w:sz w:val="20"/>
                <w:szCs w:val="20"/>
              </w:rPr>
              <w:t>Description</w:t>
            </w:r>
          </w:p>
        </w:tc>
        <w:tc>
          <w:tcPr>
            <w:tcW w:w="22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BF" w14:textId="77777777" w:rsidR="004F4625" w:rsidRDefault="001A06BC">
            <w:r>
              <w:rPr>
                <w:b/>
                <w:bCs/>
                <w:color w:val="1B4F72"/>
                <w:sz w:val="20"/>
                <w:szCs w:val="20"/>
              </w:rPr>
              <w:t>Data Required</w:t>
            </w:r>
          </w:p>
        </w:tc>
      </w:tr>
      <w:tr w:rsidR="004F4625" w14:paraId="75FE5F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C1" w14:textId="77777777" w:rsidR="004F4625" w:rsidRDefault="001A06BC">
            <w:r>
              <w:rPr>
                <w:b/>
                <w:bCs/>
                <w:color w:val="2C3E50"/>
                <w:sz w:val="20"/>
                <w:szCs w:val="20"/>
              </w:rPr>
              <w:t>Market &amp; Competitive Intel</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C2" w14:textId="77777777" w:rsidR="004F4625" w:rsidRDefault="001A06BC">
            <w:pPr>
              <w:spacing w:line="260" w:lineRule="auto"/>
            </w:pPr>
            <w:r>
              <w:rPr>
                <w:color w:val="333333"/>
                <w:sz w:val="20"/>
                <w:szCs w:val="20"/>
              </w:rPr>
              <w:t>Track real-time shifts in automotive market, interest rate changes affecting auto finance, competitor moves by Sonic and Lithia.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C3" w14:textId="77777777" w:rsidR="004F4625" w:rsidRDefault="001A06BC">
            <w:pPr>
              <w:spacing w:line="260" w:lineRule="auto"/>
            </w:pPr>
            <w:r>
              <w:rPr>
                <w:color w:val="5D6D7E"/>
                <w:sz w:val="20"/>
                <w:szCs w:val="20"/>
              </w:rPr>
              <w:t>Market feeds, SEC filings, news APIs</w:t>
            </w:r>
          </w:p>
        </w:tc>
      </w:tr>
      <w:tr w:rsidR="004F4625" w14:paraId="75FE5F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C5" w14:textId="77777777" w:rsidR="004F4625" w:rsidRDefault="001A06BC">
            <w:r>
              <w:rPr>
                <w:b/>
                <w:bCs/>
                <w:color w:val="2C3E50"/>
                <w:sz w:val="20"/>
                <w:szCs w:val="20"/>
              </w:rPr>
              <w:t>Sentiment &amp; Regulatory Agent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C6" w14:textId="77777777" w:rsidR="004F4625" w:rsidRDefault="001A06BC">
            <w:pPr>
              <w:spacing w:line="260" w:lineRule="auto"/>
            </w:pPr>
            <w:r>
              <w:rPr>
                <w:color w:val="333333"/>
                <w:sz w:val="20"/>
                <w:szCs w:val="20"/>
              </w:rPr>
              <w:t>Scrape and synthesize quarterly earnings calls for linguistic shifts: how CEOs talk about inventory and AI vs. previous quarters.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C7" w14:textId="77777777" w:rsidR="004F4625" w:rsidRDefault="001A06BC">
            <w:pPr>
              <w:spacing w:line="260" w:lineRule="auto"/>
            </w:pPr>
            <w:r>
              <w:rPr>
                <w:color w:val="5D6D7E"/>
                <w:sz w:val="20"/>
                <w:szCs w:val="20"/>
              </w:rPr>
              <w:t>SEC EDGAR transcripts, NLP models, historical data</w:t>
            </w:r>
          </w:p>
        </w:tc>
      </w:tr>
    </w:tbl>
    <w:p w14:paraId="75FE5FC9" w14:textId="77777777" w:rsidR="004F4625" w:rsidRDefault="004F4625">
      <w:pPr>
        <w:spacing w:before="120" w:after="120"/>
      </w:pPr>
    </w:p>
    <w:p w14:paraId="75FE5FCA" w14:textId="77777777" w:rsidR="004F4625" w:rsidRDefault="001A06BC">
      <w:pPr>
        <w:spacing w:before="200" w:after="120"/>
      </w:pPr>
      <w:r>
        <w:rPr>
          <w:b/>
          <w:bCs/>
          <w:color w:val="5D6D7E"/>
        </w:rPr>
        <w:t>Strategic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4F4625" w14:paraId="75FE5FCE"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CB" w14:textId="77777777" w:rsidR="004F4625" w:rsidRDefault="001A06BC">
            <w:r>
              <w:rPr>
                <w:b/>
                <w:bCs/>
                <w:color w:val="1B4F72"/>
                <w:sz w:val="20"/>
                <w:szCs w:val="20"/>
              </w:rPr>
              <w:t>Use Case</w:t>
            </w:r>
          </w:p>
        </w:tc>
        <w:tc>
          <w:tcPr>
            <w:tcW w:w="436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CC" w14:textId="77777777" w:rsidR="004F4625" w:rsidRDefault="001A06BC">
            <w:r>
              <w:rPr>
                <w:b/>
                <w:bCs/>
                <w:color w:val="1B4F72"/>
                <w:sz w:val="20"/>
                <w:szCs w:val="20"/>
              </w:rPr>
              <w:t>Description</w:t>
            </w:r>
          </w:p>
        </w:tc>
        <w:tc>
          <w:tcPr>
            <w:tcW w:w="22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CD" w14:textId="77777777" w:rsidR="004F4625" w:rsidRDefault="001A06BC">
            <w:r>
              <w:rPr>
                <w:b/>
                <w:bCs/>
                <w:color w:val="1B4F72"/>
                <w:sz w:val="20"/>
                <w:szCs w:val="20"/>
              </w:rPr>
              <w:t>Data Required</w:t>
            </w:r>
          </w:p>
        </w:tc>
      </w:tr>
      <w:tr w:rsidR="004F4625" w14:paraId="75FE5F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CF" w14:textId="77777777" w:rsidR="004F4625" w:rsidRDefault="001A06BC">
            <w:r>
              <w:rPr>
                <w:b/>
                <w:bCs/>
                <w:color w:val="2C3E50"/>
                <w:sz w:val="20"/>
                <w:szCs w:val="20"/>
              </w:rPr>
              <w:lastRenderedPageBreak/>
              <w:t>Moat Builder (F&amp;I Simulation)</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D0" w14:textId="77777777" w:rsidR="004F4625" w:rsidRDefault="001A06BC">
            <w:pPr>
              <w:spacing w:line="260" w:lineRule="auto"/>
            </w:pPr>
            <w:r>
              <w:rPr>
                <w:color w:val="333333"/>
                <w:sz w:val="20"/>
                <w:szCs w:val="20"/>
              </w:rPr>
              <w:t>Simulate aggressive AI buyer negotiating against dealership F&amp;I processes. Identify breakdowns before real AI buyers arrive.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D1" w14:textId="77777777" w:rsidR="004F4625" w:rsidRDefault="001A06BC">
            <w:pPr>
              <w:spacing w:line="260" w:lineRule="auto"/>
            </w:pPr>
            <w:r>
              <w:rPr>
                <w:color w:val="5D6D7E"/>
                <w:sz w:val="20"/>
                <w:szCs w:val="20"/>
              </w:rPr>
              <w:t>F&amp;I products, negotiation scripts, pricing, deal history</w:t>
            </w:r>
          </w:p>
        </w:tc>
      </w:tr>
      <w:tr w:rsidR="004F4625" w14:paraId="75FE5F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D3" w14:textId="77777777" w:rsidR="004F4625" w:rsidRDefault="001A06BC">
            <w:r>
              <w:rPr>
                <w:b/>
                <w:bCs/>
                <w:color w:val="2C3E50"/>
                <w:sz w:val="20"/>
                <w:szCs w:val="20"/>
              </w:rPr>
              <w:t>Synthetic Negotiation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D4" w14:textId="77777777" w:rsidR="004F4625" w:rsidRDefault="001A06BC">
            <w:pPr>
              <w:spacing w:line="260" w:lineRule="auto"/>
            </w:pPr>
            <w:r>
              <w:rPr>
                <w:color w:val="333333"/>
                <w:sz w:val="20"/>
                <w:szCs w:val="20"/>
              </w:rPr>
              <w:t>Multi-agent simulation: one AI as buyer, another as the executive, to practice acquisition pitches for buying and selling companies.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D5" w14:textId="77777777" w:rsidR="004F4625" w:rsidRDefault="001A06BC">
            <w:pPr>
              <w:spacing w:line="260" w:lineRule="auto"/>
            </w:pPr>
            <w:r>
              <w:rPr>
                <w:color w:val="5D6D7E"/>
                <w:sz w:val="20"/>
                <w:szCs w:val="20"/>
              </w:rPr>
              <w:t>Deal terms, valuations, comps, the executive’s negotiation style</w:t>
            </w:r>
          </w:p>
        </w:tc>
      </w:tr>
    </w:tbl>
    <w:p w14:paraId="75FE5FD7" w14:textId="77777777" w:rsidR="004F4625" w:rsidRDefault="004F4625">
      <w:pPr>
        <w:spacing w:before="120" w:after="120"/>
      </w:pPr>
    </w:p>
    <w:p w14:paraId="75FE5FD8" w14:textId="77777777" w:rsidR="004F4625" w:rsidRDefault="001A06BC">
      <w:pPr>
        <w:spacing w:before="200" w:after="120"/>
      </w:pPr>
      <w:r>
        <w:rPr>
          <w:b/>
          <w:bCs/>
          <w:color w:val="5D6D7E"/>
        </w:rPr>
        <w:t>Operational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4F4625" w14:paraId="75FE5FDC"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D9" w14:textId="77777777" w:rsidR="004F4625" w:rsidRDefault="001A06BC">
            <w:r>
              <w:rPr>
                <w:b/>
                <w:bCs/>
                <w:color w:val="1B4F72"/>
                <w:sz w:val="20"/>
                <w:szCs w:val="20"/>
              </w:rPr>
              <w:t>Use Case</w:t>
            </w:r>
          </w:p>
        </w:tc>
        <w:tc>
          <w:tcPr>
            <w:tcW w:w="436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DA" w14:textId="77777777" w:rsidR="004F4625" w:rsidRDefault="001A06BC">
            <w:r>
              <w:rPr>
                <w:b/>
                <w:bCs/>
                <w:color w:val="1B4F72"/>
                <w:sz w:val="20"/>
                <w:szCs w:val="20"/>
              </w:rPr>
              <w:t>Description</w:t>
            </w:r>
          </w:p>
        </w:tc>
        <w:tc>
          <w:tcPr>
            <w:tcW w:w="2200" w:type="dxa"/>
            <w:tcBorders>
              <w:top w:val="single" w:sz="1" w:space="0" w:color="1B4F72"/>
              <w:left w:val="single" w:sz="1" w:space="0" w:color="1B4F72"/>
              <w:bottom w:val="single" w:sz="1" w:space="0" w:color="1B4F72"/>
              <w:right w:val="single" w:sz="1" w:space="0" w:color="1B4F72"/>
            </w:tcBorders>
            <w:shd w:val="clear" w:color="auto" w:fill="D6EAF8"/>
            <w:tcMar>
              <w:top w:w="60" w:type="dxa"/>
              <w:left w:w="120" w:type="dxa"/>
              <w:bottom w:w="60" w:type="dxa"/>
              <w:right w:w="120" w:type="dxa"/>
            </w:tcMar>
          </w:tcPr>
          <w:p w14:paraId="75FE5FDB" w14:textId="77777777" w:rsidR="004F4625" w:rsidRDefault="001A06BC">
            <w:r>
              <w:rPr>
                <w:b/>
                <w:bCs/>
                <w:color w:val="1B4F72"/>
                <w:sz w:val="20"/>
                <w:szCs w:val="20"/>
              </w:rPr>
              <w:t>Data Required</w:t>
            </w:r>
          </w:p>
        </w:tc>
      </w:tr>
      <w:tr w:rsidR="004F4625" w14:paraId="75FE5F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DD" w14:textId="77777777" w:rsidR="004F4625" w:rsidRDefault="001A06BC">
            <w:r>
              <w:rPr>
                <w:b/>
                <w:bCs/>
                <w:color w:val="2C3E50"/>
                <w:sz w:val="20"/>
                <w:szCs w:val="20"/>
              </w:rPr>
              <w:t>Operator Coaching</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DE" w14:textId="77777777" w:rsidR="004F4625" w:rsidRDefault="001A06BC">
            <w:pPr>
              <w:spacing w:line="260" w:lineRule="auto"/>
            </w:pPr>
            <w:r>
              <w:rPr>
                <w:color w:val="333333"/>
                <w:sz w:val="20"/>
                <w:szCs w:val="20"/>
              </w:rPr>
              <w:t>AI prepares coaching briefs for portfolio company operators. Tracks commitments, surfaces patterns, suggests talking points.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DF" w14:textId="77777777" w:rsidR="004F4625" w:rsidRDefault="001A06BC">
            <w:pPr>
              <w:spacing w:line="260" w:lineRule="auto"/>
            </w:pPr>
            <w:r>
              <w:rPr>
                <w:color w:val="5D6D7E"/>
                <w:sz w:val="20"/>
                <w:szCs w:val="20"/>
              </w:rPr>
              <w:t>Operator email threads, meeting notes, KPI data</w:t>
            </w:r>
          </w:p>
        </w:tc>
      </w:tr>
      <w:tr w:rsidR="004F4625" w14:paraId="75FE5F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E1" w14:textId="77777777" w:rsidR="004F4625" w:rsidRDefault="001A06BC">
            <w:r>
              <w:rPr>
                <w:b/>
                <w:bCs/>
                <w:color w:val="2C3E50"/>
                <w:sz w:val="20"/>
                <w:szCs w:val="20"/>
              </w:rPr>
              <w:t>Wisdom Dinner Automation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E2" w14:textId="77777777" w:rsidR="004F4625" w:rsidRDefault="001A06BC">
            <w:pPr>
              <w:spacing w:line="260" w:lineRule="auto"/>
            </w:pPr>
            <w:r>
              <w:rPr>
                <w:color w:val="333333"/>
                <w:sz w:val="20"/>
                <w:szCs w:val="20"/>
              </w:rPr>
              <w:t>End-to-end event logistics: invitations, RSVPs, dietary preferences, seating, follow-ups.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E5FE3" w14:textId="77777777" w:rsidR="004F4625" w:rsidRDefault="001A06BC">
            <w:pPr>
              <w:spacing w:line="260" w:lineRule="auto"/>
            </w:pPr>
            <w:r>
              <w:rPr>
                <w:color w:val="5D6D7E"/>
                <w:sz w:val="20"/>
                <w:szCs w:val="20"/>
              </w:rPr>
              <w:t>Google Contacts, venue info, event history</w:t>
            </w:r>
          </w:p>
        </w:tc>
      </w:tr>
      <w:tr w:rsidR="004F4625" w14:paraId="75FE5F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E5" w14:textId="77777777" w:rsidR="004F4625" w:rsidRDefault="001A06BC">
            <w:r>
              <w:rPr>
                <w:b/>
                <w:bCs/>
                <w:color w:val="2C3E50"/>
                <w:sz w:val="20"/>
                <w:szCs w:val="20"/>
              </w:rPr>
              <w:t>Renovation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E6" w14:textId="77777777" w:rsidR="004F4625" w:rsidRDefault="001A06BC">
            <w:pPr>
              <w:spacing w:line="260" w:lineRule="auto"/>
            </w:pPr>
            <w:r>
              <w:rPr>
                <w:color w:val="333333"/>
                <w:sz w:val="20"/>
                <w:szCs w:val="20"/>
              </w:rPr>
              <w:t>Coordinate multi-contractor communication, track deliverables, flag delays, consolidate updates.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5FE5FE7" w14:textId="77777777" w:rsidR="004F4625" w:rsidRDefault="001A06BC">
            <w:pPr>
              <w:spacing w:line="260" w:lineRule="auto"/>
            </w:pPr>
            <w:r>
              <w:rPr>
                <w:color w:val="5D6D7E"/>
                <w:sz w:val="20"/>
                <w:szCs w:val="20"/>
              </w:rPr>
              <w:t>Contractor contacts, project timeline, comms</w:t>
            </w:r>
          </w:p>
        </w:tc>
      </w:tr>
    </w:tbl>
    <w:p w14:paraId="75FE5FE9" w14:textId="77777777" w:rsidR="004F4625" w:rsidRDefault="004F4625">
      <w:pPr>
        <w:spacing w:before="120" w:after="120"/>
      </w:pPr>
    </w:p>
    <w:p w14:paraId="75FE5FEA" w14:textId="77777777" w:rsidR="004F4625" w:rsidRDefault="001A06BC">
      <w:pPr>
        <w:pStyle w:val="Heading2"/>
      </w:pPr>
      <w:r>
        <w:t>Custom Integrations Required</w:t>
      </w:r>
    </w:p>
    <w:p w14:paraId="75FE5FEB" w14:textId="77777777" w:rsidR="004F4625" w:rsidRDefault="001A06BC">
      <w:pPr>
        <w:spacing w:before="60" w:after="60" w:line="300" w:lineRule="auto"/>
      </w:pPr>
      <w:r>
        <w:rPr>
          <w:color w:val="333333"/>
          <w:sz w:val="21"/>
          <w:szCs w:val="21"/>
        </w:rPr>
        <w:t>Phase 2 capabilities require data sources beyond Google Workspace. The Phase 1 Data Discovery will assess each of these and produce a prioritized integration roadmap:</w:t>
      </w:r>
    </w:p>
    <w:p w14:paraId="75FE5FEC" w14:textId="77777777" w:rsidR="004F4625" w:rsidRDefault="004F4625">
      <w:pPr>
        <w:spacing w:before="60" w:after="60"/>
      </w:pPr>
    </w:p>
    <w:p w14:paraId="75FE5FED" w14:textId="77777777" w:rsidR="004F4625" w:rsidRDefault="001A06BC">
      <w:pPr>
        <w:pStyle w:val="ListParagraph"/>
        <w:numPr>
          <w:ilvl w:val="0"/>
          <w:numId w:val="2"/>
        </w:numPr>
        <w:spacing w:before="40" w:after="40" w:line="280" w:lineRule="auto"/>
      </w:pPr>
      <w:r>
        <w:rPr>
          <w:color w:val="333333"/>
          <w:sz w:val="21"/>
          <w:szCs w:val="21"/>
        </w:rPr>
        <w:t>Dealer Management System (DMS): MCP server or data import for operational data</w:t>
      </w:r>
    </w:p>
    <w:p w14:paraId="75FE5FEE" w14:textId="77777777" w:rsidR="004F4625" w:rsidRDefault="001A06BC">
      <w:pPr>
        <w:pStyle w:val="ListParagraph"/>
        <w:numPr>
          <w:ilvl w:val="0"/>
          <w:numId w:val="2"/>
        </w:numPr>
        <w:spacing w:before="40" w:after="40" w:line="280" w:lineRule="auto"/>
      </w:pPr>
      <w:r>
        <w:rPr>
          <w:color w:val="333333"/>
          <w:sz w:val="21"/>
          <w:szCs w:val="21"/>
        </w:rPr>
        <w:t>Financial document pipeline: PDF/Excel parsing, OCR, table extraction</w:t>
      </w:r>
    </w:p>
    <w:p w14:paraId="75FE5FEF" w14:textId="77777777" w:rsidR="004F4625" w:rsidRDefault="001A06BC">
      <w:pPr>
        <w:pStyle w:val="ListParagraph"/>
        <w:numPr>
          <w:ilvl w:val="0"/>
          <w:numId w:val="2"/>
        </w:numPr>
        <w:spacing w:before="40" w:after="40" w:line="280" w:lineRule="auto"/>
      </w:pPr>
      <w:r>
        <w:rPr>
          <w:color w:val="333333"/>
          <w:sz w:val="21"/>
          <w:szCs w:val="21"/>
        </w:rPr>
        <w:t>SEC EDGAR API: earnings call transcripts and financial filings</w:t>
      </w:r>
    </w:p>
    <w:p w14:paraId="75FE5FF0" w14:textId="77777777" w:rsidR="004F4625" w:rsidRDefault="001A06BC">
      <w:pPr>
        <w:pStyle w:val="ListParagraph"/>
        <w:numPr>
          <w:ilvl w:val="0"/>
          <w:numId w:val="2"/>
        </w:numPr>
        <w:spacing w:before="40" w:after="40" w:line="280" w:lineRule="auto"/>
      </w:pPr>
      <w:r>
        <w:rPr>
          <w:color w:val="333333"/>
          <w:sz w:val="21"/>
          <w:szCs w:val="21"/>
        </w:rPr>
        <w:t>Market data feeds: automotive industry data (Cox Automotive, NADA, KBB)</w:t>
      </w:r>
    </w:p>
    <w:p w14:paraId="75FE5FF1" w14:textId="77777777" w:rsidR="004F4625" w:rsidRDefault="001A06BC">
      <w:pPr>
        <w:pStyle w:val="ListParagraph"/>
        <w:numPr>
          <w:ilvl w:val="0"/>
          <w:numId w:val="2"/>
        </w:numPr>
        <w:spacing w:before="40" w:after="40" w:line="280" w:lineRule="auto"/>
      </w:pPr>
      <w:r>
        <w:rPr>
          <w:color w:val="333333"/>
          <w:sz w:val="21"/>
          <w:szCs w:val="21"/>
        </w:rPr>
        <w:t>Financial news aggregation: Bloomberg, Reuters, or alternatives</w:t>
      </w:r>
    </w:p>
    <w:p w14:paraId="75FE5FF2" w14:textId="77777777" w:rsidR="004F4625" w:rsidRDefault="001A06BC">
      <w:pPr>
        <w:pStyle w:val="ListParagraph"/>
        <w:numPr>
          <w:ilvl w:val="0"/>
          <w:numId w:val="2"/>
        </w:numPr>
        <w:spacing w:before="40" w:after="40" w:line="280" w:lineRule="auto"/>
      </w:pPr>
      <w:r>
        <w:rPr>
          <w:color w:val="333333"/>
          <w:sz w:val="21"/>
          <w:szCs w:val="21"/>
        </w:rPr>
        <w:t>Contact enrichment: LinkedIn and company data integration</w:t>
      </w:r>
    </w:p>
    <w:p w14:paraId="75FE5FF3" w14:textId="77777777" w:rsidR="004F4625" w:rsidRDefault="001A06BC">
      <w:pPr>
        <w:pStyle w:val="ListParagraph"/>
        <w:numPr>
          <w:ilvl w:val="0"/>
          <w:numId w:val="2"/>
        </w:numPr>
        <w:spacing w:before="40" w:after="40" w:line="280" w:lineRule="auto"/>
      </w:pPr>
      <w:r>
        <w:rPr>
          <w:color w:val="333333"/>
          <w:sz w:val="21"/>
          <w:szCs w:val="21"/>
        </w:rPr>
        <w:t xml:space="preserve">Event management: </w:t>
      </w:r>
      <w:proofErr w:type="spellStart"/>
      <w:r>
        <w:rPr>
          <w:color w:val="333333"/>
          <w:sz w:val="21"/>
          <w:szCs w:val="21"/>
        </w:rPr>
        <w:t>Resy</w:t>
      </w:r>
      <w:proofErr w:type="spellEnd"/>
      <w:r>
        <w:rPr>
          <w:color w:val="333333"/>
          <w:sz w:val="21"/>
          <w:szCs w:val="21"/>
        </w:rPr>
        <w:t>, Evite, or custom workflow for Wisdom Dinners</w:t>
      </w:r>
    </w:p>
    <w:p w14:paraId="75FE5FF4" w14:textId="77777777" w:rsidR="004F4625" w:rsidRDefault="001A06BC">
      <w:r>
        <w:br w:type="page"/>
      </w:r>
    </w:p>
    <w:p w14:paraId="75FE5FF5" w14:textId="77777777" w:rsidR="004F4625" w:rsidRDefault="001A06BC">
      <w:pPr>
        <w:pStyle w:val="Heading1"/>
      </w:pPr>
      <w:r>
        <w:lastRenderedPageBreak/>
        <w:t>Engagement Structure</w:t>
      </w:r>
    </w:p>
    <w:p w14:paraId="75FE5FF6" w14:textId="77777777" w:rsidR="004F4625" w:rsidRDefault="001A06BC">
      <w:pPr>
        <w:pStyle w:val="Heading2"/>
      </w:pPr>
      <w:r>
        <w:t>Team &amp; Roles</w:t>
      </w:r>
    </w:p>
    <w:p w14:paraId="75FE5FF7" w14:textId="0AEA3E71" w:rsidR="004F4625" w:rsidRDefault="001A06BC">
      <w:pPr>
        <w:pStyle w:val="ListParagraph"/>
        <w:numPr>
          <w:ilvl w:val="0"/>
          <w:numId w:val="2"/>
        </w:numPr>
        <w:spacing w:before="40" w:after="40" w:line="280" w:lineRule="auto"/>
      </w:pPr>
      <w:r>
        <w:rPr>
          <w:b/>
          <w:bCs/>
          <w:color w:val="2C3E50"/>
          <w:sz w:val="21"/>
          <w:szCs w:val="21"/>
        </w:rPr>
        <w:t>David O’Hara, Regional Director</w:t>
      </w:r>
      <w:r>
        <w:rPr>
          <w:color w:val="333333"/>
          <w:sz w:val="21"/>
          <w:szCs w:val="21"/>
        </w:rPr>
        <w:t>: Executive sponsor and strategic oversight. Nonbillable; personal involvement as a value-add to the engagement.</w:t>
      </w:r>
    </w:p>
    <w:p w14:paraId="75FE5FF8" w14:textId="396FA3C3" w:rsidR="004F4625" w:rsidRDefault="001A06BC">
      <w:pPr>
        <w:pStyle w:val="ListParagraph"/>
        <w:numPr>
          <w:ilvl w:val="0"/>
          <w:numId w:val="2"/>
        </w:numPr>
        <w:spacing w:before="40" w:after="40" w:line="280" w:lineRule="auto"/>
      </w:pPr>
      <w:r>
        <w:rPr>
          <w:b/>
          <w:bCs/>
          <w:color w:val="2C3E50"/>
          <w:sz w:val="21"/>
          <w:szCs w:val="21"/>
        </w:rPr>
        <w:t>Derek Nwamadi, Senior Account Executive</w:t>
      </w:r>
      <w:r>
        <w:rPr>
          <w:color w:val="333333"/>
          <w:sz w:val="21"/>
          <w:szCs w:val="21"/>
        </w:rPr>
        <w:t>: Engagement management, deliverable tracking, and client coordination.</w:t>
      </w:r>
    </w:p>
    <w:p w14:paraId="75FE5FF9" w14:textId="37906496" w:rsidR="004F4625" w:rsidRDefault="001A06BC">
      <w:pPr>
        <w:pStyle w:val="ListParagraph"/>
        <w:numPr>
          <w:ilvl w:val="0"/>
          <w:numId w:val="2"/>
        </w:numPr>
        <w:spacing w:before="40" w:after="40" w:line="280" w:lineRule="auto"/>
      </w:pPr>
      <w:r>
        <w:rPr>
          <w:b/>
          <w:bCs/>
          <w:color w:val="2C3E50"/>
          <w:sz w:val="21"/>
          <w:szCs w:val="21"/>
        </w:rPr>
        <w:t>Principal Technologist (</w:t>
      </w:r>
      <w:r w:rsidR="00AD08D0">
        <w:rPr>
          <w:b/>
          <w:bCs/>
          <w:color w:val="2C3E50"/>
          <w:sz w:val="21"/>
          <w:szCs w:val="21"/>
        </w:rPr>
        <w:t xml:space="preserve">Bud </w:t>
      </w:r>
      <w:proofErr w:type="spellStart"/>
      <w:r w:rsidR="00AD08D0">
        <w:rPr>
          <w:b/>
          <w:bCs/>
          <w:color w:val="2C3E50"/>
          <w:sz w:val="21"/>
          <w:szCs w:val="21"/>
        </w:rPr>
        <w:t>Marrical</w:t>
      </w:r>
      <w:proofErr w:type="spellEnd"/>
      <w:r>
        <w:rPr>
          <w:b/>
          <w:bCs/>
          <w:color w:val="2C3E50"/>
          <w:sz w:val="21"/>
          <w:szCs w:val="21"/>
        </w:rPr>
        <w:t>)</w:t>
      </w:r>
      <w:r>
        <w:rPr>
          <w:color w:val="333333"/>
          <w:sz w:val="21"/>
          <w:szCs w:val="21"/>
        </w:rPr>
        <w:t>: Hands-on implementation lead for IES deployment, MCP connector configuration, agent development, and ongoing tuning.</w:t>
      </w:r>
    </w:p>
    <w:p w14:paraId="75FE6002" w14:textId="77777777" w:rsidR="004F4625" w:rsidRDefault="004F4625">
      <w:pPr>
        <w:spacing w:before="120" w:after="120"/>
      </w:pPr>
    </w:p>
    <w:p w14:paraId="75FE6003" w14:textId="77777777" w:rsidR="004F4625" w:rsidRDefault="001A06BC">
      <w:pPr>
        <w:pStyle w:val="Heading2"/>
      </w:pPr>
      <w:r>
        <w:t>Weekly Cadence</w:t>
      </w:r>
    </w:p>
    <w:p w14:paraId="75FE6004" w14:textId="77777777" w:rsidR="004F4625" w:rsidRDefault="001A06BC">
      <w:pPr>
        <w:pStyle w:val="ListParagraph"/>
        <w:numPr>
          <w:ilvl w:val="0"/>
          <w:numId w:val="2"/>
        </w:numPr>
        <w:spacing w:before="40" w:after="40" w:line="280" w:lineRule="auto"/>
      </w:pPr>
      <w:r>
        <w:rPr>
          <w:b/>
          <w:bCs/>
          <w:color w:val="2C3E50"/>
          <w:sz w:val="21"/>
          <w:szCs w:val="21"/>
        </w:rPr>
        <w:t xml:space="preserve">Weekly Review (30 min): </w:t>
      </w:r>
      <w:r>
        <w:rPr>
          <w:color w:val="333333"/>
          <w:sz w:val="21"/>
          <w:szCs w:val="21"/>
        </w:rPr>
        <w:t>Progress review, friction report, usage metrics, next sprint plan</w:t>
      </w:r>
    </w:p>
    <w:p w14:paraId="75FE6005" w14:textId="77777777" w:rsidR="004F4625" w:rsidRDefault="001A06BC">
      <w:pPr>
        <w:pStyle w:val="ListParagraph"/>
        <w:numPr>
          <w:ilvl w:val="0"/>
          <w:numId w:val="2"/>
        </w:numPr>
        <w:spacing w:before="40" w:after="40" w:line="280" w:lineRule="auto"/>
      </w:pPr>
      <w:r>
        <w:rPr>
          <w:b/>
          <w:bCs/>
          <w:color w:val="2C3E50"/>
          <w:sz w:val="21"/>
          <w:szCs w:val="21"/>
        </w:rPr>
        <w:t xml:space="preserve">Daily Check-ins (Week 1–2): </w:t>
      </w:r>
      <w:r>
        <w:rPr>
          <w:color w:val="333333"/>
          <w:sz w:val="21"/>
          <w:szCs w:val="21"/>
        </w:rPr>
        <w:t>Voice calibration, tuning, and rapid iteration during initial deployment</w:t>
      </w:r>
    </w:p>
    <w:p w14:paraId="75FE6006" w14:textId="77777777" w:rsidR="004F4625" w:rsidRDefault="001A06BC">
      <w:pPr>
        <w:pStyle w:val="ListParagraph"/>
        <w:numPr>
          <w:ilvl w:val="0"/>
          <w:numId w:val="2"/>
        </w:numPr>
        <w:spacing w:before="40" w:after="40" w:line="280" w:lineRule="auto"/>
      </w:pPr>
      <w:r>
        <w:rPr>
          <w:b/>
          <w:bCs/>
          <w:color w:val="2C3E50"/>
          <w:sz w:val="21"/>
          <w:szCs w:val="21"/>
        </w:rPr>
        <w:t xml:space="preserve">Phase Boundary Review: </w:t>
      </w:r>
      <w:r>
        <w:rPr>
          <w:color w:val="333333"/>
          <w:sz w:val="21"/>
          <w:szCs w:val="21"/>
        </w:rPr>
        <w:t>Formal checkpoint at end of Phase 1 to review Data Landscape Map, confirm Phase 2 scope, and sign off on next SOW</w:t>
      </w:r>
    </w:p>
    <w:p w14:paraId="75FE6009" w14:textId="50682733" w:rsidR="004F4625" w:rsidRDefault="004F4625">
      <w:pPr>
        <w:spacing w:before="40"/>
      </w:pPr>
    </w:p>
    <w:sectPr w:rsidR="004F462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E5B50" w14:textId="77777777" w:rsidR="001A06BC" w:rsidRDefault="001A06BC">
      <w:r>
        <w:separator/>
      </w:r>
    </w:p>
  </w:endnote>
  <w:endnote w:type="continuationSeparator" w:id="0">
    <w:p w14:paraId="00FA9B5D" w14:textId="77777777" w:rsidR="001A06BC" w:rsidRDefault="001A0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600B" w14:textId="0D2B8E6C" w:rsidR="004F4625" w:rsidRDefault="001A06BC">
    <w:pPr>
      <w:pBdr>
        <w:top w:val="single" w:sz="1" w:space="4" w:color="CCCCCC"/>
      </w:pBd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9B3A2D">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5F291" w14:textId="77777777" w:rsidR="001A06BC" w:rsidRDefault="001A06BC">
      <w:r>
        <w:separator/>
      </w:r>
    </w:p>
  </w:footnote>
  <w:footnote w:type="continuationSeparator" w:id="0">
    <w:p w14:paraId="53A916EB" w14:textId="77777777" w:rsidR="001A06BC" w:rsidRDefault="001A0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600A" w14:textId="77777777" w:rsidR="004F4625" w:rsidRDefault="001A06BC">
    <w:pPr>
      <w:pBdr>
        <w:bottom w:val="single" w:sz="1" w:space="4" w:color="1B4F72"/>
      </w:pBdr>
      <w:tabs>
        <w:tab w:val="right" w:pos="9026"/>
      </w:tabs>
    </w:pPr>
    <w:r>
      <w:rPr>
        <w:color w:val="5D6D7E"/>
        <w:sz w:val="16"/>
        <w:szCs w:val="16"/>
      </w:rPr>
      <w:t>AI Implementation Plan | Steve Hall</w:t>
    </w:r>
    <w:r>
      <w:rPr>
        <w:b/>
        <w:bCs/>
        <w:color w:val="1B4F72"/>
        <w:sz w:val="16"/>
        <w:szCs w:val="16"/>
      </w:rPr>
      <w:tab/>
      <w:t>IMPROVING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65847"/>
    <w:multiLevelType w:val="hybridMultilevel"/>
    <w:tmpl w:val="B4DE1932"/>
    <w:lvl w:ilvl="0" w:tplc="03424534">
      <w:start w:val="1"/>
      <w:numFmt w:val="bullet"/>
      <w:lvlText w:val="●"/>
      <w:lvlJc w:val="left"/>
      <w:pPr>
        <w:ind w:left="720" w:hanging="360"/>
      </w:pPr>
    </w:lvl>
    <w:lvl w:ilvl="1" w:tplc="2C9A7DB0">
      <w:start w:val="1"/>
      <w:numFmt w:val="bullet"/>
      <w:lvlText w:val="○"/>
      <w:lvlJc w:val="left"/>
      <w:pPr>
        <w:ind w:left="1440" w:hanging="360"/>
      </w:pPr>
    </w:lvl>
    <w:lvl w:ilvl="2" w:tplc="3222BA9A">
      <w:start w:val="1"/>
      <w:numFmt w:val="bullet"/>
      <w:lvlText w:val="■"/>
      <w:lvlJc w:val="left"/>
      <w:pPr>
        <w:ind w:left="2160" w:hanging="360"/>
      </w:pPr>
    </w:lvl>
    <w:lvl w:ilvl="3" w:tplc="233E6840">
      <w:start w:val="1"/>
      <w:numFmt w:val="bullet"/>
      <w:lvlText w:val="●"/>
      <w:lvlJc w:val="left"/>
      <w:pPr>
        <w:ind w:left="2880" w:hanging="360"/>
      </w:pPr>
    </w:lvl>
    <w:lvl w:ilvl="4" w:tplc="F70E65DE">
      <w:start w:val="1"/>
      <w:numFmt w:val="bullet"/>
      <w:lvlText w:val="○"/>
      <w:lvlJc w:val="left"/>
      <w:pPr>
        <w:ind w:left="3600" w:hanging="360"/>
      </w:pPr>
    </w:lvl>
    <w:lvl w:ilvl="5" w:tplc="6584F2D0">
      <w:start w:val="1"/>
      <w:numFmt w:val="bullet"/>
      <w:lvlText w:val="■"/>
      <w:lvlJc w:val="left"/>
      <w:pPr>
        <w:ind w:left="4320" w:hanging="360"/>
      </w:pPr>
    </w:lvl>
    <w:lvl w:ilvl="6" w:tplc="B1A0FAC8">
      <w:start w:val="1"/>
      <w:numFmt w:val="bullet"/>
      <w:lvlText w:val="●"/>
      <w:lvlJc w:val="left"/>
      <w:pPr>
        <w:ind w:left="5040" w:hanging="360"/>
      </w:pPr>
    </w:lvl>
    <w:lvl w:ilvl="7" w:tplc="8CAAFE88">
      <w:start w:val="1"/>
      <w:numFmt w:val="bullet"/>
      <w:lvlText w:val="●"/>
      <w:lvlJc w:val="left"/>
      <w:pPr>
        <w:ind w:left="5760" w:hanging="360"/>
      </w:pPr>
    </w:lvl>
    <w:lvl w:ilvl="8" w:tplc="2CD68A58">
      <w:start w:val="1"/>
      <w:numFmt w:val="bullet"/>
      <w:lvlText w:val="●"/>
      <w:lvlJc w:val="left"/>
      <w:pPr>
        <w:ind w:left="6480" w:hanging="360"/>
      </w:pPr>
    </w:lvl>
  </w:abstractNum>
  <w:abstractNum w:abstractNumId="1" w15:restartNumberingAfterBreak="0">
    <w:nsid w:val="68E865A3"/>
    <w:multiLevelType w:val="hybridMultilevel"/>
    <w:tmpl w:val="E656FE36"/>
    <w:lvl w:ilvl="0" w:tplc="0EDA441C">
      <w:start w:val="1"/>
      <w:numFmt w:val="decimal"/>
      <w:lvlText w:val="%1."/>
      <w:lvlJc w:val="left"/>
      <w:pPr>
        <w:ind w:left="720" w:hanging="360"/>
      </w:pPr>
    </w:lvl>
    <w:lvl w:ilvl="1" w:tplc="4090223C">
      <w:numFmt w:val="decimal"/>
      <w:lvlText w:val=""/>
      <w:lvlJc w:val="left"/>
    </w:lvl>
    <w:lvl w:ilvl="2" w:tplc="D70EE954">
      <w:numFmt w:val="decimal"/>
      <w:lvlText w:val=""/>
      <w:lvlJc w:val="left"/>
    </w:lvl>
    <w:lvl w:ilvl="3" w:tplc="DD98ACD6">
      <w:numFmt w:val="decimal"/>
      <w:lvlText w:val=""/>
      <w:lvlJc w:val="left"/>
    </w:lvl>
    <w:lvl w:ilvl="4" w:tplc="0330B284">
      <w:numFmt w:val="decimal"/>
      <w:lvlText w:val=""/>
      <w:lvlJc w:val="left"/>
    </w:lvl>
    <w:lvl w:ilvl="5" w:tplc="20C48024">
      <w:numFmt w:val="decimal"/>
      <w:lvlText w:val=""/>
      <w:lvlJc w:val="left"/>
    </w:lvl>
    <w:lvl w:ilvl="6" w:tplc="5DF606C6">
      <w:numFmt w:val="decimal"/>
      <w:lvlText w:val=""/>
      <w:lvlJc w:val="left"/>
    </w:lvl>
    <w:lvl w:ilvl="7" w:tplc="218A0416">
      <w:numFmt w:val="decimal"/>
      <w:lvlText w:val=""/>
      <w:lvlJc w:val="left"/>
    </w:lvl>
    <w:lvl w:ilvl="8" w:tplc="42AE67BE">
      <w:numFmt w:val="decimal"/>
      <w:lvlText w:val=""/>
      <w:lvlJc w:val="left"/>
    </w:lvl>
  </w:abstractNum>
  <w:abstractNum w:abstractNumId="2" w15:restartNumberingAfterBreak="0">
    <w:nsid w:val="6C3741C1"/>
    <w:multiLevelType w:val="hybridMultilevel"/>
    <w:tmpl w:val="96B4EB32"/>
    <w:lvl w:ilvl="0" w:tplc="630888DA">
      <w:start w:val="1"/>
      <w:numFmt w:val="bullet"/>
      <w:lvlText w:val="•"/>
      <w:lvlJc w:val="left"/>
      <w:pPr>
        <w:ind w:left="720" w:hanging="360"/>
      </w:pPr>
    </w:lvl>
    <w:lvl w:ilvl="1" w:tplc="9878E2C4">
      <w:start w:val="1"/>
      <w:numFmt w:val="bullet"/>
      <w:lvlText w:val="◦"/>
      <w:lvlJc w:val="left"/>
      <w:pPr>
        <w:ind w:left="1440" w:hanging="360"/>
      </w:pPr>
    </w:lvl>
    <w:lvl w:ilvl="2" w:tplc="2482D6BA">
      <w:numFmt w:val="decimal"/>
      <w:lvlText w:val=""/>
      <w:lvlJc w:val="left"/>
    </w:lvl>
    <w:lvl w:ilvl="3" w:tplc="44086D12">
      <w:numFmt w:val="decimal"/>
      <w:lvlText w:val=""/>
      <w:lvlJc w:val="left"/>
    </w:lvl>
    <w:lvl w:ilvl="4" w:tplc="C860B5B4">
      <w:numFmt w:val="decimal"/>
      <w:lvlText w:val=""/>
      <w:lvlJc w:val="left"/>
    </w:lvl>
    <w:lvl w:ilvl="5" w:tplc="39668A98">
      <w:numFmt w:val="decimal"/>
      <w:lvlText w:val=""/>
      <w:lvlJc w:val="left"/>
    </w:lvl>
    <w:lvl w:ilvl="6" w:tplc="49E691FE">
      <w:numFmt w:val="decimal"/>
      <w:lvlText w:val=""/>
      <w:lvlJc w:val="left"/>
    </w:lvl>
    <w:lvl w:ilvl="7" w:tplc="60365B42">
      <w:numFmt w:val="decimal"/>
      <w:lvlText w:val=""/>
      <w:lvlJc w:val="left"/>
    </w:lvl>
    <w:lvl w:ilvl="8" w:tplc="7F323EBE">
      <w:numFmt w:val="decimal"/>
      <w:lvlText w:val=""/>
      <w:lvlJc w:val="left"/>
    </w:lvl>
  </w:abstractNum>
  <w:num w:numId="1" w16cid:durableId="99372135">
    <w:abstractNumId w:val="0"/>
    <w:lvlOverride w:ilvl="0">
      <w:startOverride w:val="1"/>
    </w:lvlOverride>
  </w:num>
  <w:num w:numId="2" w16cid:durableId="20171446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625"/>
    <w:rsid w:val="001A06BC"/>
    <w:rsid w:val="00226C1D"/>
    <w:rsid w:val="004F4625"/>
    <w:rsid w:val="009B3A2D"/>
    <w:rsid w:val="00AA337B"/>
    <w:rsid w:val="00AD08D0"/>
    <w:rsid w:val="00EA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FE5F34"/>
  <w15:docId w15:val="{CD1CCCE3-7740-2742-8DC6-098284D4F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1425</Words>
  <Characters>8881</Characters>
  <Application>Microsoft Office Word</Application>
  <DocSecurity>0</DocSecurity>
  <Lines>277</Lines>
  <Paragraphs>174</Paragraphs>
  <ScaleCrop>false</ScaleCrop>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O'Hara</cp:lastModifiedBy>
  <cp:revision>5</cp:revision>
  <dcterms:created xsi:type="dcterms:W3CDTF">2026-02-19T20:13:00Z</dcterms:created>
  <dcterms:modified xsi:type="dcterms:W3CDTF">2026-02-19T20:18:00Z</dcterms:modified>
</cp:coreProperties>
</file>