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33AA" w14:textId="49D5B78A" w:rsidR="00DA2D99" w:rsidRPr="00DA2D99" w:rsidRDefault="00DA2D99" w:rsidP="00DA2D99">
      <w:pPr>
        <w:tabs>
          <w:tab w:val="num" w:pos="426"/>
        </w:tabs>
        <w:spacing w:line="240" w:lineRule="auto"/>
        <w:ind w:left="567" w:hanging="436"/>
        <w:rPr>
          <w:lang w:val="en-US"/>
        </w:rPr>
      </w:pPr>
      <w:r w:rsidRPr="00DA2D99">
        <w:rPr>
          <w:lang w:val="en-US"/>
        </w:rPr>
        <w:t>Business Science Problem Framework (BSPF)</w:t>
      </w:r>
    </w:p>
    <w:p w14:paraId="15DE66C0" w14:textId="3C3006FC" w:rsidR="00DA2D99" w:rsidRDefault="00DA2D99" w:rsidP="00DA2D99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  <w:rPr>
          <w:lang w:val="en-US"/>
        </w:rPr>
      </w:pPr>
      <w:r w:rsidRPr="00DA2D99">
        <w:rPr>
          <w:lang w:val="en-US"/>
        </w:rPr>
        <w:t>View The Business As A Machine</w:t>
      </w:r>
      <w:r w:rsidR="007E594E">
        <w:rPr>
          <w:lang w:val="en-US"/>
        </w:rPr>
        <w:t>.</w:t>
      </w:r>
    </w:p>
    <w:p w14:paraId="51384C78" w14:textId="3BC09BB9" w:rsidR="007E594E" w:rsidRPr="00DA2D99" w:rsidRDefault="007E594E" w:rsidP="007E594E">
      <w:pPr>
        <w:spacing w:line="240" w:lineRule="auto"/>
        <w:ind w:left="567"/>
      </w:pPr>
      <w:r w:rsidRPr="007E594E">
        <w:t>En este caso, debemos e</w:t>
      </w:r>
      <w:r>
        <w:t>ntender las necesidades del problema a resolver, así como también recolectar la información necesaria para atender al problema.</w:t>
      </w:r>
    </w:p>
    <w:p w14:paraId="10189BC2" w14:textId="77777777" w:rsidR="00DA2D99" w:rsidRDefault="00DA2D99" w:rsidP="00DA2D99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Understand The Drivers</w:t>
      </w:r>
    </w:p>
    <w:p w14:paraId="5D9D600D" w14:textId="78DB73C5" w:rsidR="007E594E" w:rsidRPr="00DA2D99" w:rsidRDefault="007E594E" w:rsidP="007E594E">
      <w:pPr>
        <w:spacing w:line="240" w:lineRule="auto"/>
        <w:ind w:left="567"/>
      </w:pPr>
      <w:r>
        <w:t>Con la información anteriormente analizada, debemos sacar algunas conclusiones e hipótesis, cuantificando la problemática y saber cómo atender el problema</w:t>
      </w:r>
    </w:p>
    <w:p w14:paraId="1B1C2A4F" w14:textId="77777777" w:rsidR="00DA2D99" w:rsidRDefault="00DA2D99" w:rsidP="00DA2D99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Measure The Drivers</w:t>
      </w:r>
    </w:p>
    <w:p w14:paraId="2D40F42F" w14:textId="0DBA75FE" w:rsidR="007E594E" w:rsidRPr="00DA2D99" w:rsidRDefault="007E594E" w:rsidP="007E594E">
      <w:pPr>
        <w:spacing w:line="240" w:lineRule="auto"/>
        <w:ind w:left="567"/>
      </w:pPr>
      <w:r>
        <w:t>En este paso debemos de recolectar toda la data necesaria y generar nuestros indicadores clave, que nos ayudaran a poder cuantificar el desempeño que tenemos.</w:t>
      </w:r>
    </w:p>
    <w:p w14:paraId="228FE175" w14:textId="6A0A2115" w:rsidR="00DA2D99" w:rsidRDefault="00DA2D99" w:rsidP="00DA2D99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Uncover Problems and Opportunities</w:t>
      </w:r>
    </w:p>
    <w:p w14:paraId="26D0E8D6" w14:textId="4AD32979" w:rsidR="007E594E" w:rsidRPr="00DA2D99" w:rsidRDefault="007E594E" w:rsidP="007E594E">
      <w:pPr>
        <w:spacing w:line="240" w:lineRule="auto"/>
        <w:ind w:left="567"/>
      </w:pPr>
      <w:r>
        <w:t>En este paso vamos a analizar los KPI’s anteriormente construidos, de esta forma podemos obtener las oportunidades que tenemos en la compañía y que posiblemente están siendo la causa del problema principal.</w:t>
      </w:r>
    </w:p>
    <w:p w14:paraId="71711AA3" w14:textId="1CC6DC82" w:rsidR="007E594E" w:rsidRDefault="00DA2D99" w:rsidP="007E594E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Encode Algorithms</w:t>
      </w:r>
    </w:p>
    <w:p w14:paraId="7AE91FF6" w14:textId="6413AAC5" w:rsidR="007E594E" w:rsidRPr="00DA2D99" w:rsidRDefault="007E594E" w:rsidP="007E594E">
      <w:pPr>
        <w:spacing w:line="240" w:lineRule="auto"/>
        <w:ind w:left="567"/>
      </w:pPr>
      <w:r>
        <w:t>Una vez encontradas nuestras áreas de oportunidad, podemos construir diferentes algoritmos que nos ayuden a predecir y explicar el problema, y así mismo encontrar una solución que nos permita maximizar nuestras ganancias.</w:t>
      </w:r>
    </w:p>
    <w:p w14:paraId="1FEEFEE4" w14:textId="046B8140" w:rsidR="007E594E" w:rsidRDefault="00DA2D99" w:rsidP="007E594E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Measure Result</w:t>
      </w:r>
      <w:r w:rsidR="00B87332">
        <w:t>s</w:t>
      </w:r>
    </w:p>
    <w:p w14:paraId="78359F5F" w14:textId="5EC54533" w:rsidR="007E594E" w:rsidRPr="00DA2D99" w:rsidRDefault="00B87332" w:rsidP="00B87332">
      <w:pPr>
        <w:spacing w:line="240" w:lineRule="auto"/>
        <w:ind w:left="567"/>
      </w:pPr>
      <w:r>
        <w:t>Con lo anterior, podemos generar un post mortem, en donde podremos medir la mejora que nos generó nuestra solución al problema.</w:t>
      </w:r>
    </w:p>
    <w:p w14:paraId="017E99C8" w14:textId="34F37523" w:rsidR="00221E4E" w:rsidRDefault="00DA2D99" w:rsidP="00B87332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567" w:hanging="436"/>
      </w:pPr>
      <w:r w:rsidRPr="00DA2D99">
        <w:t>Report Financial Impac</w:t>
      </w:r>
      <w:r w:rsidR="00B87332">
        <w:t>t</w:t>
      </w:r>
    </w:p>
    <w:p w14:paraId="3AD29983" w14:textId="016F7ABE" w:rsidR="00B87332" w:rsidRDefault="00B87332" w:rsidP="00B87332">
      <w:pPr>
        <w:spacing w:line="240" w:lineRule="auto"/>
        <w:ind w:left="567"/>
      </w:pPr>
      <w:r>
        <w:t>Con los resultados obtenidos en el paso anterior, vamos a hacer la conversión e términos financieros, para poder presentarlos, de tal forma que podamos compararlos con la inversión y obtener nuestro ROI. Estos datos son los que presentaremos a los directivos de tal forma que el buen resultado pueda justificar la inversión.</w:t>
      </w:r>
    </w:p>
    <w:p w14:paraId="07A35848" w14:textId="77777777" w:rsidR="00B87332" w:rsidRDefault="00B87332" w:rsidP="00B87332">
      <w:pPr>
        <w:spacing w:line="240" w:lineRule="auto"/>
        <w:ind w:left="567"/>
      </w:pPr>
    </w:p>
    <w:p w14:paraId="305513DD" w14:textId="77777777" w:rsidR="00B87332" w:rsidRDefault="00B87332" w:rsidP="00B87332">
      <w:pPr>
        <w:spacing w:line="240" w:lineRule="auto"/>
        <w:ind w:left="567"/>
      </w:pPr>
    </w:p>
    <w:p w14:paraId="398091BA" w14:textId="77777777" w:rsidR="00B87332" w:rsidRDefault="00B87332" w:rsidP="00B87332">
      <w:pPr>
        <w:spacing w:line="240" w:lineRule="auto"/>
        <w:ind w:left="567"/>
      </w:pPr>
    </w:p>
    <w:p w14:paraId="45D52AE0" w14:textId="77777777" w:rsidR="00B87332" w:rsidRDefault="00B87332" w:rsidP="00B87332">
      <w:pPr>
        <w:spacing w:line="240" w:lineRule="auto"/>
        <w:ind w:left="567"/>
      </w:pPr>
    </w:p>
    <w:p w14:paraId="68B84E36" w14:textId="77777777" w:rsidR="00B87332" w:rsidRDefault="00B87332" w:rsidP="00B87332">
      <w:pPr>
        <w:spacing w:line="240" w:lineRule="auto"/>
        <w:ind w:left="567"/>
      </w:pPr>
    </w:p>
    <w:p w14:paraId="0D491CF5" w14:textId="77777777" w:rsidR="00B87332" w:rsidRDefault="00B87332" w:rsidP="00B87332">
      <w:pPr>
        <w:spacing w:line="240" w:lineRule="auto"/>
        <w:ind w:left="567"/>
      </w:pPr>
    </w:p>
    <w:p w14:paraId="21378373" w14:textId="543969D4" w:rsidR="00B87332" w:rsidRDefault="00B87332" w:rsidP="00B87332">
      <w:pPr>
        <w:spacing w:line="240" w:lineRule="auto"/>
        <w:ind w:left="567"/>
      </w:pPr>
      <w:r>
        <w:lastRenderedPageBreak/>
        <w:t>Aplicabilidad en mi entorno laboral.</w:t>
      </w:r>
    </w:p>
    <w:p w14:paraId="74EB14AB" w14:textId="79F0B7DA" w:rsidR="00B87332" w:rsidRDefault="00B87332" w:rsidP="00B87332">
      <w:pPr>
        <w:spacing w:line="240" w:lineRule="auto"/>
        <w:ind w:left="567"/>
      </w:pPr>
      <w:r>
        <w:t>Actualmente me encuentro en la industria del retail, y un problema con el que nos hemos enfrentado son las promociones. Creo que podemos usar este sistema para poder dar solución a nuestra problemática.</w:t>
      </w:r>
    </w:p>
    <w:p w14:paraId="3D220BFB" w14:textId="670AF3EB" w:rsidR="00B87332" w:rsidRDefault="00B87332" w:rsidP="00B87332">
      <w:pPr>
        <w:spacing w:line="240" w:lineRule="auto"/>
        <w:ind w:left="567"/>
      </w:pPr>
      <w:r>
        <w:t>Hoy en día no tenemos bien definido si nuestro precio final es el correcto, y que promoción y en que temporada del año es mejor, por lo que creo que podríamos aplicar este método para determinar el precio y la promoción correctos, para maximizar la inversión realizada. Usando diferentes recursos, como información interna, así como también información del mercado (Nielsen/Circana).</w:t>
      </w:r>
    </w:p>
    <w:p w14:paraId="789852E4" w14:textId="77777777" w:rsidR="00DF73E7" w:rsidRDefault="00DF73E7" w:rsidP="00B87332">
      <w:pPr>
        <w:spacing w:line="240" w:lineRule="auto"/>
        <w:ind w:left="567"/>
      </w:pPr>
    </w:p>
    <w:p w14:paraId="4EDA3876" w14:textId="79EF6E7A" w:rsidR="00DF73E7" w:rsidRDefault="00DF73E7" w:rsidP="00B87332">
      <w:pPr>
        <w:spacing w:line="240" w:lineRule="auto"/>
        <w:ind w:left="567"/>
      </w:pPr>
      <w:r>
        <w:t>Graficos Heart Disease</w:t>
      </w:r>
    </w:p>
    <w:p w14:paraId="2CFCD0E1" w14:textId="78F0CA82" w:rsidR="00DF73E7" w:rsidRDefault="00DF73E7" w:rsidP="00B87332">
      <w:pPr>
        <w:spacing w:line="240" w:lineRule="auto"/>
        <w:ind w:left="567"/>
      </w:pPr>
      <w:r>
        <w:t>En este grafico podemos observar la frecuencia de cuantas personas tenemos por grupo de cantidad de colesterol, por genero.</w:t>
      </w:r>
    </w:p>
    <w:p w14:paraId="16D4F7AA" w14:textId="295D493B" w:rsidR="00DF73E7" w:rsidRPr="00DF73E7" w:rsidRDefault="00DF73E7" w:rsidP="00DF73E7">
      <w:pPr>
        <w:spacing w:line="240" w:lineRule="auto"/>
        <w:ind w:left="567"/>
      </w:pPr>
      <w:r w:rsidRPr="00DF73E7">
        <w:drawing>
          <wp:inline distT="0" distB="0" distL="0" distR="0" wp14:anchorId="782AA3A5" wp14:editId="7BC3983C">
            <wp:extent cx="4427220" cy="3801322"/>
            <wp:effectExtent l="0" t="0" r="0" b="8890"/>
            <wp:docPr id="1606024075" name="Imagen 2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4075" name="Imagen 2" descr="Gráfico, Histo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40" cy="38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0CFF" w14:textId="77777777" w:rsidR="00DF73E7" w:rsidRDefault="00DF73E7" w:rsidP="00B87332">
      <w:pPr>
        <w:spacing w:line="240" w:lineRule="auto"/>
        <w:ind w:left="567"/>
      </w:pPr>
    </w:p>
    <w:p w14:paraId="34E73E8B" w14:textId="77777777" w:rsidR="00DF73E7" w:rsidRDefault="00DF73E7" w:rsidP="00B87332">
      <w:pPr>
        <w:spacing w:line="240" w:lineRule="auto"/>
        <w:ind w:left="567"/>
      </w:pPr>
    </w:p>
    <w:p w14:paraId="76386A2F" w14:textId="77777777" w:rsidR="00DF73E7" w:rsidRDefault="00DF73E7" w:rsidP="00B87332">
      <w:pPr>
        <w:spacing w:line="240" w:lineRule="auto"/>
        <w:ind w:left="567"/>
      </w:pPr>
    </w:p>
    <w:p w14:paraId="70FA556C" w14:textId="77777777" w:rsidR="00DF73E7" w:rsidRDefault="00DF73E7" w:rsidP="00B87332">
      <w:pPr>
        <w:spacing w:line="240" w:lineRule="auto"/>
        <w:ind w:left="567"/>
      </w:pPr>
    </w:p>
    <w:p w14:paraId="36A9B0EB" w14:textId="15019938" w:rsidR="00DF73E7" w:rsidRDefault="00DF73E7" w:rsidP="00B87332">
      <w:pPr>
        <w:spacing w:line="240" w:lineRule="auto"/>
        <w:ind w:left="567"/>
      </w:pPr>
      <w:r>
        <w:lastRenderedPageBreak/>
        <w:t>Con este gráfico, podemos determinar en que edad se acumula la mayor cantidad de personas con estrechamiento en el diámetro de las venas.</w:t>
      </w:r>
    </w:p>
    <w:p w14:paraId="3BC1D6A6" w14:textId="6203DEA3" w:rsidR="00DF73E7" w:rsidRPr="00DF73E7" w:rsidRDefault="00DF73E7" w:rsidP="00DF73E7">
      <w:pPr>
        <w:spacing w:line="240" w:lineRule="auto"/>
        <w:ind w:left="567"/>
      </w:pPr>
      <w:r w:rsidRPr="00DF73E7">
        <w:drawing>
          <wp:inline distT="0" distB="0" distL="0" distR="0" wp14:anchorId="3B3357F3" wp14:editId="3F1200A0">
            <wp:extent cx="3548553" cy="2994660"/>
            <wp:effectExtent l="0" t="0" r="0" b="0"/>
            <wp:docPr id="753727624" name="Imagen 4" descr="Gráfico, Gráfico rad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27624" name="Imagen 4" descr="Gráfico, Gráfico radial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45" cy="300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1406" w14:textId="77777777" w:rsidR="00DF73E7" w:rsidRDefault="00DF73E7" w:rsidP="00B87332">
      <w:pPr>
        <w:spacing w:line="240" w:lineRule="auto"/>
        <w:ind w:left="567"/>
      </w:pPr>
    </w:p>
    <w:p w14:paraId="314DA087" w14:textId="56EA3DB1" w:rsidR="00DF73E7" w:rsidRDefault="00DF73E7" w:rsidP="00DF73E7">
      <w:pPr>
        <w:spacing w:line="240" w:lineRule="auto"/>
        <w:ind w:left="567"/>
      </w:pPr>
      <w:r>
        <w:t>Con este grafico podemos determinar la concentración de personas por edad y cantidad de colesterol en donde vemos estrechamiento de venas.</w:t>
      </w:r>
    </w:p>
    <w:p w14:paraId="144E5ACA" w14:textId="57C188B8" w:rsidR="00DF73E7" w:rsidRPr="00DF73E7" w:rsidRDefault="00DF73E7" w:rsidP="00DF73E7">
      <w:pPr>
        <w:spacing w:line="240" w:lineRule="auto"/>
        <w:ind w:left="567"/>
      </w:pPr>
      <w:r w:rsidRPr="00DF73E7">
        <w:drawing>
          <wp:inline distT="0" distB="0" distL="0" distR="0" wp14:anchorId="1523AA71" wp14:editId="45356894">
            <wp:extent cx="3909060" cy="3596993"/>
            <wp:effectExtent l="0" t="0" r="0" b="3810"/>
            <wp:docPr id="1442912932" name="Imagen 6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2932" name="Imagen 6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02" cy="36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44EB" w14:textId="77777777" w:rsidR="00DF73E7" w:rsidRDefault="00DF73E7" w:rsidP="00B87332">
      <w:pPr>
        <w:spacing w:line="240" w:lineRule="auto"/>
        <w:ind w:left="567"/>
      </w:pPr>
    </w:p>
    <w:sectPr w:rsidR="00DF73E7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01EC"/>
    <w:multiLevelType w:val="multilevel"/>
    <w:tmpl w:val="CBDC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C1A07"/>
    <w:multiLevelType w:val="multilevel"/>
    <w:tmpl w:val="70D2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280357">
    <w:abstractNumId w:val="0"/>
  </w:num>
  <w:num w:numId="2" w16cid:durableId="90140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8D"/>
    <w:rsid w:val="000315F2"/>
    <w:rsid w:val="00042D56"/>
    <w:rsid w:val="001B6C1B"/>
    <w:rsid w:val="00221E4E"/>
    <w:rsid w:val="00300BCA"/>
    <w:rsid w:val="0039598D"/>
    <w:rsid w:val="006211D2"/>
    <w:rsid w:val="007E594E"/>
    <w:rsid w:val="00AC7E6C"/>
    <w:rsid w:val="00B87332"/>
    <w:rsid w:val="00DA2D99"/>
    <w:rsid w:val="00D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B480"/>
  <w15:chartTrackingRefBased/>
  <w15:docId w15:val="{DFE4E369-84AC-49B4-A9B4-5038395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3</cp:revision>
  <dcterms:created xsi:type="dcterms:W3CDTF">2025-03-02T17:11:00Z</dcterms:created>
  <dcterms:modified xsi:type="dcterms:W3CDTF">2025-03-02T20:02:00Z</dcterms:modified>
</cp:coreProperties>
</file>